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7880" w:rsidRPr="00307D63" w:rsidRDefault="00027880" w:rsidP="00027880">
      <w:pPr>
        <w:pStyle w:val="Titre"/>
        <w:rPr>
          <w:noProof w:val="0"/>
        </w:rPr>
      </w:pPr>
      <w:r>
        <w:rPr>
          <w:lang w:val="fr-FR"/>
        </w:rPr>
        <w:drawing>
          <wp:inline distT="0" distB="0" distL="0" distR="0">
            <wp:extent cx="5486400" cy="5486400"/>
            <wp:effectExtent l="0" t="0" r="0" b="0"/>
            <wp:docPr id="3" name="Image 3" descr="Jedi-Pierre-WIDA proposa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di-Pierre-WIDA proposal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rsidR="00027880" w:rsidRPr="00307D63" w:rsidRDefault="001C0621" w:rsidP="00027880">
      <w:pPr>
        <w:pStyle w:val="Titre"/>
        <w:rPr>
          <w:noProof w:val="0"/>
        </w:rPr>
      </w:pPr>
      <w:bookmarkStart w:id="0" w:name="_Ref37846119"/>
      <w:bookmarkEnd w:id="0"/>
      <w:r>
        <w:rPr>
          <w:noProof w:val="0"/>
        </w:rPr>
        <w:t>D</w:t>
      </w:r>
      <w:r w:rsidR="009C55E1">
        <w:rPr>
          <w:noProof w:val="0"/>
        </w:rPr>
        <w:t>1.3 - Technical Studies</w:t>
      </w:r>
    </w:p>
    <w:p w:rsidR="00027880" w:rsidRPr="00307D63" w:rsidRDefault="00027880" w:rsidP="00027880">
      <w:pPr>
        <w:pStyle w:val="Titre"/>
        <w:rPr>
          <w:noProof w:val="0"/>
        </w:rPr>
      </w:pPr>
    </w:p>
    <w:p w:rsidR="00027880" w:rsidRPr="00307D63" w:rsidRDefault="00027880" w:rsidP="00027880">
      <w:pPr>
        <w:pStyle w:val="Titre"/>
        <w:rPr>
          <w:noProof w:val="0"/>
        </w:rPr>
      </w:pPr>
    </w:p>
    <w:p w:rsidR="00027880" w:rsidRPr="00307D63" w:rsidRDefault="00027880" w:rsidP="00027880">
      <w:pPr>
        <w:pStyle w:val="Titre"/>
        <w:rPr>
          <w:noProof w:val="0"/>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6" w:type="dxa"/>
          <w:right w:w="66" w:type="dxa"/>
        </w:tblCellMar>
        <w:tblLook w:val="0000" w:firstRow="0" w:lastRow="0" w:firstColumn="0" w:lastColumn="0" w:noHBand="0" w:noVBand="0"/>
      </w:tblPr>
      <w:tblGrid>
        <w:gridCol w:w="2160"/>
        <w:gridCol w:w="3718"/>
        <w:gridCol w:w="1417"/>
        <w:gridCol w:w="1559"/>
      </w:tblGrid>
      <w:tr w:rsidR="00027880" w:rsidRPr="00307D63" w:rsidTr="00FF19AA">
        <w:trPr>
          <w:trHeight w:val="453"/>
        </w:trPr>
        <w:tc>
          <w:tcPr>
            <w:tcW w:w="2160" w:type="dxa"/>
            <w:shd w:val="clear" w:color="auto" w:fill="0000FF"/>
            <w:vAlign w:val="center"/>
          </w:tcPr>
          <w:p w:rsidR="00027880" w:rsidRPr="00307D63" w:rsidRDefault="00027880" w:rsidP="00FF19AA">
            <w:pPr>
              <w:pStyle w:val="Titredetableau"/>
              <w:rPr>
                <w:noProof w:val="0"/>
                <w:color w:val="FFFFFF"/>
              </w:rPr>
            </w:pPr>
            <w:r w:rsidRPr="00307D63">
              <w:rPr>
                <w:noProof w:val="0"/>
                <w:color w:val="FFFFFF"/>
              </w:rPr>
              <w:t>Action</w:t>
            </w:r>
          </w:p>
        </w:tc>
        <w:tc>
          <w:tcPr>
            <w:tcW w:w="3718" w:type="dxa"/>
            <w:shd w:val="clear" w:color="auto" w:fill="0000FF"/>
            <w:vAlign w:val="center"/>
          </w:tcPr>
          <w:p w:rsidR="00027880" w:rsidRPr="00307D63" w:rsidRDefault="00027880" w:rsidP="00FF19AA">
            <w:pPr>
              <w:pStyle w:val="Titredetableau"/>
              <w:rPr>
                <w:noProof w:val="0"/>
                <w:color w:val="FFFFFF"/>
              </w:rPr>
            </w:pPr>
            <w:r w:rsidRPr="00307D63">
              <w:rPr>
                <w:noProof w:val="0"/>
                <w:color w:val="FFFFFF"/>
              </w:rPr>
              <w:t>Name</w:t>
            </w:r>
          </w:p>
        </w:tc>
        <w:tc>
          <w:tcPr>
            <w:tcW w:w="1417" w:type="dxa"/>
            <w:shd w:val="clear" w:color="auto" w:fill="0000FF"/>
            <w:vAlign w:val="center"/>
          </w:tcPr>
          <w:p w:rsidR="00027880" w:rsidRPr="00307D63" w:rsidRDefault="00027880" w:rsidP="00FF19AA">
            <w:pPr>
              <w:pStyle w:val="Titredetableau"/>
              <w:rPr>
                <w:noProof w:val="0"/>
                <w:color w:val="FFFFFF"/>
              </w:rPr>
            </w:pPr>
            <w:r w:rsidRPr="00307D63">
              <w:rPr>
                <w:noProof w:val="0"/>
                <w:color w:val="FFFFFF"/>
              </w:rPr>
              <w:t>Date</w:t>
            </w:r>
          </w:p>
        </w:tc>
        <w:tc>
          <w:tcPr>
            <w:tcW w:w="1559" w:type="dxa"/>
            <w:shd w:val="clear" w:color="auto" w:fill="0000FF"/>
            <w:vAlign w:val="center"/>
          </w:tcPr>
          <w:p w:rsidR="00027880" w:rsidRPr="00307D63" w:rsidRDefault="00027880" w:rsidP="00FF19AA">
            <w:pPr>
              <w:pStyle w:val="Titredetableau"/>
              <w:rPr>
                <w:noProof w:val="0"/>
                <w:color w:val="FFFFFF"/>
              </w:rPr>
            </w:pPr>
            <w:r w:rsidRPr="00307D63">
              <w:rPr>
                <w:noProof w:val="0"/>
                <w:color w:val="FFFFFF"/>
              </w:rPr>
              <w:t>Approbation</w:t>
            </w:r>
          </w:p>
        </w:tc>
      </w:tr>
      <w:tr w:rsidR="00027880" w:rsidRPr="0077018D" w:rsidTr="00FF19AA">
        <w:trPr>
          <w:cantSplit/>
          <w:trHeight w:val="567"/>
        </w:trPr>
        <w:tc>
          <w:tcPr>
            <w:tcW w:w="2160" w:type="dxa"/>
            <w:vAlign w:val="center"/>
          </w:tcPr>
          <w:p w:rsidR="00027880" w:rsidRPr="00307D63" w:rsidRDefault="00027880" w:rsidP="00FF19AA">
            <w:pPr>
              <w:pStyle w:val="Corpsdetableau"/>
              <w:rPr>
                <w:noProof w:val="0"/>
                <w:sz w:val="20"/>
              </w:rPr>
            </w:pPr>
            <w:r w:rsidRPr="00307D63">
              <w:rPr>
                <w:noProof w:val="0"/>
                <w:sz w:val="20"/>
              </w:rPr>
              <w:t>Author</w:t>
            </w:r>
          </w:p>
        </w:tc>
        <w:tc>
          <w:tcPr>
            <w:tcW w:w="3718" w:type="dxa"/>
            <w:vAlign w:val="center"/>
          </w:tcPr>
          <w:p w:rsidR="00027880" w:rsidRPr="0077018D" w:rsidRDefault="00027880" w:rsidP="00FF19AA">
            <w:pPr>
              <w:pStyle w:val="Corpsdetableau"/>
              <w:rPr>
                <w:noProof w:val="0"/>
                <w:sz w:val="20"/>
                <w:lang w:val="fr-FR"/>
              </w:rPr>
            </w:pPr>
            <w:r>
              <w:rPr>
                <w:noProof w:val="0"/>
                <w:sz w:val="20"/>
              </w:rPr>
              <w:t>Cyril Albrecht</w:t>
            </w:r>
          </w:p>
        </w:tc>
        <w:tc>
          <w:tcPr>
            <w:tcW w:w="1417" w:type="dxa"/>
            <w:vAlign w:val="center"/>
          </w:tcPr>
          <w:p w:rsidR="00027880" w:rsidRPr="0077018D" w:rsidRDefault="00027880" w:rsidP="00FF19AA">
            <w:pPr>
              <w:pStyle w:val="Corpsdetableau"/>
              <w:rPr>
                <w:noProof w:val="0"/>
                <w:sz w:val="20"/>
                <w:lang w:val="fr-FR"/>
              </w:rPr>
            </w:pPr>
          </w:p>
        </w:tc>
        <w:tc>
          <w:tcPr>
            <w:tcW w:w="1559" w:type="dxa"/>
            <w:vAlign w:val="center"/>
          </w:tcPr>
          <w:p w:rsidR="00027880" w:rsidRPr="0077018D" w:rsidRDefault="00027880" w:rsidP="00FF19AA">
            <w:pPr>
              <w:pStyle w:val="Corpsdetableau"/>
              <w:rPr>
                <w:noProof w:val="0"/>
                <w:sz w:val="20"/>
                <w:lang w:val="fr-FR"/>
              </w:rPr>
            </w:pPr>
          </w:p>
        </w:tc>
      </w:tr>
      <w:tr w:rsidR="00027880" w:rsidRPr="00307D63" w:rsidTr="00FF19AA">
        <w:trPr>
          <w:cantSplit/>
          <w:trHeight w:val="567"/>
        </w:trPr>
        <w:tc>
          <w:tcPr>
            <w:tcW w:w="2160" w:type="dxa"/>
            <w:vAlign w:val="center"/>
          </w:tcPr>
          <w:p w:rsidR="00027880" w:rsidRPr="00307D63" w:rsidRDefault="00027880" w:rsidP="00FF19AA">
            <w:pPr>
              <w:pStyle w:val="Corpsdetableau"/>
              <w:rPr>
                <w:noProof w:val="0"/>
                <w:sz w:val="20"/>
              </w:rPr>
            </w:pPr>
            <w:r w:rsidRPr="00307D63">
              <w:rPr>
                <w:noProof w:val="0"/>
                <w:sz w:val="20"/>
              </w:rPr>
              <w:t>Approved by</w:t>
            </w:r>
          </w:p>
        </w:tc>
        <w:tc>
          <w:tcPr>
            <w:tcW w:w="3718" w:type="dxa"/>
            <w:vAlign w:val="center"/>
          </w:tcPr>
          <w:p w:rsidR="00027880" w:rsidRPr="00307D63" w:rsidRDefault="009C55E1" w:rsidP="00FF19AA">
            <w:pPr>
              <w:pStyle w:val="Guidederdaction"/>
              <w:rPr>
                <w:i w:val="0"/>
                <w:noProof w:val="0"/>
              </w:rPr>
            </w:pPr>
            <w:r>
              <w:rPr>
                <w:i w:val="0"/>
                <w:noProof w:val="0"/>
                <w:vanish w:val="0"/>
              </w:rPr>
              <w:t xml:space="preserve">Thierry </w:t>
            </w:r>
            <w:proofErr w:type="spellStart"/>
            <w:r>
              <w:rPr>
                <w:i w:val="0"/>
                <w:noProof w:val="0"/>
                <w:vanish w:val="0"/>
              </w:rPr>
              <w:t>Gruszka</w:t>
            </w:r>
            <w:proofErr w:type="spellEnd"/>
          </w:p>
        </w:tc>
        <w:tc>
          <w:tcPr>
            <w:tcW w:w="1417" w:type="dxa"/>
            <w:vAlign w:val="center"/>
          </w:tcPr>
          <w:p w:rsidR="00027880" w:rsidRPr="00307D63" w:rsidRDefault="00027880" w:rsidP="00FF19AA">
            <w:pPr>
              <w:pStyle w:val="Corpsdetableau"/>
              <w:rPr>
                <w:noProof w:val="0"/>
                <w:sz w:val="20"/>
              </w:rPr>
            </w:pPr>
          </w:p>
        </w:tc>
        <w:tc>
          <w:tcPr>
            <w:tcW w:w="1559" w:type="dxa"/>
            <w:vAlign w:val="center"/>
          </w:tcPr>
          <w:p w:rsidR="00027880" w:rsidRPr="00307D63" w:rsidRDefault="00027880" w:rsidP="00FF19AA">
            <w:pPr>
              <w:pStyle w:val="Corpsdetableau"/>
              <w:rPr>
                <w:noProof w:val="0"/>
                <w:sz w:val="20"/>
              </w:rPr>
            </w:pPr>
          </w:p>
        </w:tc>
      </w:tr>
      <w:tr w:rsidR="00027880" w:rsidRPr="00307D63" w:rsidTr="00FF19AA">
        <w:trPr>
          <w:cantSplit/>
          <w:trHeight w:val="567"/>
        </w:trPr>
        <w:tc>
          <w:tcPr>
            <w:tcW w:w="2160" w:type="dxa"/>
            <w:vAlign w:val="center"/>
          </w:tcPr>
          <w:p w:rsidR="00027880" w:rsidRPr="00307D63" w:rsidRDefault="00027880" w:rsidP="00FF19AA">
            <w:pPr>
              <w:pStyle w:val="Corpsdetableau"/>
              <w:rPr>
                <w:noProof w:val="0"/>
                <w:sz w:val="20"/>
              </w:rPr>
            </w:pPr>
            <w:r w:rsidRPr="00307D63">
              <w:rPr>
                <w:noProof w:val="0"/>
                <w:sz w:val="20"/>
              </w:rPr>
              <w:t>Approved by</w:t>
            </w:r>
          </w:p>
        </w:tc>
        <w:tc>
          <w:tcPr>
            <w:tcW w:w="3718" w:type="dxa"/>
            <w:vAlign w:val="center"/>
          </w:tcPr>
          <w:p w:rsidR="00027880" w:rsidRPr="00307D63" w:rsidRDefault="00027880" w:rsidP="00FF19AA">
            <w:pPr>
              <w:pStyle w:val="Guidederdaction"/>
              <w:rPr>
                <w:i w:val="0"/>
                <w:noProof w:val="0"/>
              </w:rPr>
            </w:pPr>
          </w:p>
        </w:tc>
        <w:tc>
          <w:tcPr>
            <w:tcW w:w="1417" w:type="dxa"/>
            <w:vAlign w:val="center"/>
          </w:tcPr>
          <w:p w:rsidR="00027880" w:rsidRPr="00307D63" w:rsidRDefault="00027880" w:rsidP="00FF19AA">
            <w:pPr>
              <w:pStyle w:val="Corpsdetableau"/>
              <w:rPr>
                <w:noProof w:val="0"/>
                <w:sz w:val="20"/>
              </w:rPr>
            </w:pPr>
          </w:p>
        </w:tc>
        <w:tc>
          <w:tcPr>
            <w:tcW w:w="1559" w:type="dxa"/>
            <w:vAlign w:val="center"/>
          </w:tcPr>
          <w:p w:rsidR="00027880" w:rsidRPr="00307D63" w:rsidRDefault="00027880" w:rsidP="00FF19AA">
            <w:pPr>
              <w:pStyle w:val="Corpsdetableau"/>
              <w:rPr>
                <w:noProof w:val="0"/>
                <w:sz w:val="20"/>
              </w:rPr>
            </w:pPr>
          </w:p>
        </w:tc>
      </w:tr>
    </w:tbl>
    <w:p w:rsidR="00027880" w:rsidRPr="00307D63" w:rsidRDefault="00027880" w:rsidP="00027880">
      <w:pPr>
        <w:rPr>
          <w:noProof w:val="0"/>
        </w:rPr>
      </w:pPr>
    </w:p>
    <w:p w:rsidR="00027880" w:rsidRPr="00307D63" w:rsidRDefault="00027880" w:rsidP="00027880">
      <w:pPr>
        <w:pStyle w:val="Titre"/>
        <w:rPr>
          <w:noProof w:val="0"/>
        </w:rPr>
      </w:pPr>
      <w:r w:rsidRPr="00307D63">
        <w:rPr>
          <w:noProof w:val="0"/>
        </w:rPr>
        <w:lastRenderedPageBreak/>
        <w:t>History</w:t>
      </w:r>
    </w:p>
    <w:p w:rsidR="00027880" w:rsidRPr="00307D63" w:rsidRDefault="00027880" w:rsidP="00027880">
      <w:pPr>
        <w:pStyle w:val="Corpsdetexte"/>
        <w:rPr>
          <w:noProof w:val="0"/>
        </w:rPr>
      </w:pPr>
    </w:p>
    <w:p w:rsidR="00027880" w:rsidRPr="00307D63" w:rsidRDefault="00027880" w:rsidP="00027880">
      <w:pPr>
        <w:pStyle w:val="Titre"/>
        <w:rPr>
          <w:noProof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4"/>
        <w:gridCol w:w="2127"/>
        <w:gridCol w:w="1134"/>
        <w:gridCol w:w="4677"/>
      </w:tblGrid>
      <w:tr w:rsidR="00027880" w:rsidRPr="00307D63" w:rsidTr="00FF19AA">
        <w:tc>
          <w:tcPr>
            <w:tcW w:w="1204" w:type="dxa"/>
            <w:shd w:val="clear" w:color="auto" w:fill="0000FF"/>
            <w:vAlign w:val="center"/>
          </w:tcPr>
          <w:p w:rsidR="00027880" w:rsidRPr="00307D63" w:rsidRDefault="00027880" w:rsidP="00FF19AA">
            <w:pPr>
              <w:pStyle w:val="Titredetableau"/>
              <w:rPr>
                <w:noProof w:val="0"/>
                <w:color w:val="FFFFFF"/>
              </w:rPr>
            </w:pPr>
            <w:r w:rsidRPr="00307D63">
              <w:rPr>
                <w:noProof w:val="0"/>
                <w:color w:val="FFFFFF"/>
              </w:rPr>
              <w:t>Date</w:t>
            </w:r>
          </w:p>
        </w:tc>
        <w:tc>
          <w:tcPr>
            <w:tcW w:w="2127" w:type="dxa"/>
            <w:shd w:val="clear" w:color="auto" w:fill="0000FF"/>
            <w:vAlign w:val="center"/>
          </w:tcPr>
          <w:p w:rsidR="00027880" w:rsidRPr="00307D63" w:rsidRDefault="00027880" w:rsidP="00FF19AA">
            <w:pPr>
              <w:pStyle w:val="Titredetableau"/>
              <w:rPr>
                <w:noProof w:val="0"/>
                <w:color w:val="FFFFFF"/>
              </w:rPr>
            </w:pPr>
            <w:r w:rsidRPr="00307D63">
              <w:rPr>
                <w:noProof w:val="0"/>
                <w:color w:val="FFFFFF"/>
              </w:rPr>
              <w:t>Version &amp; Status</w:t>
            </w:r>
          </w:p>
        </w:tc>
        <w:tc>
          <w:tcPr>
            <w:tcW w:w="1134" w:type="dxa"/>
            <w:shd w:val="clear" w:color="auto" w:fill="0000FF"/>
            <w:vAlign w:val="center"/>
          </w:tcPr>
          <w:p w:rsidR="00027880" w:rsidRPr="00307D63" w:rsidRDefault="00027880" w:rsidP="00FF19AA">
            <w:pPr>
              <w:pStyle w:val="Titredetableau"/>
              <w:rPr>
                <w:noProof w:val="0"/>
                <w:color w:val="FFFFFF"/>
              </w:rPr>
            </w:pPr>
            <w:r w:rsidRPr="00307D63">
              <w:rPr>
                <w:noProof w:val="0"/>
                <w:color w:val="FFFFFF"/>
              </w:rPr>
              <w:t>Author</w:t>
            </w:r>
          </w:p>
        </w:tc>
        <w:tc>
          <w:tcPr>
            <w:tcW w:w="4677" w:type="dxa"/>
            <w:shd w:val="clear" w:color="auto" w:fill="0000FF"/>
            <w:vAlign w:val="center"/>
          </w:tcPr>
          <w:p w:rsidR="00027880" w:rsidRPr="00307D63" w:rsidRDefault="00027880" w:rsidP="00FF19AA">
            <w:pPr>
              <w:pStyle w:val="Titredetableau"/>
              <w:rPr>
                <w:noProof w:val="0"/>
                <w:color w:val="FFFFFF"/>
              </w:rPr>
            </w:pPr>
            <w:r w:rsidRPr="00307D63">
              <w:rPr>
                <w:noProof w:val="0"/>
                <w:color w:val="FFFFFF"/>
              </w:rPr>
              <w:t>Modifications</w:t>
            </w:r>
          </w:p>
        </w:tc>
      </w:tr>
      <w:tr w:rsidR="00027880" w:rsidRPr="00307D63" w:rsidTr="00FF19AA">
        <w:tc>
          <w:tcPr>
            <w:tcW w:w="1204" w:type="dxa"/>
            <w:vAlign w:val="center"/>
          </w:tcPr>
          <w:p w:rsidR="00027880" w:rsidRPr="00307D63" w:rsidRDefault="00027880" w:rsidP="00FF19AA">
            <w:pPr>
              <w:pStyle w:val="Corpsdetableau"/>
              <w:rPr>
                <w:noProof w:val="0"/>
                <w:sz w:val="18"/>
              </w:rPr>
            </w:pPr>
            <w:r>
              <w:rPr>
                <w:noProof w:val="0"/>
                <w:sz w:val="18"/>
              </w:rPr>
              <w:t>30/03/12</w:t>
            </w:r>
          </w:p>
        </w:tc>
        <w:tc>
          <w:tcPr>
            <w:tcW w:w="2127" w:type="dxa"/>
            <w:vAlign w:val="center"/>
          </w:tcPr>
          <w:p w:rsidR="00027880" w:rsidRPr="00307D63" w:rsidRDefault="00027880" w:rsidP="00FF19AA">
            <w:pPr>
              <w:pStyle w:val="Corpsdetableau"/>
              <w:rPr>
                <w:noProof w:val="0"/>
                <w:sz w:val="18"/>
              </w:rPr>
            </w:pPr>
            <w:r w:rsidRPr="00307D63">
              <w:rPr>
                <w:noProof w:val="0"/>
                <w:sz w:val="18"/>
              </w:rPr>
              <w:t>1.0.draft.1</w:t>
            </w:r>
          </w:p>
        </w:tc>
        <w:tc>
          <w:tcPr>
            <w:tcW w:w="1134" w:type="dxa"/>
            <w:vAlign w:val="center"/>
          </w:tcPr>
          <w:p w:rsidR="00027880" w:rsidRPr="00307D63" w:rsidRDefault="00027880" w:rsidP="00FF19AA">
            <w:pPr>
              <w:pStyle w:val="Corpsdetableau"/>
              <w:rPr>
                <w:noProof w:val="0"/>
                <w:sz w:val="18"/>
              </w:rPr>
            </w:pPr>
            <w:r>
              <w:rPr>
                <w:noProof w:val="0"/>
                <w:sz w:val="18"/>
              </w:rPr>
              <w:t>CA</w:t>
            </w:r>
          </w:p>
        </w:tc>
        <w:tc>
          <w:tcPr>
            <w:tcW w:w="4677" w:type="dxa"/>
            <w:vAlign w:val="center"/>
          </w:tcPr>
          <w:p w:rsidR="00027880" w:rsidRPr="00307D63" w:rsidRDefault="00027880" w:rsidP="00FF19AA">
            <w:pPr>
              <w:pStyle w:val="Corpsdetableau"/>
              <w:rPr>
                <w:noProof w:val="0"/>
                <w:sz w:val="18"/>
              </w:rPr>
            </w:pPr>
            <w:r w:rsidRPr="00307D63">
              <w:rPr>
                <w:noProof w:val="0"/>
                <w:sz w:val="18"/>
              </w:rPr>
              <w:t>Creation</w:t>
            </w:r>
          </w:p>
        </w:tc>
      </w:tr>
      <w:tr w:rsidR="00027880" w:rsidRPr="00307D63" w:rsidTr="00FF19AA">
        <w:tc>
          <w:tcPr>
            <w:tcW w:w="1204" w:type="dxa"/>
            <w:vAlign w:val="center"/>
          </w:tcPr>
          <w:p w:rsidR="00027880" w:rsidRPr="00307D63" w:rsidRDefault="009C55E1" w:rsidP="00FF19AA">
            <w:pPr>
              <w:pStyle w:val="Corpsdetableau"/>
              <w:rPr>
                <w:noProof w:val="0"/>
                <w:sz w:val="18"/>
              </w:rPr>
            </w:pPr>
            <w:r>
              <w:rPr>
                <w:noProof w:val="0"/>
                <w:sz w:val="18"/>
              </w:rPr>
              <w:t>23/04/12</w:t>
            </w:r>
          </w:p>
        </w:tc>
        <w:tc>
          <w:tcPr>
            <w:tcW w:w="2127" w:type="dxa"/>
            <w:vAlign w:val="center"/>
          </w:tcPr>
          <w:p w:rsidR="00027880" w:rsidRPr="00307D63" w:rsidRDefault="009C55E1" w:rsidP="00FF19AA">
            <w:pPr>
              <w:pStyle w:val="Corpsdetableau"/>
              <w:rPr>
                <w:noProof w:val="0"/>
                <w:sz w:val="18"/>
              </w:rPr>
            </w:pPr>
            <w:r>
              <w:rPr>
                <w:noProof w:val="0"/>
                <w:sz w:val="18"/>
              </w:rPr>
              <w:t>1.0.draft.2</w:t>
            </w:r>
          </w:p>
        </w:tc>
        <w:tc>
          <w:tcPr>
            <w:tcW w:w="1134" w:type="dxa"/>
            <w:vAlign w:val="center"/>
          </w:tcPr>
          <w:p w:rsidR="00027880" w:rsidRPr="00307D63" w:rsidRDefault="009C55E1" w:rsidP="00FF19AA">
            <w:pPr>
              <w:pStyle w:val="Corpsdetableau"/>
              <w:rPr>
                <w:noProof w:val="0"/>
                <w:sz w:val="18"/>
              </w:rPr>
            </w:pPr>
            <w:r>
              <w:rPr>
                <w:noProof w:val="0"/>
                <w:sz w:val="18"/>
              </w:rPr>
              <w:t>TG</w:t>
            </w:r>
          </w:p>
        </w:tc>
        <w:tc>
          <w:tcPr>
            <w:tcW w:w="4677" w:type="dxa"/>
            <w:vAlign w:val="center"/>
          </w:tcPr>
          <w:p w:rsidR="00027880" w:rsidRPr="00307D63" w:rsidRDefault="009C55E1" w:rsidP="00FF19AA">
            <w:pPr>
              <w:pStyle w:val="Corpsdetableau"/>
              <w:rPr>
                <w:noProof w:val="0"/>
                <w:sz w:val="18"/>
              </w:rPr>
            </w:pPr>
            <w:r>
              <w:rPr>
                <w:noProof w:val="0"/>
                <w:sz w:val="18"/>
              </w:rPr>
              <w:t>Modification</w:t>
            </w:r>
          </w:p>
        </w:tc>
      </w:tr>
      <w:tr w:rsidR="00027880" w:rsidRPr="00307D63" w:rsidTr="00FF19AA">
        <w:tc>
          <w:tcPr>
            <w:tcW w:w="1204" w:type="dxa"/>
            <w:vAlign w:val="center"/>
          </w:tcPr>
          <w:p w:rsidR="00027880" w:rsidRPr="00307D63" w:rsidRDefault="001C0621" w:rsidP="00FF19AA">
            <w:pPr>
              <w:pStyle w:val="Corpsdetableau"/>
              <w:rPr>
                <w:noProof w:val="0"/>
                <w:sz w:val="18"/>
              </w:rPr>
            </w:pPr>
            <w:r>
              <w:rPr>
                <w:noProof w:val="0"/>
                <w:sz w:val="18"/>
              </w:rPr>
              <w:t>30/05</w:t>
            </w:r>
            <w:r w:rsidR="009C55E1">
              <w:rPr>
                <w:noProof w:val="0"/>
                <w:sz w:val="18"/>
              </w:rPr>
              <w:t>/12</w:t>
            </w:r>
          </w:p>
        </w:tc>
        <w:tc>
          <w:tcPr>
            <w:tcW w:w="2127" w:type="dxa"/>
            <w:vAlign w:val="center"/>
          </w:tcPr>
          <w:p w:rsidR="00027880" w:rsidRPr="00307D63" w:rsidRDefault="009C55E1" w:rsidP="00FF19AA">
            <w:pPr>
              <w:pStyle w:val="Corpsdetableau"/>
              <w:rPr>
                <w:noProof w:val="0"/>
                <w:sz w:val="18"/>
              </w:rPr>
            </w:pPr>
            <w:r>
              <w:rPr>
                <w:noProof w:val="0"/>
                <w:sz w:val="18"/>
              </w:rPr>
              <w:t>Final version</w:t>
            </w:r>
          </w:p>
        </w:tc>
        <w:tc>
          <w:tcPr>
            <w:tcW w:w="1134" w:type="dxa"/>
            <w:vAlign w:val="center"/>
          </w:tcPr>
          <w:p w:rsidR="00027880" w:rsidRPr="00307D63" w:rsidRDefault="009C55E1" w:rsidP="00FF19AA">
            <w:pPr>
              <w:pStyle w:val="Corpsdetableau"/>
              <w:rPr>
                <w:noProof w:val="0"/>
                <w:sz w:val="18"/>
              </w:rPr>
            </w:pPr>
            <w:r>
              <w:rPr>
                <w:noProof w:val="0"/>
                <w:sz w:val="18"/>
              </w:rPr>
              <w:t>TG</w:t>
            </w:r>
          </w:p>
        </w:tc>
        <w:tc>
          <w:tcPr>
            <w:tcW w:w="4677" w:type="dxa"/>
            <w:vAlign w:val="center"/>
          </w:tcPr>
          <w:p w:rsidR="00027880" w:rsidRPr="00307D63" w:rsidRDefault="009C55E1" w:rsidP="00FF19AA">
            <w:pPr>
              <w:pStyle w:val="Corpsdetableau"/>
              <w:rPr>
                <w:noProof w:val="0"/>
                <w:sz w:val="18"/>
              </w:rPr>
            </w:pPr>
            <w:r>
              <w:rPr>
                <w:noProof w:val="0"/>
                <w:sz w:val="18"/>
              </w:rPr>
              <w:t>References addition</w:t>
            </w:r>
          </w:p>
        </w:tc>
      </w:tr>
      <w:tr w:rsidR="001C0621" w:rsidRPr="0077018D" w:rsidTr="00FF19AA">
        <w:tc>
          <w:tcPr>
            <w:tcW w:w="1204" w:type="dxa"/>
            <w:vAlign w:val="center"/>
          </w:tcPr>
          <w:p w:rsidR="001C0621" w:rsidRPr="00307D63" w:rsidRDefault="001C0621" w:rsidP="000F7284">
            <w:pPr>
              <w:pStyle w:val="Corpsdetableau"/>
              <w:rPr>
                <w:noProof w:val="0"/>
                <w:sz w:val="18"/>
              </w:rPr>
            </w:pPr>
            <w:r>
              <w:rPr>
                <w:noProof w:val="0"/>
                <w:sz w:val="18"/>
              </w:rPr>
              <w:t>6/06/12</w:t>
            </w:r>
          </w:p>
        </w:tc>
        <w:tc>
          <w:tcPr>
            <w:tcW w:w="2127" w:type="dxa"/>
            <w:vAlign w:val="center"/>
          </w:tcPr>
          <w:p w:rsidR="001C0621" w:rsidRPr="00307D63" w:rsidRDefault="001C0621" w:rsidP="001C0621">
            <w:pPr>
              <w:pStyle w:val="Corpsdetableau"/>
              <w:rPr>
                <w:noProof w:val="0"/>
                <w:sz w:val="18"/>
              </w:rPr>
            </w:pPr>
            <w:r>
              <w:rPr>
                <w:noProof w:val="0"/>
                <w:sz w:val="18"/>
              </w:rPr>
              <w:t>Final correction</w:t>
            </w:r>
          </w:p>
        </w:tc>
        <w:tc>
          <w:tcPr>
            <w:tcW w:w="1134" w:type="dxa"/>
            <w:vAlign w:val="center"/>
          </w:tcPr>
          <w:p w:rsidR="001C0621" w:rsidRPr="00307D63" w:rsidRDefault="001C0621" w:rsidP="000F7284">
            <w:pPr>
              <w:pStyle w:val="Corpsdetableau"/>
              <w:rPr>
                <w:noProof w:val="0"/>
                <w:sz w:val="18"/>
              </w:rPr>
            </w:pPr>
            <w:r>
              <w:rPr>
                <w:noProof w:val="0"/>
                <w:sz w:val="18"/>
              </w:rPr>
              <w:t>TG</w:t>
            </w:r>
          </w:p>
        </w:tc>
        <w:tc>
          <w:tcPr>
            <w:tcW w:w="4677" w:type="dxa"/>
            <w:vAlign w:val="center"/>
          </w:tcPr>
          <w:p w:rsidR="001C0621" w:rsidRPr="00307D63" w:rsidRDefault="001C0621" w:rsidP="000F7284">
            <w:pPr>
              <w:pStyle w:val="Corpsdetableau"/>
              <w:rPr>
                <w:noProof w:val="0"/>
                <w:sz w:val="18"/>
              </w:rPr>
            </w:pPr>
            <w:r>
              <w:rPr>
                <w:noProof w:val="0"/>
                <w:sz w:val="18"/>
              </w:rPr>
              <w:t>References addition</w:t>
            </w:r>
          </w:p>
        </w:tc>
      </w:tr>
      <w:tr w:rsidR="000F3651" w:rsidRPr="0077018D" w:rsidTr="00FF19AA">
        <w:tc>
          <w:tcPr>
            <w:tcW w:w="1204" w:type="dxa"/>
            <w:vAlign w:val="center"/>
          </w:tcPr>
          <w:p w:rsidR="000F3651" w:rsidRPr="00307D63" w:rsidRDefault="000F3651" w:rsidP="000F7284">
            <w:pPr>
              <w:pStyle w:val="Corpsdetableau"/>
              <w:rPr>
                <w:noProof w:val="0"/>
                <w:sz w:val="18"/>
              </w:rPr>
            </w:pPr>
            <w:r>
              <w:rPr>
                <w:noProof w:val="0"/>
                <w:sz w:val="18"/>
              </w:rPr>
              <w:t>8/06/12</w:t>
            </w:r>
          </w:p>
        </w:tc>
        <w:tc>
          <w:tcPr>
            <w:tcW w:w="2127" w:type="dxa"/>
            <w:vAlign w:val="center"/>
          </w:tcPr>
          <w:p w:rsidR="000F3651" w:rsidRPr="00307D63" w:rsidRDefault="000F3651" w:rsidP="000F7284">
            <w:pPr>
              <w:pStyle w:val="Corpsdetableau"/>
              <w:rPr>
                <w:noProof w:val="0"/>
                <w:sz w:val="18"/>
              </w:rPr>
            </w:pPr>
            <w:r>
              <w:rPr>
                <w:noProof w:val="0"/>
                <w:sz w:val="18"/>
              </w:rPr>
              <w:t>Final correction</w:t>
            </w:r>
          </w:p>
        </w:tc>
        <w:tc>
          <w:tcPr>
            <w:tcW w:w="1134" w:type="dxa"/>
            <w:vAlign w:val="center"/>
          </w:tcPr>
          <w:p w:rsidR="000F3651" w:rsidRPr="00307D63" w:rsidRDefault="000F3651" w:rsidP="000F7284">
            <w:pPr>
              <w:pStyle w:val="Corpsdetableau"/>
              <w:rPr>
                <w:noProof w:val="0"/>
                <w:sz w:val="18"/>
              </w:rPr>
            </w:pPr>
            <w:r>
              <w:rPr>
                <w:noProof w:val="0"/>
                <w:sz w:val="18"/>
              </w:rPr>
              <w:t>TG</w:t>
            </w:r>
          </w:p>
        </w:tc>
        <w:tc>
          <w:tcPr>
            <w:tcW w:w="4677" w:type="dxa"/>
            <w:vAlign w:val="center"/>
          </w:tcPr>
          <w:p w:rsidR="000F3651" w:rsidRPr="00307D63" w:rsidRDefault="000F3651" w:rsidP="000F7284">
            <w:pPr>
              <w:pStyle w:val="Corpsdetableau"/>
              <w:rPr>
                <w:noProof w:val="0"/>
                <w:sz w:val="18"/>
              </w:rPr>
            </w:pPr>
            <w:r>
              <w:rPr>
                <w:noProof w:val="0"/>
                <w:sz w:val="18"/>
              </w:rPr>
              <w:t>References addition</w:t>
            </w:r>
          </w:p>
        </w:tc>
      </w:tr>
      <w:tr w:rsidR="000F7284" w:rsidRPr="0077018D" w:rsidTr="00FF19AA">
        <w:tc>
          <w:tcPr>
            <w:tcW w:w="1204" w:type="dxa"/>
            <w:vAlign w:val="center"/>
          </w:tcPr>
          <w:p w:rsidR="000F7284" w:rsidRDefault="000F7284" w:rsidP="00FF19AA">
            <w:pPr>
              <w:pStyle w:val="Corpsdetableau"/>
              <w:rPr>
                <w:noProof w:val="0"/>
                <w:sz w:val="18"/>
              </w:rPr>
            </w:pPr>
            <w:r>
              <w:rPr>
                <w:noProof w:val="0"/>
                <w:sz w:val="18"/>
              </w:rPr>
              <w:t>16/06/12</w:t>
            </w:r>
          </w:p>
        </w:tc>
        <w:tc>
          <w:tcPr>
            <w:tcW w:w="2127" w:type="dxa"/>
            <w:vAlign w:val="center"/>
          </w:tcPr>
          <w:p w:rsidR="000F7284" w:rsidRPr="00307D63" w:rsidRDefault="000F7284" w:rsidP="000F7284">
            <w:pPr>
              <w:pStyle w:val="Corpsdetableau"/>
              <w:rPr>
                <w:noProof w:val="0"/>
                <w:sz w:val="18"/>
              </w:rPr>
            </w:pPr>
            <w:r>
              <w:rPr>
                <w:noProof w:val="0"/>
                <w:sz w:val="18"/>
              </w:rPr>
              <w:t>Final correction</w:t>
            </w:r>
          </w:p>
        </w:tc>
        <w:tc>
          <w:tcPr>
            <w:tcW w:w="1134" w:type="dxa"/>
            <w:vAlign w:val="center"/>
          </w:tcPr>
          <w:p w:rsidR="000F7284" w:rsidRPr="00307D63" w:rsidRDefault="000F7284" w:rsidP="000F7284">
            <w:pPr>
              <w:pStyle w:val="Corpsdetableau"/>
              <w:rPr>
                <w:noProof w:val="0"/>
                <w:sz w:val="18"/>
              </w:rPr>
            </w:pPr>
            <w:r>
              <w:rPr>
                <w:noProof w:val="0"/>
                <w:sz w:val="18"/>
              </w:rPr>
              <w:t>TG</w:t>
            </w:r>
          </w:p>
        </w:tc>
        <w:tc>
          <w:tcPr>
            <w:tcW w:w="4677" w:type="dxa"/>
            <w:vAlign w:val="center"/>
          </w:tcPr>
          <w:p w:rsidR="000F7284" w:rsidRPr="00307D63" w:rsidRDefault="000F7284" w:rsidP="000F7284">
            <w:pPr>
              <w:pStyle w:val="Corpsdetableau"/>
              <w:rPr>
                <w:noProof w:val="0"/>
                <w:sz w:val="18"/>
              </w:rPr>
            </w:pPr>
            <w:r>
              <w:rPr>
                <w:noProof w:val="0"/>
                <w:sz w:val="18"/>
              </w:rPr>
              <w:t>References addition</w:t>
            </w:r>
          </w:p>
        </w:tc>
      </w:tr>
    </w:tbl>
    <w:p w:rsidR="00027880" w:rsidRPr="00413BC2" w:rsidRDefault="000F7284" w:rsidP="000F7284">
      <w:pPr>
        <w:pStyle w:val="Corpsdetexte"/>
        <w:tabs>
          <w:tab w:val="left" w:pos="2175"/>
        </w:tabs>
        <w:rPr>
          <w:noProof w:val="0"/>
        </w:rPr>
      </w:pPr>
      <w:r>
        <w:rPr>
          <w:noProof w:val="0"/>
        </w:rPr>
        <w:tab/>
      </w:r>
    </w:p>
    <w:p w:rsidR="00027880" w:rsidRPr="00413BC2" w:rsidRDefault="00027880" w:rsidP="00027880">
      <w:pPr>
        <w:pStyle w:val="Guidederdaction"/>
        <w:jc w:val="center"/>
        <w:rPr>
          <w:noProof w:val="0"/>
        </w:rPr>
      </w:pPr>
    </w:p>
    <w:p w:rsidR="00027880" w:rsidRPr="00B055F2" w:rsidRDefault="00027880" w:rsidP="00027880">
      <w:pPr>
        <w:rPr>
          <w:noProof w:val="0"/>
        </w:rPr>
      </w:pPr>
      <w:r w:rsidRPr="00B055F2">
        <w:rPr>
          <w:noProof w:val="0"/>
        </w:rPr>
        <w:br w:type="page"/>
      </w:r>
    </w:p>
    <w:p w:rsidR="00027880" w:rsidRPr="00B055F2" w:rsidRDefault="00027880" w:rsidP="00027880">
      <w:pPr>
        <w:pStyle w:val="Titre"/>
        <w:rPr>
          <w:noProof w:val="0"/>
        </w:rPr>
      </w:pPr>
      <w:r w:rsidRPr="00B055F2">
        <w:rPr>
          <w:noProof w:val="0"/>
        </w:rPr>
        <w:lastRenderedPageBreak/>
        <w:t>Table of contents</w:t>
      </w:r>
    </w:p>
    <w:p w:rsidR="00027880" w:rsidRPr="00B055F2" w:rsidRDefault="00027880" w:rsidP="00027880">
      <w:pPr>
        <w:pStyle w:val="Titre"/>
        <w:rPr>
          <w:noProof w:val="0"/>
        </w:rPr>
      </w:pPr>
    </w:p>
    <w:p w:rsidR="00AA45A0" w:rsidRDefault="00027880">
      <w:pPr>
        <w:pStyle w:val="TM1"/>
        <w:rPr>
          <w:rFonts w:asciiTheme="minorHAnsi" w:eastAsiaTheme="minorEastAsia" w:hAnsiTheme="minorHAnsi" w:cstheme="minorBidi"/>
          <w:b w:val="0"/>
          <w:caps w:val="0"/>
          <w:szCs w:val="22"/>
          <w:u w:val="none"/>
        </w:rPr>
      </w:pPr>
      <w:r w:rsidRPr="00544C4C">
        <w:rPr>
          <w:noProof w:val="0"/>
          <w:lang w:val="en-US"/>
        </w:rPr>
        <w:fldChar w:fldCharType="begin"/>
      </w:r>
      <w:r w:rsidRPr="0077018D">
        <w:rPr>
          <w:noProof w:val="0"/>
          <w:lang w:val="en-US"/>
        </w:rPr>
        <w:instrText xml:space="preserve"> TOC \o "1-6" \h \z </w:instrText>
      </w:r>
      <w:r w:rsidRPr="00544C4C">
        <w:rPr>
          <w:noProof w:val="0"/>
          <w:lang w:val="en-US"/>
        </w:rPr>
        <w:fldChar w:fldCharType="separate"/>
      </w:r>
      <w:hyperlink w:anchor="_Toc327778763" w:history="1">
        <w:r w:rsidR="00AA45A0" w:rsidRPr="002377F1">
          <w:rPr>
            <w:rStyle w:val="Lienhypertexte"/>
          </w:rPr>
          <w:t>1</w:t>
        </w:r>
        <w:r w:rsidR="00AA45A0">
          <w:rPr>
            <w:rFonts w:asciiTheme="minorHAnsi" w:eastAsiaTheme="minorEastAsia" w:hAnsiTheme="minorHAnsi" w:cstheme="minorBidi"/>
            <w:b w:val="0"/>
            <w:caps w:val="0"/>
            <w:szCs w:val="22"/>
            <w:u w:val="none"/>
          </w:rPr>
          <w:tab/>
        </w:r>
        <w:r w:rsidR="00AA45A0" w:rsidRPr="002377F1">
          <w:rPr>
            <w:rStyle w:val="Lienhypertexte"/>
          </w:rPr>
          <w:t>Introduction</w:t>
        </w:r>
        <w:r w:rsidR="00AA45A0">
          <w:rPr>
            <w:webHidden/>
          </w:rPr>
          <w:tab/>
        </w:r>
        <w:r w:rsidR="00AA45A0">
          <w:rPr>
            <w:webHidden/>
          </w:rPr>
          <w:fldChar w:fldCharType="begin"/>
        </w:r>
        <w:r w:rsidR="00AA45A0">
          <w:rPr>
            <w:webHidden/>
          </w:rPr>
          <w:instrText xml:space="preserve"> PAGEREF _Toc327778763 \h </w:instrText>
        </w:r>
        <w:r w:rsidR="00AA45A0">
          <w:rPr>
            <w:webHidden/>
          </w:rPr>
        </w:r>
        <w:r w:rsidR="00AA45A0">
          <w:rPr>
            <w:webHidden/>
          </w:rPr>
          <w:fldChar w:fldCharType="separate"/>
        </w:r>
        <w:r w:rsidR="00AA45A0">
          <w:rPr>
            <w:webHidden/>
          </w:rPr>
          <w:t>4</w:t>
        </w:r>
        <w:r w:rsidR="00AA45A0">
          <w:rPr>
            <w:webHidden/>
          </w:rPr>
          <w:fldChar w:fldCharType="end"/>
        </w:r>
      </w:hyperlink>
    </w:p>
    <w:p w:rsidR="00AA45A0" w:rsidRDefault="00AA45A0">
      <w:pPr>
        <w:pStyle w:val="TM1"/>
        <w:rPr>
          <w:rFonts w:asciiTheme="minorHAnsi" w:eastAsiaTheme="minorEastAsia" w:hAnsiTheme="minorHAnsi" w:cstheme="minorBidi"/>
          <w:b w:val="0"/>
          <w:caps w:val="0"/>
          <w:szCs w:val="22"/>
          <w:u w:val="none"/>
        </w:rPr>
      </w:pPr>
      <w:hyperlink w:anchor="_Toc327778764" w:history="1">
        <w:r w:rsidRPr="002377F1">
          <w:rPr>
            <w:rStyle w:val="Lienhypertexte"/>
          </w:rPr>
          <w:t>2</w:t>
        </w:r>
        <w:r>
          <w:rPr>
            <w:rFonts w:asciiTheme="minorHAnsi" w:eastAsiaTheme="minorEastAsia" w:hAnsiTheme="minorHAnsi" w:cstheme="minorBidi"/>
            <w:b w:val="0"/>
            <w:caps w:val="0"/>
            <w:szCs w:val="22"/>
            <w:u w:val="none"/>
          </w:rPr>
          <w:tab/>
        </w:r>
        <w:r w:rsidRPr="002377F1">
          <w:rPr>
            <w:rStyle w:val="Lienhypertexte"/>
          </w:rPr>
          <w:t>Global and transversal technical studies.</w:t>
        </w:r>
        <w:r>
          <w:rPr>
            <w:webHidden/>
          </w:rPr>
          <w:tab/>
        </w:r>
        <w:r>
          <w:rPr>
            <w:webHidden/>
          </w:rPr>
          <w:fldChar w:fldCharType="begin"/>
        </w:r>
        <w:r>
          <w:rPr>
            <w:webHidden/>
          </w:rPr>
          <w:instrText xml:space="preserve"> PAGEREF _Toc327778764 \h </w:instrText>
        </w:r>
        <w:r>
          <w:rPr>
            <w:webHidden/>
          </w:rPr>
        </w:r>
        <w:r>
          <w:rPr>
            <w:webHidden/>
          </w:rPr>
          <w:fldChar w:fldCharType="separate"/>
        </w:r>
        <w:r>
          <w:rPr>
            <w:webHidden/>
          </w:rPr>
          <w:t>4</w:t>
        </w:r>
        <w:r>
          <w:rPr>
            <w:webHidden/>
          </w:rPr>
          <w:fldChar w:fldCharType="end"/>
        </w:r>
      </w:hyperlink>
    </w:p>
    <w:p w:rsidR="00AA45A0" w:rsidRDefault="00AA45A0">
      <w:pPr>
        <w:pStyle w:val="TM2"/>
        <w:rPr>
          <w:rFonts w:asciiTheme="minorHAnsi" w:eastAsiaTheme="minorEastAsia" w:hAnsiTheme="minorHAnsi" w:cstheme="minorBidi"/>
          <w:b w:val="0"/>
          <w:bCs w:val="0"/>
          <w:smallCaps w:val="0"/>
          <w:sz w:val="22"/>
          <w:szCs w:val="22"/>
          <w:lang w:val="fr-FR"/>
        </w:rPr>
      </w:pPr>
      <w:hyperlink w:anchor="_Toc327778765" w:history="1">
        <w:r w:rsidRPr="002377F1">
          <w:rPr>
            <w:rStyle w:val="Lienhypertexte"/>
          </w:rPr>
          <w:t>2.1</w:t>
        </w:r>
        <w:r>
          <w:rPr>
            <w:rFonts w:asciiTheme="minorHAnsi" w:eastAsiaTheme="minorEastAsia" w:hAnsiTheme="minorHAnsi" w:cstheme="minorBidi"/>
            <w:b w:val="0"/>
            <w:bCs w:val="0"/>
            <w:smallCaps w:val="0"/>
            <w:sz w:val="22"/>
            <w:szCs w:val="22"/>
            <w:lang w:val="fr-FR"/>
          </w:rPr>
          <w:tab/>
        </w:r>
        <w:r w:rsidRPr="002377F1">
          <w:rPr>
            <w:rStyle w:val="Lienhypertexte"/>
          </w:rPr>
          <w:t>A1 – Investigating HW/SW solutions for Jedi MW.</w:t>
        </w:r>
        <w:r>
          <w:rPr>
            <w:webHidden/>
          </w:rPr>
          <w:tab/>
        </w:r>
        <w:r>
          <w:rPr>
            <w:webHidden/>
          </w:rPr>
          <w:fldChar w:fldCharType="begin"/>
        </w:r>
        <w:r>
          <w:rPr>
            <w:webHidden/>
          </w:rPr>
          <w:instrText xml:space="preserve"> PAGEREF _Toc327778765 \h </w:instrText>
        </w:r>
        <w:r>
          <w:rPr>
            <w:webHidden/>
          </w:rPr>
        </w:r>
        <w:r>
          <w:rPr>
            <w:webHidden/>
          </w:rPr>
          <w:fldChar w:fldCharType="separate"/>
        </w:r>
        <w:r>
          <w:rPr>
            <w:webHidden/>
          </w:rPr>
          <w:t>5</w:t>
        </w:r>
        <w:r>
          <w:rPr>
            <w:webHidden/>
          </w:rPr>
          <w:fldChar w:fldCharType="end"/>
        </w:r>
      </w:hyperlink>
    </w:p>
    <w:p w:rsidR="00AA45A0" w:rsidRDefault="00AA45A0">
      <w:pPr>
        <w:pStyle w:val="TM2"/>
        <w:rPr>
          <w:rFonts w:asciiTheme="minorHAnsi" w:eastAsiaTheme="minorEastAsia" w:hAnsiTheme="minorHAnsi" w:cstheme="minorBidi"/>
          <w:b w:val="0"/>
          <w:bCs w:val="0"/>
          <w:smallCaps w:val="0"/>
          <w:sz w:val="22"/>
          <w:szCs w:val="22"/>
          <w:lang w:val="fr-FR"/>
        </w:rPr>
      </w:pPr>
      <w:hyperlink w:anchor="_Toc327778766" w:history="1">
        <w:r w:rsidRPr="002377F1">
          <w:rPr>
            <w:rStyle w:val="Lienhypertexte"/>
          </w:rPr>
          <w:t>2.2</w:t>
        </w:r>
        <w:r>
          <w:rPr>
            <w:rFonts w:asciiTheme="minorHAnsi" w:eastAsiaTheme="minorEastAsia" w:hAnsiTheme="minorHAnsi" w:cstheme="minorBidi"/>
            <w:b w:val="0"/>
            <w:bCs w:val="0"/>
            <w:smallCaps w:val="0"/>
            <w:sz w:val="22"/>
            <w:szCs w:val="22"/>
            <w:lang w:val="fr-FR"/>
          </w:rPr>
          <w:tab/>
        </w:r>
        <w:r w:rsidRPr="002377F1">
          <w:rPr>
            <w:rStyle w:val="Lienhypertexte"/>
          </w:rPr>
          <w:t>A2 - Portage of Unity 3 player on the STi7108</w:t>
        </w:r>
        <w:r>
          <w:rPr>
            <w:webHidden/>
          </w:rPr>
          <w:tab/>
        </w:r>
        <w:r>
          <w:rPr>
            <w:webHidden/>
          </w:rPr>
          <w:fldChar w:fldCharType="begin"/>
        </w:r>
        <w:r>
          <w:rPr>
            <w:webHidden/>
          </w:rPr>
          <w:instrText xml:space="preserve"> PAGEREF _Toc327778766 \h </w:instrText>
        </w:r>
        <w:r>
          <w:rPr>
            <w:webHidden/>
          </w:rPr>
        </w:r>
        <w:r>
          <w:rPr>
            <w:webHidden/>
          </w:rPr>
          <w:fldChar w:fldCharType="separate"/>
        </w:r>
        <w:r>
          <w:rPr>
            <w:webHidden/>
          </w:rPr>
          <w:t>7</w:t>
        </w:r>
        <w:r>
          <w:rPr>
            <w:webHidden/>
          </w:rPr>
          <w:fldChar w:fldCharType="end"/>
        </w:r>
      </w:hyperlink>
    </w:p>
    <w:p w:rsidR="00AA45A0" w:rsidRDefault="00AA45A0">
      <w:pPr>
        <w:pStyle w:val="TM2"/>
        <w:rPr>
          <w:rFonts w:asciiTheme="minorHAnsi" w:eastAsiaTheme="minorEastAsia" w:hAnsiTheme="minorHAnsi" w:cstheme="minorBidi"/>
          <w:b w:val="0"/>
          <w:bCs w:val="0"/>
          <w:smallCaps w:val="0"/>
          <w:sz w:val="22"/>
          <w:szCs w:val="22"/>
          <w:lang w:val="fr-FR"/>
        </w:rPr>
      </w:pPr>
      <w:hyperlink w:anchor="_Toc327778767" w:history="1">
        <w:r w:rsidRPr="002377F1">
          <w:rPr>
            <w:rStyle w:val="Lienhypertexte"/>
          </w:rPr>
          <w:t>2.3</w:t>
        </w:r>
        <w:r>
          <w:rPr>
            <w:rFonts w:asciiTheme="minorHAnsi" w:eastAsiaTheme="minorEastAsia" w:hAnsiTheme="minorHAnsi" w:cstheme="minorBidi"/>
            <w:b w:val="0"/>
            <w:bCs w:val="0"/>
            <w:smallCaps w:val="0"/>
            <w:sz w:val="22"/>
            <w:szCs w:val="22"/>
            <w:lang w:val="fr-FR"/>
          </w:rPr>
          <w:tab/>
        </w:r>
        <w:r w:rsidRPr="002377F1">
          <w:rPr>
            <w:rStyle w:val="Lienhypertexte"/>
          </w:rPr>
          <w:t>A3 – Ideal workflow 3DSMax/Unity3/Orly</w:t>
        </w:r>
        <w:r>
          <w:rPr>
            <w:webHidden/>
          </w:rPr>
          <w:tab/>
        </w:r>
        <w:r>
          <w:rPr>
            <w:webHidden/>
          </w:rPr>
          <w:fldChar w:fldCharType="begin"/>
        </w:r>
        <w:r>
          <w:rPr>
            <w:webHidden/>
          </w:rPr>
          <w:instrText xml:space="preserve"> PAGEREF _Toc327778767 \h </w:instrText>
        </w:r>
        <w:r>
          <w:rPr>
            <w:webHidden/>
          </w:rPr>
        </w:r>
        <w:r>
          <w:rPr>
            <w:webHidden/>
          </w:rPr>
          <w:fldChar w:fldCharType="separate"/>
        </w:r>
        <w:r>
          <w:rPr>
            <w:webHidden/>
          </w:rPr>
          <w:t>9</w:t>
        </w:r>
        <w:r>
          <w:rPr>
            <w:webHidden/>
          </w:rPr>
          <w:fldChar w:fldCharType="end"/>
        </w:r>
      </w:hyperlink>
    </w:p>
    <w:p w:rsidR="00AA45A0" w:rsidRDefault="00AA45A0">
      <w:pPr>
        <w:pStyle w:val="TM1"/>
        <w:rPr>
          <w:rFonts w:asciiTheme="minorHAnsi" w:eastAsiaTheme="minorEastAsia" w:hAnsiTheme="minorHAnsi" w:cstheme="minorBidi"/>
          <w:b w:val="0"/>
          <w:caps w:val="0"/>
          <w:szCs w:val="22"/>
          <w:u w:val="none"/>
        </w:rPr>
      </w:pPr>
      <w:hyperlink w:anchor="_Toc327778768" w:history="1">
        <w:r w:rsidRPr="002377F1">
          <w:rPr>
            <w:rStyle w:val="Lienhypertexte"/>
          </w:rPr>
          <w:t>3</w:t>
        </w:r>
        <w:r>
          <w:rPr>
            <w:rFonts w:asciiTheme="minorHAnsi" w:eastAsiaTheme="minorEastAsia" w:hAnsiTheme="minorHAnsi" w:cstheme="minorBidi"/>
            <w:b w:val="0"/>
            <w:caps w:val="0"/>
            <w:szCs w:val="22"/>
            <w:u w:val="none"/>
          </w:rPr>
          <w:tab/>
        </w:r>
        <w:r w:rsidRPr="002377F1">
          <w:rPr>
            <w:rStyle w:val="Lienhypertexte"/>
          </w:rPr>
          <w:t>Work Packages Studies</w:t>
        </w:r>
        <w:r>
          <w:rPr>
            <w:webHidden/>
          </w:rPr>
          <w:tab/>
        </w:r>
        <w:r>
          <w:rPr>
            <w:webHidden/>
          </w:rPr>
          <w:fldChar w:fldCharType="begin"/>
        </w:r>
        <w:r>
          <w:rPr>
            <w:webHidden/>
          </w:rPr>
          <w:instrText xml:space="preserve"> PAGEREF _Toc327778768 \h </w:instrText>
        </w:r>
        <w:r>
          <w:rPr>
            <w:webHidden/>
          </w:rPr>
        </w:r>
        <w:r>
          <w:rPr>
            <w:webHidden/>
          </w:rPr>
          <w:fldChar w:fldCharType="separate"/>
        </w:r>
        <w:r>
          <w:rPr>
            <w:webHidden/>
          </w:rPr>
          <w:t>11</w:t>
        </w:r>
        <w:r>
          <w:rPr>
            <w:webHidden/>
          </w:rPr>
          <w:fldChar w:fldCharType="end"/>
        </w:r>
      </w:hyperlink>
    </w:p>
    <w:p w:rsidR="00AA45A0" w:rsidRDefault="00AA45A0">
      <w:pPr>
        <w:pStyle w:val="TM2"/>
        <w:rPr>
          <w:rFonts w:asciiTheme="minorHAnsi" w:eastAsiaTheme="minorEastAsia" w:hAnsiTheme="minorHAnsi" w:cstheme="minorBidi"/>
          <w:b w:val="0"/>
          <w:bCs w:val="0"/>
          <w:smallCaps w:val="0"/>
          <w:sz w:val="22"/>
          <w:szCs w:val="22"/>
          <w:lang w:val="fr-FR"/>
        </w:rPr>
      </w:pPr>
      <w:hyperlink w:anchor="_Toc327778769" w:history="1">
        <w:r w:rsidRPr="002377F1">
          <w:rPr>
            <w:rStyle w:val="Lienhypertexte"/>
          </w:rPr>
          <w:t>3.1</w:t>
        </w:r>
        <w:r>
          <w:rPr>
            <w:rFonts w:asciiTheme="minorHAnsi" w:eastAsiaTheme="minorEastAsia" w:hAnsiTheme="minorHAnsi" w:cstheme="minorBidi"/>
            <w:b w:val="0"/>
            <w:bCs w:val="0"/>
            <w:smallCaps w:val="0"/>
            <w:sz w:val="22"/>
            <w:szCs w:val="22"/>
            <w:lang w:val="fr-FR"/>
          </w:rPr>
          <w:tab/>
        </w:r>
        <w:r w:rsidRPr="002377F1">
          <w:rPr>
            <w:rStyle w:val="Lienhypertexte"/>
          </w:rPr>
          <w:t>Referenced Technical Studies</w:t>
        </w:r>
        <w:r>
          <w:rPr>
            <w:webHidden/>
          </w:rPr>
          <w:tab/>
        </w:r>
        <w:r>
          <w:rPr>
            <w:webHidden/>
          </w:rPr>
          <w:fldChar w:fldCharType="begin"/>
        </w:r>
        <w:r>
          <w:rPr>
            <w:webHidden/>
          </w:rPr>
          <w:instrText xml:space="preserve"> PAGEREF _Toc327778769 \h </w:instrText>
        </w:r>
        <w:r>
          <w:rPr>
            <w:webHidden/>
          </w:rPr>
        </w:r>
        <w:r>
          <w:rPr>
            <w:webHidden/>
          </w:rPr>
          <w:fldChar w:fldCharType="separate"/>
        </w:r>
        <w:r>
          <w:rPr>
            <w:webHidden/>
          </w:rPr>
          <w:t>11</w:t>
        </w:r>
        <w:r>
          <w:rPr>
            <w:webHidden/>
          </w:rPr>
          <w:fldChar w:fldCharType="end"/>
        </w:r>
      </w:hyperlink>
    </w:p>
    <w:p w:rsidR="00027880" w:rsidRPr="00B055F2" w:rsidRDefault="00027880" w:rsidP="00027880">
      <w:pPr>
        <w:pStyle w:val="Corpsdetexte"/>
        <w:rPr>
          <w:noProof w:val="0"/>
        </w:rPr>
      </w:pPr>
      <w:r w:rsidRPr="00544C4C">
        <w:rPr>
          <w:rFonts w:ascii="Times New Roman" w:hAnsi="Times New Roman"/>
          <w:noProof w:val="0"/>
          <w:sz w:val="22"/>
          <w:szCs w:val="32"/>
          <w:u w:val="single"/>
        </w:rPr>
        <w:fldChar w:fldCharType="end"/>
      </w:r>
    </w:p>
    <w:p w:rsidR="00027880" w:rsidRDefault="00027880" w:rsidP="00027880">
      <w:pPr>
        <w:pStyle w:val="Titre"/>
        <w:rPr>
          <w:noProof w:val="0"/>
          <w:lang w:val="fr-FR"/>
        </w:rPr>
      </w:pPr>
    </w:p>
    <w:p w:rsidR="00427796" w:rsidRDefault="00427796" w:rsidP="00027880">
      <w:pPr>
        <w:pStyle w:val="Titre"/>
        <w:rPr>
          <w:noProof w:val="0"/>
          <w:lang w:val="fr-FR"/>
        </w:rPr>
      </w:pPr>
    </w:p>
    <w:p w:rsidR="00427796" w:rsidRDefault="00427796" w:rsidP="00027880">
      <w:pPr>
        <w:pStyle w:val="Titre"/>
        <w:rPr>
          <w:noProof w:val="0"/>
          <w:lang w:val="fr-FR"/>
        </w:rPr>
      </w:pPr>
    </w:p>
    <w:p w:rsidR="00427796" w:rsidRDefault="00427796" w:rsidP="00027880">
      <w:pPr>
        <w:pStyle w:val="Titre"/>
        <w:rPr>
          <w:noProof w:val="0"/>
          <w:lang w:val="fr-FR"/>
        </w:rPr>
      </w:pPr>
    </w:p>
    <w:p w:rsidR="00427796" w:rsidRPr="00027880" w:rsidRDefault="00427796" w:rsidP="00027880">
      <w:pPr>
        <w:pStyle w:val="Titre"/>
        <w:rPr>
          <w:noProof w:val="0"/>
          <w:lang w:val="fr-FR"/>
        </w:rPr>
      </w:pPr>
    </w:p>
    <w:p w:rsidR="00027880" w:rsidRDefault="00027880" w:rsidP="00427796">
      <w:pPr>
        <w:pStyle w:val="Titre"/>
      </w:pPr>
      <w:bookmarkStart w:id="1" w:name="_Toc157616678"/>
      <w:r w:rsidRPr="00544C4C">
        <w:t>Glossary</w:t>
      </w:r>
      <w:bookmarkEnd w:id="1"/>
    </w:p>
    <w:p w:rsidR="00427796" w:rsidRPr="00544C4C" w:rsidRDefault="00427796" w:rsidP="00427796">
      <w:pPr>
        <w:pStyle w:val="Titre"/>
      </w:pPr>
    </w:p>
    <w:p w:rsidR="00027880" w:rsidRPr="009823BC" w:rsidRDefault="00027880" w:rsidP="00027880">
      <w:pPr>
        <w:pStyle w:val="Corpsdetexte"/>
        <w:rPr>
          <w:noProof w:val="0"/>
        </w:rPr>
      </w:pPr>
      <w:r w:rsidRPr="006327A7">
        <w:rPr>
          <w:noProof w:val="0"/>
        </w:rPr>
        <w:t xml:space="preserve">To assure coherent terminology and abbreviations across all documents inside the project, the specific terminology and abbreviations for this deliverable has also been aggregated into an internal report called </w:t>
      </w:r>
      <w:r w:rsidRPr="00440AE3">
        <w:rPr>
          <w:noProof w:val="0"/>
        </w:rPr>
        <w:t>JEDI</w:t>
      </w:r>
      <w:r w:rsidRPr="009823BC">
        <w:rPr>
          <w:noProof w:val="0"/>
        </w:rPr>
        <w:t xml:space="preserve"> Terminology and Abbreviations available on the internal project website.</w:t>
      </w:r>
    </w:p>
    <w:p w:rsidR="00027880" w:rsidRPr="0077018D" w:rsidRDefault="00027880" w:rsidP="00027880">
      <w:pPr>
        <w:pStyle w:val="Corpsdetexte"/>
        <w:rPr>
          <w:noProof w:val="0"/>
        </w:rPr>
      </w:pPr>
    </w:p>
    <w:p w:rsidR="00027880" w:rsidRPr="0077018D" w:rsidRDefault="00027880" w:rsidP="00027880">
      <w:pPr>
        <w:pStyle w:val="Titre1"/>
        <w:jc w:val="left"/>
        <w:rPr>
          <w:noProof w:val="0"/>
        </w:rPr>
      </w:pPr>
      <w:r w:rsidRPr="0077018D">
        <w:rPr>
          <w:noProof w:val="0"/>
        </w:rPr>
        <w:br w:type="page"/>
      </w:r>
      <w:bookmarkStart w:id="2" w:name="_Toc327778763"/>
      <w:r w:rsidRPr="0077018D">
        <w:rPr>
          <w:noProof w:val="0"/>
        </w:rPr>
        <w:lastRenderedPageBreak/>
        <w:t>Introduction</w:t>
      </w:r>
      <w:bookmarkEnd w:id="2"/>
    </w:p>
    <w:p w:rsidR="009C55E1" w:rsidRDefault="009C55E1" w:rsidP="009C55E1">
      <w:r w:rsidRPr="00EA2048">
        <w:t>The starting point for the JEDI is stereoscopic content. This aspect will assess the requirements for multi</w:t>
      </w:r>
      <w:r>
        <w:t>-</w:t>
      </w:r>
      <w:r w:rsidRPr="00EA2048">
        <w:t>view to replace stereoscopic content, and impact such a change would have.</w:t>
      </w:r>
    </w:p>
    <w:p w:rsidR="005F62F7" w:rsidRPr="00EA2048" w:rsidRDefault="005F62F7" w:rsidP="009C55E1"/>
    <w:p w:rsidR="009C55E1" w:rsidRDefault="009C55E1" w:rsidP="009C55E1">
      <w:r w:rsidRPr="00EA2048">
        <w:t>It is possible that certain graphics overlays may need additional information or processing in the case of 3DTV. An example of this may include subtitles or closed captions where there is a logical "depth" at which the subtitles should be placed. This depth information would be sent along with the subtitle data, and used by an altered graphics stack to place the subtitles in three, rather than just two, dimensions.</w:t>
      </w:r>
    </w:p>
    <w:p w:rsidR="005F62F7" w:rsidRPr="00EA2048" w:rsidRDefault="005F62F7" w:rsidP="009C55E1"/>
    <w:p w:rsidR="009C55E1" w:rsidRPr="00EA2048" w:rsidRDefault="009C55E1" w:rsidP="009C55E1">
      <w:r w:rsidRPr="00EA2048">
        <w:t>A number of companies are proposing various processing operations that improve the visual quality of 3D content, and/or improve interoperability between different display formats. This should investigate the claims of these companies, and the quality differences that this achieves, and how possible and practicable it would be to implement this technology either using the existing decoder chip hardware, or as an external processing stage.</w:t>
      </w:r>
    </w:p>
    <w:p w:rsidR="00D91B64" w:rsidRPr="0077018D" w:rsidRDefault="00D91B64" w:rsidP="00027880">
      <w:pPr>
        <w:pStyle w:val="Corpsdetexte"/>
        <w:rPr>
          <w:noProof w:val="0"/>
        </w:rPr>
      </w:pPr>
    </w:p>
    <w:p w:rsidR="00027880" w:rsidRDefault="00027880" w:rsidP="00FF35B8">
      <w:pPr>
        <w:pStyle w:val="Titre1"/>
        <w:jc w:val="left"/>
        <w:rPr>
          <w:noProof w:val="0"/>
        </w:rPr>
      </w:pPr>
      <w:r>
        <w:rPr>
          <w:noProof w:val="0"/>
        </w:rPr>
        <w:t xml:space="preserve"> </w:t>
      </w:r>
      <w:bookmarkStart w:id="3" w:name="_Toc327778764"/>
      <w:proofErr w:type="gramStart"/>
      <w:r w:rsidR="0010638F">
        <w:rPr>
          <w:noProof w:val="0"/>
        </w:rPr>
        <w:t>Global and transversal technical studies.</w:t>
      </w:r>
      <w:bookmarkEnd w:id="3"/>
      <w:proofErr w:type="gramEnd"/>
    </w:p>
    <w:p w:rsidR="009C55E1" w:rsidRPr="00B45728" w:rsidRDefault="009C55E1" w:rsidP="009C55E1">
      <w:r w:rsidRPr="00B45728">
        <w:t>Led by NDS, in collaboration with Pace and PlanetMedia, this task has consisted into the study and the evaluation of the best rendering framework (HW &amp; SW) while setting up the best tool chain able to generate expected S3D Graphics UI on STB (such as the existing PC 3D-EPG) as well as supplying a operational S3D development system for the User Experience Labs activities. Main highlights of this technical study can be resumed with the following outputs:</w:t>
      </w:r>
    </w:p>
    <w:p w:rsidR="009C55E1" w:rsidRPr="00B45728" w:rsidRDefault="009C55E1" w:rsidP="009C55E1">
      <w:pPr>
        <w:numPr>
          <w:ilvl w:val="0"/>
          <w:numId w:val="25"/>
        </w:numPr>
        <w:spacing w:line="288" w:lineRule="auto"/>
        <w:jc w:val="both"/>
      </w:pPr>
      <w:r w:rsidRPr="00B45728">
        <w:t>Study of tool chain based on Collada standard: interesting but not enough advanced &amp; performing to cope with JEDI objectives</w:t>
      </w:r>
    </w:p>
    <w:p w:rsidR="009C55E1" w:rsidRDefault="009C55E1" w:rsidP="009C55E1">
      <w:pPr>
        <w:numPr>
          <w:ilvl w:val="0"/>
          <w:numId w:val="25"/>
        </w:numPr>
        <w:spacing w:line="288" w:lineRule="auto"/>
        <w:jc w:val="both"/>
      </w:pPr>
      <w:r w:rsidRPr="00B45728">
        <w:t>Study of rendering &amp; tool chain based on Unity3, a 3D based gaming eco-system presenting really promising results &amp; powerful framework, liable for JEDI’s STB &amp; User Labs UX., with a notable easy way to dynamically change stereoscopic parameters. A first stag</w:t>
      </w:r>
      <w:r>
        <w:t>e has been presented at the ITEA Co-Summit in October 2011</w:t>
      </w:r>
      <w:r w:rsidRPr="00B45728">
        <w:t>.</w:t>
      </w:r>
    </w:p>
    <w:p w:rsidR="005F62F7" w:rsidRDefault="005F62F7" w:rsidP="005F62F7">
      <w:pPr>
        <w:numPr>
          <w:ilvl w:val="0"/>
          <w:numId w:val="25"/>
        </w:numPr>
        <w:spacing w:line="288" w:lineRule="auto"/>
        <w:jc w:val="both"/>
      </w:pPr>
      <w:r>
        <w:t>Study of porting this SW promising results on appropriated HW, Orly by STM been judiciously identified when just released.</w:t>
      </w:r>
    </w:p>
    <w:p w:rsidR="002A5FDE" w:rsidRDefault="002A5FDE" w:rsidP="002A5FDE">
      <w:pPr>
        <w:spacing w:line="288" w:lineRule="auto"/>
        <w:jc w:val="both"/>
      </w:pPr>
    </w:p>
    <w:p w:rsidR="002A5FDE" w:rsidRDefault="002A5FDE" w:rsidP="002A5FDE">
      <w:r>
        <w:t>During the 2 last workshops, it has been discussed that this</w:t>
      </w:r>
      <w:r w:rsidRPr="00B45728">
        <w:t xml:space="preserve"> document-delivery will also gather other WP’s studies, in order to provide a single repository for all JEDI’s technical Studies.</w:t>
      </w:r>
      <w:r>
        <w:t xml:space="preserve"> This action been validated at the last workshop, these references are appened to this document in its 3</w:t>
      </w:r>
      <w:r w:rsidRPr="002A5FDE">
        <w:rPr>
          <w:vertAlign w:val="superscript"/>
        </w:rPr>
        <w:t>rd</w:t>
      </w:r>
      <w:r>
        <w:t xml:space="preserve"> chapter</w:t>
      </w:r>
    </w:p>
    <w:p w:rsidR="002A5FDE" w:rsidRPr="00B45728" w:rsidRDefault="002A5FDE" w:rsidP="002A5FDE">
      <w:pPr>
        <w:spacing w:line="288" w:lineRule="auto"/>
        <w:jc w:val="both"/>
      </w:pPr>
    </w:p>
    <w:p w:rsidR="00D91B64" w:rsidRDefault="00D91B64" w:rsidP="00D91B64">
      <w:pPr>
        <w:rPr>
          <w:rStyle w:val="Accentuation"/>
          <w:i w:val="0"/>
          <w:iCs w:val="0"/>
        </w:rPr>
      </w:pPr>
    </w:p>
    <w:p w:rsidR="00D91B64" w:rsidRDefault="00D91B64" w:rsidP="00D91B64">
      <w:pPr>
        <w:rPr>
          <w:rStyle w:val="Accentuation"/>
          <w:i w:val="0"/>
          <w:iCs w:val="0"/>
        </w:rPr>
      </w:pPr>
    </w:p>
    <w:p w:rsidR="00D91B64" w:rsidRDefault="00D91B64" w:rsidP="00D91B64">
      <w:pPr>
        <w:rPr>
          <w:rStyle w:val="Accentuation"/>
          <w:i w:val="0"/>
          <w:iCs w:val="0"/>
        </w:rPr>
      </w:pPr>
      <w:r>
        <w:rPr>
          <w:rStyle w:val="Accentuation"/>
          <w:i w:val="0"/>
          <w:iCs w:val="0"/>
        </w:rPr>
        <w:br w:type="page"/>
      </w:r>
    </w:p>
    <w:p w:rsidR="0010638F" w:rsidRPr="00241EE2" w:rsidRDefault="0010638F" w:rsidP="00241EE2">
      <w:pPr>
        <w:pStyle w:val="Titre2"/>
        <w:rPr>
          <w:rStyle w:val="Accentuation"/>
          <w:i w:val="0"/>
          <w:iCs w:val="0"/>
        </w:rPr>
      </w:pPr>
      <w:bookmarkStart w:id="4" w:name="_Toc327778765"/>
      <w:r w:rsidRPr="00241EE2">
        <w:rPr>
          <w:rStyle w:val="Accentuation"/>
          <w:i w:val="0"/>
          <w:iCs w:val="0"/>
        </w:rPr>
        <w:lastRenderedPageBreak/>
        <w:t>A1 – Investigating HW/SW solutions for Jedi MW.</w:t>
      </w:r>
      <w:bookmarkEnd w:id="4"/>
    </w:p>
    <w:p w:rsidR="00027880" w:rsidRDefault="00027880" w:rsidP="00027880"/>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027880" w:rsidTr="00061AF4">
        <w:tc>
          <w:tcPr>
            <w:tcW w:w="251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27880" w:rsidRDefault="00FF35B8" w:rsidP="00FF19AA">
            <w:pPr>
              <w:spacing w:before="100" w:beforeAutospacing="1" w:after="100" w:afterAutospacing="1"/>
              <w:rPr>
                <w:rFonts w:ascii="FuturaA Bk BT" w:hAnsi="FuturaA Bk BT"/>
                <w:sz w:val="22"/>
                <w:szCs w:val="24"/>
                <w:lang w:val="de-DE"/>
              </w:rPr>
            </w:pPr>
            <w:r>
              <w:t>Technical study</w:t>
            </w:r>
            <w:r w:rsidR="00027880">
              <w:t xml:space="preserve"> number</w:t>
            </w:r>
          </w:p>
        </w:tc>
        <w:tc>
          <w:tcPr>
            <w:tcW w:w="737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27880" w:rsidRPr="00403C0F" w:rsidRDefault="0010638F" w:rsidP="00FF19AA">
            <w:pPr>
              <w:spacing w:before="100" w:beforeAutospacing="1" w:after="100" w:afterAutospacing="1"/>
            </w:pPr>
            <w:r>
              <w:t>A1</w:t>
            </w:r>
          </w:p>
        </w:tc>
      </w:tr>
      <w:tr w:rsidR="00027880" w:rsidRPr="0077018D" w:rsidTr="00FF35B8">
        <w:tc>
          <w:tcPr>
            <w:tcW w:w="2518" w:type="dxa"/>
            <w:tcBorders>
              <w:top w:val="single" w:sz="4" w:space="0" w:color="auto"/>
              <w:left w:val="single" w:sz="4" w:space="0" w:color="auto"/>
              <w:bottom w:val="single" w:sz="4" w:space="0" w:color="auto"/>
              <w:right w:val="single" w:sz="4" w:space="0" w:color="auto"/>
            </w:tcBorders>
            <w:shd w:val="clear" w:color="auto" w:fill="D9D9D9"/>
            <w:hideMark/>
          </w:tcPr>
          <w:p w:rsidR="00027880" w:rsidRPr="0077018D" w:rsidRDefault="00FF35B8" w:rsidP="00FF19AA">
            <w:pPr>
              <w:rPr>
                <w:b/>
                <w:color w:val="0000FF"/>
              </w:rPr>
            </w:pPr>
            <w:r w:rsidRPr="00FF35B8">
              <w:rPr>
                <w:b/>
                <w:color w:val="0000FF"/>
              </w:rPr>
              <w:t xml:space="preserve">Technical study </w:t>
            </w:r>
            <w:r w:rsidR="00027880" w:rsidRPr="0077018D">
              <w:rPr>
                <w:b/>
                <w:color w:val="0000FF"/>
              </w:rPr>
              <w:t>name</w:t>
            </w:r>
          </w:p>
        </w:tc>
        <w:tc>
          <w:tcPr>
            <w:tcW w:w="7371" w:type="dxa"/>
            <w:tcBorders>
              <w:top w:val="single" w:sz="4" w:space="0" w:color="auto"/>
              <w:left w:val="single" w:sz="4" w:space="0" w:color="auto"/>
              <w:bottom w:val="single" w:sz="4" w:space="0" w:color="auto"/>
              <w:right w:val="single" w:sz="4" w:space="0" w:color="auto"/>
            </w:tcBorders>
            <w:hideMark/>
          </w:tcPr>
          <w:p w:rsidR="0010638F" w:rsidRPr="00403C0F" w:rsidRDefault="00347159" w:rsidP="00403C0F">
            <w:pPr>
              <w:spacing w:before="100" w:beforeAutospacing="1" w:after="100" w:afterAutospacing="1"/>
            </w:pPr>
            <w:r>
              <w:t>Identification of the available hardware and software solution</w:t>
            </w:r>
            <w:r w:rsidR="00DF5888">
              <w:t>s</w:t>
            </w:r>
            <w:r>
              <w:t xml:space="preserve"> to bring the </w:t>
            </w:r>
            <w:r w:rsidR="003A1B8A">
              <w:t xml:space="preserve">middleware </w:t>
            </w:r>
            <w:r w:rsidR="00DF5888">
              <w:t>development lab of Jedi.</w:t>
            </w:r>
          </w:p>
        </w:tc>
      </w:tr>
      <w:tr w:rsidR="00FF35B8" w:rsidTr="00FF35B8">
        <w:tc>
          <w:tcPr>
            <w:tcW w:w="2518" w:type="dxa"/>
            <w:tcBorders>
              <w:top w:val="single" w:sz="4" w:space="0" w:color="auto"/>
              <w:left w:val="single" w:sz="4" w:space="0" w:color="auto"/>
              <w:bottom w:val="single" w:sz="4" w:space="0" w:color="auto"/>
              <w:right w:val="single" w:sz="4" w:space="0" w:color="auto"/>
            </w:tcBorders>
            <w:shd w:val="clear" w:color="auto" w:fill="D9D9D9"/>
          </w:tcPr>
          <w:p w:rsidR="00FF35B8" w:rsidRDefault="00FF35B8" w:rsidP="00FF19AA">
            <w:pPr>
              <w:spacing w:before="100" w:beforeAutospacing="1" w:after="100" w:afterAutospacing="1"/>
            </w:pPr>
            <w:r>
              <w:t>Work package</w:t>
            </w:r>
          </w:p>
        </w:tc>
        <w:tc>
          <w:tcPr>
            <w:tcW w:w="7371" w:type="dxa"/>
            <w:tcBorders>
              <w:top w:val="single" w:sz="4" w:space="0" w:color="auto"/>
              <w:left w:val="single" w:sz="4" w:space="0" w:color="auto"/>
              <w:bottom w:val="single" w:sz="4" w:space="0" w:color="auto"/>
              <w:right w:val="single" w:sz="4" w:space="0" w:color="auto"/>
            </w:tcBorders>
          </w:tcPr>
          <w:p w:rsidR="00FF35B8" w:rsidRDefault="00403C0F" w:rsidP="00FF19AA">
            <w:pPr>
              <w:spacing w:before="100" w:beforeAutospacing="1" w:after="100" w:afterAutospacing="1"/>
            </w:pPr>
            <w:r>
              <w:t>WP1</w:t>
            </w:r>
          </w:p>
        </w:tc>
      </w:tr>
      <w:tr w:rsidR="00027880" w:rsidTr="00FF35B8">
        <w:tc>
          <w:tcPr>
            <w:tcW w:w="2518" w:type="dxa"/>
            <w:tcBorders>
              <w:top w:val="single" w:sz="4" w:space="0" w:color="auto"/>
              <w:left w:val="single" w:sz="4" w:space="0" w:color="auto"/>
              <w:bottom w:val="single" w:sz="4" w:space="0" w:color="auto"/>
              <w:right w:val="single" w:sz="4" w:space="0" w:color="auto"/>
            </w:tcBorders>
            <w:shd w:val="clear" w:color="auto" w:fill="D9D9D9"/>
            <w:hideMark/>
          </w:tcPr>
          <w:p w:rsidR="00027880" w:rsidRDefault="00FF35B8" w:rsidP="00FF19AA">
            <w:pPr>
              <w:spacing w:before="100" w:beforeAutospacing="1" w:after="100" w:afterAutospacing="1"/>
              <w:rPr>
                <w:rFonts w:ascii="FuturaA Bk BT" w:hAnsi="FuturaA Bk BT"/>
                <w:sz w:val="22"/>
                <w:szCs w:val="24"/>
                <w:lang w:val="de-DE"/>
              </w:rPr>
            </w:pPr>
            <w:r>
              <w:t>Purpose and objective</w:t>
            </w:r>
          </w:p>
        </w:tc>
        <w:tc>
          <w:tcPr>
            <w:tcW w:w="7371" w:type="dxa"/>
            <w:tcBorders>
              <w:top w:val="single" w:sz="4" w:space="0" w:color="auto"/>
              <w:left w:val="single" w:sz="4" w:space="0" w:color="auto"/>
              <w:bottom w:val="single" w:sz="4" w:space="0" w:color="auto"/>
              <w:right w:val="single" w:sz="4" w:space="0" w:color="auto"/>
            </w:tcBorders>
            <w:hideMark/>
          </w:tcPr>
          <w:p w:rsidR="003A1B8A" w:rsidRDefault="0010638F" w:rsidP="003A1B8A">
            <w:r>
              <w:rPr>
                <w:lang w:val="de-DE"/>
              </w:rPr>
              <w:t>I</w:t>
            </w:r>
            <w:r w:rsidR="00466BCD">
              <w:rPr>
                <w:lang w:val="de-DE"/>
              </w:rPr>
              <w:t>dentify and e</w:t>
            </w:r>
            <w:r w:rsidR="003A1B8A">
              <w:t xml:space="preserve">valuate </w:t>
            </w:r>
            <w:r>
              <w:t xml:space="preserve">the </w:t>
            </w:r>
            <w:r w:rsidR="003A1B8A">
              <w:t>available solution</w:t>
            </w:r>
            <w:r w:rsidR="00466BCD">
              <w:t>s</w:t>
            </w:r>
            <w:r w:rsidR="003A1B8A">
              <w:t xml:space="preserve"> from  the market and internaly to bring a </w:t>
            </w:r>
            <w:r w:rsidR="00466BCD">
              <w:t>3D engine</w:t>
            </w:r>
            <w:r>
              <w:t xml:space="preserve"> and stereo A/V player</w:t>
            </w:r>
            <w:r w:rsidR="00466BCD">
              <w:t xml:space="preserve"> on a STB.</w:t>
            </w:r>
          </w:p>
          <w:p w:rsidR="009B42EB" w:rsidRDefault="009B42EB" w:rsidP="003A1B8A"/>
          <w:p w:rsidR="00466BCD" w:rsidRDefault="00241EE2" w:rsidP="003A1B8A">
            <w:r>
              <w:t>b</w:t>
            </w:r>
            <w:r w:rsidR="00466BCD">
              <w:t>The study includes th</w:t>
            </w:r>
            <w:r w:rsidR="0003618E">
              <w:t>e identification of the chipset</w:t>
            </w:r>
            <w:r w:rsidR="0010638F">
              <w:t>s</w:t>
            </w:r>
            <w:r w:rsidR="0003618E">
              <w:t>.</w:t>
            </w:r>
            <w:r w:rsidR="00466BCD">
              <w:t xml:space="preserve"> </w:t>
            </w:r>
            <w:r w:rsidR="0003618E">
              <w:t>T</w:t>
            </w:r>
            <w:r w:rsidR="00466BCD">
              <w:t xml:space="preserve">his one must embbeded a GPU enaugh </w:t>
            </w:r>
            <w:r w:rsidR="0003618E">
              <w:t>powerfu</w:t>
            </w:r>
            <w:r w:rsidR="00466BCD">
              <w:t>l to render a stereoscopic UI and must be capable to decode and display stereoscopic A/V contents.</w:t>
            </w:r>
          </w:p>
          <w:p w:rsidR="00466BCD" w:rsidRDefault="0003618E" w:rsidP="003A1B8A">
            <w:r>
              <w:t xml:space="preserve">It is also important, </w:t>
            </w:r>
            <w:r w:rsidR="00466BCD">
              <w:t>considering the STB architecture,</w:t>
            </w:r>
            <w:r>
              <w:t xml:space="preserve"> that</w:t>
            </w:r>
            <w:r w:rsidR="00466BCD">
              <w:t xml:space="preserve"> a DVDS2 frontend should be available in order to retrieve the A/V</w:t>
            </w:r>
            <w:r>
              <w:t xml:space="preserve"> </w:t>
            </w:r>
            <w:r w:rsidR="00466BCD">
              <w:t>content from Hispasat broadcast.</w:t>
            </w:r>
          </w:p>
          <w:p w:rsidR="009B42EB" w:rsidRDefault="009B42EB" w:rsidP="003A1B8A"/>
          <w:p w:rsidR="00FE4D85" w:rsidRDefault="00466BCD" w:rsidP="003A1B8A">
            <w:r>
              <w:t>Considering the software part of the study, the proposed engine must be able to run on the</w:t>
            </w:r>
            <w:r w:rsidR="00FE4D85">
              <w:t xml:space="preserve"> selected</w:t>
            </w:r>
            <w:r>
              <w:t xml:space="preserve"> chi</w:t>
            </w:r>
            <w:r w:rsidR="009B42EB">
              <w:t>pset architecture (CPU and GPU)</w:t>
            </w:r>
            <w:r w:rsidR="00FE4D85">
              <w:t>.</w:t>
            </w:r>
          </w:p>
          <w:p w:rsidR="00EE3BEB" w:rsidRDefault="00FE4D85" w:rsidP="003A1B8A">
            <w:r>
              <w:t xml:space="preserve">It also </w:t>
            </w:r>
            <w:r w:rsidR="009B42EB">
              <w:t>should bring a straight way</w:t>
            </w:r>
            <w:r w:rsidR="0003618E">
              <w:t>, or at least the most efficient</w:t>
            </w:r>
            <w:r w:rsidR="00EE3BEB">
              <w:t xml:space="preserve"> workflow</w:t>
            </w:r>
            <w:r w:rsidR="0003618E">
              <w:t xml:space="preserve"> ,</w:t>
            </w:r>
            <w:r w:rsidR="009B42EB">
              <w:t xml:space="preserve"> for the UI </w:t>
            </w:r>
            <w:r w:rsidR="0003618E">
              <w:t xml:space="preserve">designers to target the STB with the </w:t>
            </w:r>
            <w:r w:rsidR="00EE3BEB">
              <w:t>high level editing tools</w:t>
            </w:r>
            <w:r w:rsidR="00A445C6">
              <w:t xml:space="preserve"> for modeling and animations</w:t>
            </w:r>
            <w:r w:rsidR="00EE3BEB">
              <w:t xml:space="preserve"> (Cinema4D, 3DSMax, build in editor)</w:t>
            </w:r>
            <w:r w:rsidR="00A445C6">
              <w:t>.</w:t>
            </w:r>
          </w:p>
          <w:p w:rsidR="00255D35" w:rsidRPr="00403C0F" w:rsidRDefault="00255D35" w:rsidP="0003618E"/>
        </w:tc>
      </w:tr>
      <w:tr w:rsidR="00027880" w:rsidTr="00FF35B8">
        <w:tc>
          <w:tcPr>
            <w:tcW w:w="2518" w:type="dxa"/>
            <w:tcBorders>
              <w:top w:val="single" w:sz="4" w:space="0" w:color="auto"/>
              <w:left w:val="single" w:sz="4" w:space="0" w:color="auto"/>
              <w:bottom w:val="single" w:sz="4" w:space="0" w:color="auto"/>
              <w:right w:val="single" w:sz="4" w:space="0" w:color="auto"/>
            </w:tcBorders>
            <w:shd w:val="clear" w:color="auto" w:fill="D9D9D9"/>
            <w:hideMark/>
          </w:tcPr>
          <w:p w:rsidR="00027880" w:rsidRDefault="00027880" w:rsidP="00FF19AA">
            <w:pPr>
              <w:spacing w:before="100" w:beforeAutospacing="1" w:after="100" w:afterAutospacing="1"/>
              <w:rPr>
                <w:rFonts w:ascii="FuturaA Bk BT" w:hAnsi="FuturaA Bk BT"/>
                <w:sz w:val="22"/>
                <w:szCs w:val="24"/>
              </w:rPr>
            </w:pPr>
            <w:r>
              <w:t>Description</w:t>
            </w:r>
          </w:p>
        </w:tc>
        <w:tc>
          <w:tcPr>
            <w:tcW w:w="7371" w:type="dxa"/>
            <w:tcBorders>
              <w:top w:val="single" w:sz="4" w:space="0" w:color="auto"/>
              <w:left w:val="single" w:sz="4" w:space="0" w:color="auto"/>
              <w:bottom w:val="single" w:sz="4" w:space="0" w:color="auto"/>
              <w:right w:val="single" w:sz="4" w:space="0" w:color="auto"/>
            </w:tcBorders>
            <w:hideMark/>
          </w:tcPr>
          <w:p w:rsidR="0003618E" w:rsidRDefault="00160309" w:rsidP="0003618E">
            <w:pPr>
              <w:rPr>
                <w:u w:val="single"/>
              </w:rPr>
            </w:pPr>
            <w:r w:rsidRPr="00440A66">
              <w:rPr>
                <w:u w:val="single"/>
              </w:rPr>
              <w:t>HW architecture:</w:t>
            </w:r>
          </w:p>
          <w:p w:rsidR="00A445C6" w:rsidRDefault="00A445C6" w:rsidP="0003618E"/>
          <w:p w:rsidR="00440A66" w:rsidRDefault="00FF2018" w:rsidP="00FF2018">
            <w:r>
              <w:t xml:space="preserve">Historically, </w:t>
            </w:r>
            <w:r w:rsidR="00387EEF">
              <w:t>both Pace and NDS</w:t>
            </w:r>
            <w:r w:rsidR="00FF6782">
              <w:t xml:space="preserve"> </w:t>
            </w:r>
            <w:r w:rsidR="0099609D">
              <w:t xml:space="preserve">are </w:t>
            </w:r>
            <w:r w:rsidR="00FF6782">
              <w:t xml:space="preserve">used to work into the </w:t>
            </w:r>
            <w:r w:rsidR="00387EEF">
              <w:t>STi7108</w:t>
            </w:r>
            <w:r w:rsidR="00FF6782">
              <w:t xml:space="preserve"> framework.</w:t>
            </w:r>
          </w:p>
          <w:p w:rsidR="00FF6782" w:rsidRDefault="00FF6782" w:rsidP="00FF2018">
            <w:r>
              <w:t xml:space="preserve">Pace has proposed to provided development platforms that are based on the </w:t>
            </w:r>
            <w:r w:rsidR="00387EEF">
              <w:t>that</w:t>
            </w:r>
            <w:r>
              <w:t xml:space="preserve"> chipset.</w:t>
            </w:r>
          </w:p>
          <w:p w:rsidR="0099609D" w:rsidRDefault="00FF6782" w:rsidP="00FF2018">
            <w:r>
              <w:t xml:space="preserve">The </w:t>
            </w:r>
            <w:r w:rsidR="00763860">
              <w:t>7108 provide</w:t>
            </w:r>
            <w:r w:rsidR="0099609D">
              <w:t>s</w:t>
            </w:r>
            <w:r w:rsidR="00763860">
              <w:t xml:space="preserve"> two SH4</w:t>
            </w:r>
            <w:r>
              <w:t xml:space="preserve"> </w:t>
            </w:r>
            <w:r w:rsidR="00763860">
              <w:t>core and a ARM Mali 400 GPU.</w:t>
            </w:r>
          </w:p>
          <w:p w:rsidR="00FF6782" w:rsidRDefault="0099609D" w:rsidP="00FF2018">
            <w:r>
              <w:t xml:space="preserve">Il also, of courses, provides all the necessary IP to decode and display A/V contents. </w:t>
            </w:r>
            <w:r w:rsidR="00763860">
              <w:t xml:space="preserve"> </w:t>
            </w:r>
          </w:p>
          <w:p w:rsidR="00440A66" w:rsidRDefault="00440A66" w:rsidP="0003618E"/>
          <w:p w:rsidR="00387EEF" w:rsidRDefault="00387EEF" w:rsidP="0003618E">
            <w:pPr>
              <w:rPr>
                <w:u w:val="single"/>
              </w:rPr>
            </w:pPr>
            <w:r>
              <w:rPr>
                <w:u w:val="single"/>
              </w:rPr>
              <w:t>SW architecture:</w:t>
            </w:r>
          </w:p>
          <w:p w:rsidR="00440A66" w:rsidRPr="00440A66" w:rsidRDefault="00387EEF" w:rsidP="0003618E">
            <w:r>
              <w:t>Alternative study paths proposal</w:t>
            </w:r>
            <w:r w:rsidR="00B06B05">
              <w:t xml:space="preserve"> (in blue)</w:t>
            </w:r>
            <w:r w:rsidR="00440A66">
              <w:rPr>
                <w:u w:val="single"/>
              </w:rPr>
              <w:t xml:space="preserve"> </w:t>
            </w:r>
          </w:p>
          <w:p w:rsidR="00440A66" w:rsidRPr="00440A66" w:rsidRDefault="00440A66" w:rsidP="0003618E">
            <w:pPr>
              <w:rPr>
                <w:u w:val="single"/>
              </w:rPr>
            </w:pPr>
          </w:p>
          <w:p w:rsidR="00EE3BEB" w:rsidRDefault="00EE3BEB" w:rsidP="0003618E">
            <w:r>
              <w:rPr>
                <w:lang w:val="fr-FR"/>
              </w:rPr>
              <w:drawing>
                <wp:inline distT="0" distB="0" distL="0" distR="0" wp14:anchorId="15CEB995" wp14:editId="36B24380">
                  <wp:extent cx="4550735" cy="2754047"/>
                  <wp:effectExtent l="0" t="0" r="2540"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90085" cy="2777861"/>
                          </a:xfrm>
                          <a:prstGeom prst="rect">
                            <a:avLst/>
                          </a:prstGeom>
                          <a:noFill/>
                        </pic:spPr>
                      </pic:pic>
                    </a:graphicData>
                  </a:graphic>
                </wp:inline>
              </w:drawing>
            </w:r>
          </w:p>
          <w:p w:rsidR="0003618E" w:rsidRDefault="0003618E" w:rsidP="0003618E"/>
          <w:p w:rsidR="0003618E" w:rsidRDefault="0003618E" w:rsidP="0003618E">
            <w:pPr>
              <w:numPr>
                <w:ilvl w:val="0"/>
                <w:numId w:val="12"/>
              </w:numPr>
            </w:pPr>
            <w:r w:rsidRPr="003A1B8A">
              <w:t>Main goal: porting of existing 3D PC-Demo on to STB + optimizing</w:t>
            </w:r>
          </w:p>
          <w:p w:rsidR="00B06B05" w:rsidRPr="003A1B8A" w:rsidRDefault="00B06B05" w:rsidP="00B06B05">
            <w:pPr>
              <w:ind w:left="720"/>
            </w:pPr>
          </w:p>
          <w:p w:rsidR="0003618E" w:rsidRPr="003A1B8A" w:rsidRDefault="0003618E" w:rsidP="0003618E">
            <w:pPr>
              <w:numPr>
                <w:ilvl w:val="0"/>
                <w:numId w:val="12"/>
              </w:numPr>
              <w:rPr>
                <w:lang w:val="fr-FR"/>
              </w:rPr>
            </w:pPr>
            <w:r w:rsidRPr="003A1B8A">
              <w:t>Reusing existing when relevant:</w:t>
            </w:r>
          </w:p>
          <w:p w:rsidR="0003618E" w:rsidRPr="003A1B8A" w:rsidRDefault="0003618E" w:rsidP="0003618E">
            <w:pPr>
              <w:numPr>
                <w:ilvl w:val="1"/>
                <w:numId w:val="12"/>
              </w:numPr>
            </w:pPr>
            <w:r w:rsidRPr="003A1B8A">
              <w:lastRenderedPageBreak/>
              <w:t>existing Collada</w:t>
            </w:r>
            <w:r w:rsidR="00B06B05">
              <w:t xml:space="preserve"> player running on PC/Win</w:t>
            </w:r>
          </w:p>
          <w:p w:rsidR="0003618E" w:rsidRPr="003A1B8A" w:rsidRDefault="0003618E" w:rsidP="0003618E">
            <w:pPr>
              <w:numPr>
                <w:ilvl w:val="1"/>
                <w:numId w:val="12"/>
              </w:numPr>
            </w:pPr>
            <w:r w:rsidRPr="003A1B8A">
              <w:t>existing 3D EPG sources made with 3DSmax</w:t>
            </w:r>
          </w:p>
          <w:p w:rsidR="0003618E" w:rsidRDefault="0003618E" w:rsidP="0003618E">
            <w:pPr>
              <w:numPr>
                <w:ilvl w:val="1"/>
                <w:numId w:val="12"/>
              </w:numPr>
            </w:pPr>
            <w:r w:rsidRPr="003A1B8A">
              <w:t xml:space="preserve">Existing non S3D-prototypes running with Unity3D eco-system+  Collect other study </w:t>
            </w:r>
            <w:r w:rsidR="00B06B05">
              <w:t>o</w:t>
            </w:r>
            <w:r w:rsidRPr="003A1B8A">
              <w:t>pportunities</w:t>
            </w:r>
          </w:p>
          <w:p w:rsidR="00B06B05" w:rsidRPr="003A1B8A" w:rsidRDefault="00B06B05" w:rsidP="00B06B05">
            <w:pPr>
              <w:ind w:left="1440"/>
            </w:pPr>
          </w:p>
          <w:p w:rsidR="00440A66" w:rsidRPr="00B06B05" w:rsidRDefault="0003618E" w:rsidP="00440A66">
            <w:pPr>
              <w:numPr>
                <w:ilvl w:val="0"/>
                <w:numId w:val="13"/>
              </w:numPr>
              <w:rPr>
                <w:lang w:val="fr-FR"/>
              </w:rPr>
            </w:pPr>
            <w:r>
              <w:t>Resulting p</w:t>
            </w:r>
            <w:r w:rsidRPr="003A1B8A">
              <w:t>lan</w:t>
            </w:r>
          </w:p>
          <w:p w:rsidR="0003618E" w:rsidRPr="003A1B8A" w:rsidRDefault="0003618E" w:rsidP="0003618E">
            <w:pPr>
              <w:numPr>
                <w:ilvl w:val="1"/>
                <w:numId w:val="12"/>
              </w:numPr>
            </w:pPr>
            <w:r w:rsidRPr="003A1B8A">
              <w:t>Porting of Collada player on 7108</w:t>
            </w:r>
          </w:p>
          <w:p w:rsidR="0003618E" w:rsidRPr="003A1B8A" w:rsidRDefault="0003618E" w:rsidP="0003618E">
            <w:pPr>
              <w:numPr>
                <w:ilvl w:val="1"/>
                <w:numId w:val="12"/>
              </w:numPr>
            </w:pPr>
            <w:r w:rsidRPr="003A1B8A">
              <w:t>Develop 3D-EPG with Unity, eventually starting from 3DSmax source</w:t>
            </w:r>
          </w:p>
          <w:p w:rsidR="0003618E" w:rsidRPr="003A1B8A" w:rsidRDefault="0003618E" w:rsidP="0003618E">
            <w:pPr>
              <w:numPr>
                <w:ilvl w:val="1"/>
                <w:numId w:val="12"/>
              </w:numPr>
            </w:pPr>
            <w:r w:rsidRPr="003A1B8A">
              <w:t>Commit on Unity as the best available tool to produce JEDI requirements</w:t>
            </w:r>
          </w:p>
          <w:p w:rsidR="00027880" w:rsidRDefault="0003618E" w:rsidP="0010638F">
            <w:pPr>
              <w:numPr>
                <w:ilvl w:val="1"/>
                <w:numId w:val="12"/>
              </w:numPr>
            </w:pPr>
            <w:r w:rsidRPr="003A1B8A">
              <w:t>Establish a</w:t>
            </w:r>
            <w:r>
              <w:t xml:space="preserve"> support from ST alongside JEDI</w:t>
            </w:r>
          </w:p>
          <w:p w:rsidR="00B06B05" w:rsidRPr="00403C0F" w:rsidRDefault="00B06B05" w:rsidP="00B06B05">
            <w:pPr>
              <w:ind w:left="1440"/>
            </w:pPr>
          </w:p>
        </w:tc>
      </w:tr>
      <w:tr w:rsidR="00027880" w:rsidTr="00FF35B8">
        <w:tc>
          <w:tcPr>
            <w:tcW w:w="2518" w:type="dxa"/>
            <w:tcBorders>
              <w:top w:val="single" w:sz="4" w:space="0" w:color="auto"/>
              <w:left w:val="single" w:sz="4" w:space="0" w:color="auto"/>
              <w:bottom w:val="single" w:sz="4" w:space="0" w:color="auto"/>
              <w:right w:val="single" w:sz="4" w:space="0" w:color="auto"/>
            </w:tcBorders>
            <w:shd w:val="clear" w:color="auto" w:fill="D9D9D9"/>
            <w:hideMark/>
          </w:tcPr>
          <w:p w:rsidR="00027880" w:rsidRDefault="00027880" w:rsidP="00FF19AA">
            <w:pPr>
              <w:spacing w:before="100" w:beforeAutospacing="1" w:after="100" w:afterAutospacing="1"/>
              <w:rPr>
                <w:rFonts w:ascii="FuturaA Bk BT" w:hAnsi="FuturaA Bk BT"/>
                <w:sz w:val="22"/>
                <w:szCs w:val="24"/>
                <w:lang w:val="en-GB"/>
              </w:rPr>
            </w:pPr>
            <w:r>
              <w:rPr>
                <w:lang w:val="en-GB"/>
              </w:rPr>
              <w:lastRenderedPageBreak/>
              <w:t>Technical constraints</w:t>
            </w:r>
          </w:p>
        </w:tc>
        <w:tc>
          <w:tcPr>
            <w:tcW w:w="7371" w:type="dxa"/>
            <w:tcBorders>
              <w:top w:val="single" w:sz="4" w:space="0" w:color="auto"/>
              <w:left w:val="single" w:sz="4" w:space="0" w:color="auto"/>
              <w:bottom w:val="single" w:sz="4" w:space="0" w:color="auto"/>
              <w:right w:val="single" w:sz="4" w:space="0" w:color="auto"/>
            </w:tcBorders>
            <w:hideMark/>
          </w:tcPr>
          <w:p w:rsidR="00C14AB6" w:rsidRDefault="00C14AB6" w:rsidP="003A1B8A">
            <w:pPr>
              <w:numPr>
                <w:ilvl w:val="0"/>
                <w:numId w:val="12"/>
              </w:numPr>
            </w:pPr>
            <w:r w:rsidRPr="00C14AB6">
              <w:t>To be able to sup</w:t>
            </w:r>
            <w:r>
              <w:t xml:space="preserve">port a high level editing tools </w:t>
            </w:r>
            <w:r w:rsidR="0021645B">
              <w:t>such as</w:t>
            </w:r>
            <w:r>
              <w:t xml:space="preserve"> Cinema4D and 3DSmax</w:t>
            </w:r>
          </w:p>
          <w:p w:rsidR="00C14AB6" w:rsidRDefault="00C14AB6" w:rsidP="003A1B8A">
            <w:pPr>
              <w:numPr>
                <w:ilvl w:val="0"/>
                <w:numId w:val="12"/>
              </w:numPr>
            </w:pPr>
            <w:r>
              <w:t>To set an easy</w:t>
            </w:r>
            <w:r w:rsidR="00347159">
              <w:t xml:space="preserve"> path</w:t>
            </w:r>
            <w:r>
              <w:t xml:space="preserve"> to integrate the developed EPG into the target engine and set top box, ie to define an ideal workflow from the design to the production</w:t>
            </w:r>
            <w:r w:rsidR="00347159">
              <w:t>.</w:t>
            </w:r>
          </w:p>
          <w:p w:rsidR="00347159" w:rsidRDefault="00347159" w:rsidP="003A1B8A">
            <w:pPr>
              <w:numPr>
                <w:ilvl w:val="0"/>
                <w:numId w:val="12"/>
              </w:numPr>
            </w:pPr>
            <w:r>
              <w:t>To i</w:t>
            </w:r>
            <w:r w:rsidRPr="00347159">
              <w:t>dentify backends capable of handling the technical constraints of the project.</w:t>
            </w:r>
          </w:p>
          <w:p w:rsidR="00347159" w:rsidRPr="00C14AB6" w:rsidRDefault="00347159" w:rsidP="003A1B8A">
            <w:pPr>
              <w:numPr>
                <w:ilvl w:val="0"/>
                <w:numId w:val="12"/>
              </w:numPr>
            </w:pPr>
            <w:r>
              <w:t xml:space="preserve">Identify the available 3d engines on the market that can be ported on the selected backend. </w:t>
            </w:r>
          </w:p>
          <w:p w:rsidR="00C14AB6" w:rsidRDefault="00377CBB" w:rsidP="003A1B8A">
            <w:pPr>
              <w:numPr>
                <w:ilvl w:val="0"/>
                <w:numId w:val="12"/>
              </w:numPr>
            </w:pPr>
            <w:r w:rsidRPr="00C14AB6">
              <w:t xml:space="preserve">To reach good performances </w:t>
            </w:r>
            <w:r w:rsidR="003A1B8A">
              <w:t xml:space="preserve">in terms of fps and user interaction, </w:t>
            </w:r>
            <w:r w:rsidRPr="00C14AB6">
              <w:t xml:space="preserve">considering </w:t>
            </w:r>
            <w:r w:rsidR="00C14AB6" w:rsidRPr="00C14AB6">
              <w:t>the technical constrain</w:t>
            </w:r>
            <w:r w:rsidR="00C14AB6">
              <w:t>s of the Jedi project, ie 1080p stereoscopy.</w:t>
            </w:r>
          </w:p>
          <w:p w:rsidR="005F62F7" w:rsidRPr="00347159" w:rsidRDefault="005F62F7" w:rsidP="005F62F7">
            <w:pPr>
              <w:ind w:left="720"/>
            </w:pPr>
          </w:p>
        </w:tc>
      </w:tr>
      <w:tr w:rsidR="00027880" w:rsidTr="00FF35B8">
        <w:tc>
          <w:tcPr>
            <w:tcW w:w="2518" w:type="dxa"/>
            <w:tcBorders>
              <w:top w:val="single" w:sz="4" w:space="0" w:color="auto"/>
              <w:left w:val="single" w:sz="4" w:space="0" w:color="auto"/>
              <w:bottom w:val="single" w:sz="4" w:space="0" w:color="auto"/>
              <w:right w:val="single" w:sz="4" w:space="0" w:color="auto"/>
            </w:tcBorders>
            <w:shd w:val="clear" w:color="auto" w:fill="D9D9D9"/>
          </w:tcPr>
          <w:p w:rsidR="00027880" w:rsidRDefault="008A420B" w:rsidP="008A420B">
            <w:pPr>
              <w:spacing w:before="100" w:beforeAutospacing="1" w:after="100" w:afterAutospacing="1"/>
              <w:rPr>
                <w:rFonts w:ascii="FuturaA Bk BT" w:hAnsi="FuturaA Bk BT"/>
                <w:sz w:val="22"/>
                <w:szCs w:val="24"/>
                <w:lang w:val="en-GB"/>
              </w:rPr>
            </w:pPr>
            <w:r>
              <w:t>Results</w:t>
            </w:r>
          </w:p>
        </w:tc>
        <w:tc>
          <w:tcPr>
            <w:tcW w:w="7371" w:type="dxa"/>
            <w:tcBorders>
              <w:top w:val="single" w:sz="4" w:space="0" w:color="auto"/>
              <w:left w:val="single" w:sz="4" w:space="0" w:color="auto"/>
              <w:bottom w:val="single" w:sz="4" w:space="0" w:color="auto"/>
              <w:right w:val="single" w:sz="4" w:space="0" w:color="auto"/>
            </w:tcBorders>
          </w:tcPr>
          <w:p w:rsidR="005F62F7" w:rsidRPr="00403C0F" w:rsidRDefault="00403C0F" w:rsidP="0021645B">
            <w:pPr>
              <w:spacing w:before="100" w:beforeAutospacing="1" w:after="100" w:afterAutospacing="1"/>
            </w:pPr>
            <w:r>
              <w:t xml:space="preserve">Extremely poor performances have been reach </w:t>
            </w:r>
            <w:r w:rsidR="003A1B8A">
              <w:t>on 7108</w:t>
            </w:r>
            <w:r>
              <w:t xml:space="preserve">. It has been proven very shortly </w:t>
            </w:r>
            <w:r w:rsidR="00E64216">
              <w:t xml:space="preserve">during the study that </w:t>
            </w:r>
            <w:r w:rsidR="0021645B">
              <w:t>the Collada player portage on STi7108 will never match the expected requirements.</w:t>
            </w:r>
            <w:r w:rsidR="005F62F7">
              <w:br/>
            </w:r>
          </w:p>
        </w:tc>
      </w:tr>
      <w:tr w:rsidR="00B65B2B" w:rsidTr="00FF35B8">
        <w:tc>
          <w:tcPr>
            <w:tcW w:w="2518" w:type="dxa"/>
            <w:tcBorders>
              <w:top w:val="single" w:sz="4" w:space="0" w:color="auto"/>
              <w:left w:val="single" w:sz="4" w:space="0" w:color="auto"/>
              <w:bottom w:val="single" w:sz="4" w:space="0" w:color="auto"/>
              <w:right w:val="single" w:sz="4" w:space="0" w:color="auto"/>
            </w:tcBorders>
            <w:shd w:val="clear" w:color="auto" w:fill="D9D9D9"/>
          </w:tcPr>
          <w:p w:rsidR="00B65B2B" w:rsidRDefault="00B65B2B" w:rsidP="008A420B">
            <w:pPr>
              <w:spacing w:before="100" w:beforeAutospacing="1" w:after="100" w:afterAutospacing="1"/>
            </w:pPr>
            <w:r>
              <w:t>Related results</w:t>
            </w:r>
            <w:r w:rsidR="0010638F">
              <w:t>/studies</w:t>
            </w:r>
          </w:p>
        </w:tc>
        <w:tc>
          <w:tcPr>
            <w:tcW w:w="7371" w:type="dxa"/>
            <w:tcBorders>
              <w:top w:val="single" w:sz="4" w:space="0" w:color="auto"/>
              <w:left w:val="single" w:sz="4" w:space="0" w:color="auto"/>
              <w:bottom w:val="single" w:sz="4" w:space="0" w:color="auto"/>
              <w:right w:val="single" w:sz="4" w:space="0" w:color="auto"/>
            </w:tcBorders>
          </w:tcPr>
          <w:p w:rsidR="00B65B2B" w:rsidRPr="00403C0F" w:rsidRDefault="0010638F" w:rsidP="00FF19AA">
            <w:pPr>
              <w:spacing w:before="100" w:beforeAutospacing="1" w:after="100" w:afterAutospacing="1"/>
            </w:pPr>
            <w:r>
              <w:t>A2 and A3</w:t>
            </w:r>
            <w:r w:rsidR="005F62F7">
              <w:br/>
            </w:r>
          </w:p>
        </w:tc>
      </w:tr>
      <w:tr w:rsidR="00027880" w:rsidTr="005F62F7">
        <w:tc>
          <w:tcPr>
            <w:tcW w:w="251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27880" w:rsidRDefault="008A420B" w:rsidP="008A420B">
            <w:pPr>
              <w:spacing w:before="100" w:beforeAutospacing="1" w:after="100" w:afterAutospacing="1"/>
              <w:rPr>
                <w:rFonts w:ascii="FuturaA Bk BT" w:hAnsi="FuturaA Bk BT"/>
                <w:sz w:val="22"/>
                <w:szCs w:val="24"/>
              </w:rPr>
            </w:pPr>
            <w:r w:rsidRPr="008A420B">
              <w:rPr>
                <w:lang w:val="en-GB"/>
              </w:rPr>
              <w:t xml:space="preserve">Reusalibility &amp; Impact </w:t>
            </w:r>
          </w:p>
        </w:tc>
        <w:tc>
          <w:tcPr>
            <w:tcW w:w="737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27880" w:rsidRPr="00403C0F" w:rsidRDefault="00027880" w:rsidP="00403C0F">
            <w:pPr>
              <w:spacing w:before="100" w:beforeAutospacing="1" w:after="100" w:afterAutospacing="1"/>
            </w:pPr>
          </w:p>
        </w:tc>
      </w:tr>
      <w:tr w:rsidR="008A420B" w:rsidTr="00FF35B8">
        <w:tc>
          <w:tcPr>
            <w:tcW w:w="2518" w:type="dxa"/>
            <w:tcBorders>
              <w:top w:val="single" w:sz="4" w:space="0" w:color="auto"/>
              <w:left w:val="single" w:sz="4" w:space="0" w:color="auto"/>
              <w:bottom w:val="single" w:sz="4" w:space="0" w:color="auto"/>
              <w:right w:val="single" w:sz="4" w:space="0" w:color="auto"/>
            </w:tcBorders>
            <w:shd w:val="clear" w:color="auto" w:fill="D9D9D9"/>
          </w:tcPr>
          <w:p w:rsidR="008A420B" w:rsidRPr="008A420B" w:rsidRDefault="008A420B" w:rsidP="008A420B">
            <w:pPr>
              <w:spacing w:before="100" w:beforeAutospacing="1" w:after="100" w:afterAutospacing="1"/>
              <w:jc w:val="right"/>
              <w:rPr>
                <w:lang w:val="en-GB"/>
              </w:rPr>
            </w:pPr>
            <w:r>
              <w:rPr>
                <w:lang w:val="en-GB"/>
              </w:rPr>
              <w:t>In Jedi</w:t>
            </w:r>
          </w:p>
        </w:tc>
        <w:tc>
          <w:tcPr>
            <w:tcW w:w="7371" w:type="dxa"/>
            <w:tcBorders>
              <w:top w:val="single" w:sz="4" w:space="0" w:color="auto"/>
              <w:left w:val="single" w:sz="4" w:space="0" w:color="auto"/>
              <w:bottom w:val="single" w:sz="4" w:space="0" w:color="auto"/>
              <w:right w:val="single" w:sz="4" w:space="0" w:color="auto"/>
            </w:tcBorders>
          </w:tcPr>
          <w:p w:rsidR="008A420B" w:rsidRPr="00403C0F" w:rsidRDefault="00387EEF" w:rsidP="00403C0F">
            <w:pPr>
              <w:spacing w:before="100" w:beforeAutospacing="1" w:after="100" w:afterAutospacing="1"/>
            </w:pPr>
            <w:r>
              <w:t xml:space="preserve">Has led to other related technical studies. </w:t>
            </w:r>
            <w:r w:rsidR="005F62F7">
              <w:br/>
            </w:r>
          </w:p>
        </w:tc>
      </w:tr>
      <w:tr w:rsidR="008A420B" w:rsidTr="00FF35B8">
        <w:tc>
          <w:tcPr>
            <w:tcW w:w="2518" w:type="dxa"/>
            <w:tcBorders>
              <w:top w:val="single" w:sz="4" w:space="0" w:color="auto"/>
              <w:left w:val="single" w:sz="4" w:space="0" w:color="auto"/>
              <w:bottom w:val="single" w:sz="4" w:space="0" w:color="auto"/>
              <w:right w:val="single" w:sz="4" w:space="0" w:color="auto"/>
            </w:tcBorders>
            <w:shd w:val="clear" w:color="auto" w:fill="D9D9D9"/>
          </w:tcPr>
          <w:p w:rsidR="008A420B" w:rsidRPr="008A420B" w:rsidRDefault="008A420B" w:rsidP="008A420B">
            <w:pPr>
              <w:spacing w:before="100" w:beforeAutospacing="1" w:after="100" w:afterAutospacing="1"/>
              <w:jc w:val="right"/>
              <w:rPr>
                <w:lang w:val="en-GB"/>
              </w:rPr>
            </w:pPr>
            <w:r>
              <w:rPr>
                <w:lang w:val="en-GB"/>
              </w:rPr>
              <w:t>Out of Jedi</w:t>
            </w:r>
          </w:p>
        </w:tc>
        <w:tc>
          <w:tcPr>
            <w:tcW w:w="7371" w:type="dxa"/>
            <w:tcBorders>
              <w:top w:val="single" w:sz="4" w:space="0" w:color="auto"/>
              <w:left w:val="single" w:sz="4" w:space="0" w:color="auto"/>
              <w:bottom w:val="single" w:sz="4" w:space="0" w:color="auto"/>
              <w:right w:val="single" w:sz="4" w:space="0" w:color="auto"/>
            </w:tcBorders>
          </w:tcPr>
          <w:p w:rsidR="008A420B" w:rsidRPr="00403C0F" w:rsidRDefault="00387EEF" w:rsidP="00403C0F">
            <w:pPr>
              <w:spacing w:before="100" w:beforeAutospacing="1" w:after="100" w:afterAutospacing="1"/>
            </w:pPr>
            <w:r>
              <w:t>N/A</w:t>
            </w:r>
            <w:r w:rsidR="005F62F7">
              <w:br/>
            </w:r>
          </w:p>
        </w:tc>
      </w:tr>
    </w:tbl>
    <w:p w:rsidR="00B779A4" w:rsidRDefault="00B779A4" w:rsidP="00027880"/>
    <w:p w:rsidR="00B779A4" w:rsidRDefault="00B779A4">
      <w:pPr>
        <w:spacing w:after="200" w:line="276" w:lineRule="auto"/>
      </w:pPr>
      <w:r>
        <w:br w:type="page"/>
      </w:r>
    </w:p>
    <w:p w:rsidR="00255D35" w:rsidRDefault="00E806F0" w:rsidP="00832AE9">
      <w:pPr>
        <w:pStyle w:val="Titre2"/>
      </w:pPr>
      <w:bookmarkStart w:id="5" w:name="_Toc327778766"/>
      <w:r>
        <w:lastRenderedPageBreak/>
        <w:t xml:space="preserve">A2 - </w:t>
      </w:r>
      <w:r w:rsidR="00832AE9">
        <w:t>Portage of Unity 3 player on the STi7108</w:t>
      </w:r>
      <w:bookmarkEnd w:id="5"/>
    </w:p>
    <w:p w:rsidR="00255D35" w:rsidRDefault="00255D35" w:rsidP="00255D35"/>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255D35" w:rsidTr="00061AF4">
        <w:tc>
          <w:tcPr>
            <w:tcW w:w="251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55D35" w:rsidRDefault="00255D35" w:rsidP="008B7624">
            <w:pPr>
              <w:spacing w:before="100" w:beforeAutospacing="1" w:after="100" w:afterAutospacing="1"/>
              <w:rPr>
                <w:rFonts w:ascii="FuturaA Bk BT" w:hAnsi="FuturaA Bk BT"/>
                <w:sz w:val="22"/>
                <w:szCs w:val="24"/>
                <w:lang w:val="de-DE"/>
              </w:rPr>
            </w:pPr>
            <w:r>
              <w:t>Technical study number</w:t>
            </w:r>
          </w:p>
        </w:tc>
        <w:tc>
          <w:tcPr>
            <w:tcW w:w="737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55D35" w:rsidRPr="00403C0F" w:rsidRDefault="00730FCA" w:rsidP="00255D35">
            <w:pPr>
              <w:spacing w:before="100" w:beforeAutospacing="1" w:after="100" w:afterAutospacing="1"/>
            </w:pPr>
            <w:r>
              <w:t>A2</w:t>
            </w:r>
          </w:p>
        </w:tc>
      </w:tr>
      <w:tr w:rsidR="00255D35" w:rsidRPr="0077018D" w:rsidTr="008B7624">
        <w:tc>
          <w:tcPr>
            <w:tcW w:w="2518" w:type="dxa"/>
            <w:tcBorders>
              <w:top w:val="single" w:sz="4" w:space="0" w:color="auto"/>
              <w:left w:val="single" w:sz="4" w:space="0" w:color="auto"/>
              <w:bottom w:val="single" w:sz="4" w:space="0" w:color="auto"/>
              <w:right w:val="single" w:sz="4" w:space="0" w:color="auto"/>
            </w:tcBorders>
            <w:shd w:val="clear" w:color="auto" w:fill="D9D9D9"/>
            <w:hideMark/>
          </w:tcPr>
          <w:p w:rsidR="00255D35" w:rsidRPr="0077018D" w:rsidRDefault="00255D35" w:rsidP="008B7624">
            <w:pPr>
              <w:rPr>
                <w:b/>
                <w:color w:val="0000FF"/>
              </w:rPr>
            </w:pPr>
            <w:r w:rsidRPr="00FF35B8">
              <w:rPr>
                <w:b/>
                <w:color w:val="0000FF"/>
              </w:rPr>
              <w:t xml:space="preserve">Technical study </w:t>
            </w:r>
            <w:r w:rsidRPr="0077018D">
              <w:rPr>
                <w:b/>
                <w:color w:val="0000FF"/>
              </w:rPr>
              <w:t>name</w:t>
            </w:r>
          </w:p>
        </w:tc>
        <w:tc>
          <w:tcPr>
            <w:tcW w:w="7371" w:type="dxa"/>
            <w:tcBorders>
              <w:top w:val="single" w:sz="4" w:space="0" w:color="auto"/>
              <w:left w:val="single" w:sz="4" w:space="0" w:color="auto"/>
              <w:bottom w:val="single" w:sz="4" w:space="0" w:color="auto"/>
              <w:right w:val="single" w:sz="4" w:space="0" w:color="auto"/>
            </w:tcBorders>
            <w:hideMark/>
          </w:tcPr>
          <w:p w:rsidR="00255D35" w:rsidRPr="00403C0F" w:rsidRDefault="00255D35" w:rsidP="008B7624">
            <w:pPr>
              <w:spacing w:before="100" w:beforeAutospacing="1" w:after="100" w:afterAutospacing="1"/>
            </w:pPr>
            <w:r>
              <w:t>Po</w:t>
            </w:r>
            <w:r w:rsidR="00C14AB6">
              <w:t>r</w:t>
            </w:r>
            <w:r>
              <w:t xml:space="preserve">tage of Unity </w:t>
            </w:r>
            <w:r w:rsidR="00C14AB6">
              <w:t xml:space="preserve">3 </w:t>
            </w:r>
            <w:r>
              <w:t xml:space="preserve">player </w:t>
            </w:r>
            <w:r w:rsidR="003161F6">
              <w:t>on the STi7108</w:t>
            </w:r>
          </w:p>
        </w:tc>
      </w:tr>
      <w:tr w:rsidR="00255D35" w:rsidTr="008B7624">
        <w:tc>
          <w:tcPr>
            <w:tcW w:w="2518" w:type="dxa"/>
            <w:tcBorders>
              <w:top w:val="single" w:sz="4" w:space="0" w:color="auto"/>
              <w:left w:val="single" w:sz="4" w:space="0" w:color="auto"/>
              <w:bottom w:val="single" w:sz="4" w:space="0" w:color="auto"/>
              <w:right w:val="single" w:sz="4" w:space="0" w:color="auto"/>
            </w:tcBorders>
            <w:shd w:val="clear" w:color="auto" w:fill="D9D9D9"/>
          </w:tcPr>
          <w:p w:rsidR="00255D35" w:rsidRDefault="00255D35" w:rsidP="008B7624">
            <w:pPr>
              <w:spacing w:before="100" w:beforeAutospacing="1" w:after="100" w:afterAutospacing="1"/>
            </w:pPr>
            <w:r>
              <w:t>Work package</w:t>
            </w:r>
          </w:p>
        </w:tc>
        <w:tc>
          <w:tcPr>
            <w:tcW w:w="7371" w:type="dxa"/>
            <w:tcBorders>
              <w:top w:val="single" w:sz="4" w:space="0" w:color="auto"/>
              <w:left w:val="single" w:sz="4" w:space="0" w:color="auto"/>
              <w:bottom w:val="single" w:sz="4" w:space="0" w:color="auto"/>
              <w:right w:val="single" w:sz="4" w:space="0" w:color="auto"/>
            </w:tcBorders>
          </w:tcPr>
          <w:p w:rsidR="00255D35" w:rsidRDefault="00255D35" w:rsidP="008B7624">
            <w:pPr>
              <w:spacing w:before="100" w:beforeAutospacing="1" w:after="100" w:afterAutospacing="1"/>
            </w:pPr>
            <w:r>
              <w:t>WP1</w:t>
            </w:r>
          </w:p>
        </w:tc>
      </w:tr>
      <w:tr w:rsidR="00255D35" w:rsidTr="008B7624">
        <w:tc>
          <w:tcPr>
            <w:tcW w:w="2518" w:type="dxa"/>
            <w:tcBorders>
              <w:top w:val="single" w:sz="4" w:space="0" w:color="auto"/>
              <w:left w:val="single" w:sz="4" w:space="0" w:color="auto"/>
              <w:bottom w:val="single" w:sz="4" w:space="0" w:color="auto"/>
              <w:right w:val="single" w:sz="4" w:space="0" w:color="auto"/>
            </w:tcBorders>
            <w:shd w:val="clear" w:color="auto" w:fill="D9D9D9"/>
            <w:hideMark/>
          </w:tcPr>
          <w:p w:rsidR="00255D35" w:rsidRDefault="00255D35" w:rsidP="008B7624">
            <w:pPr>
              <w:spacing w:before="100" w:beforeAutospacing="1" w:after="100" w:afterAutospacing="1"/>
              <w:rPr>
                <w:rFonts w:ascii="FuturaA Bk BT" w:hAnsi="FuturaA Bk BT"/>
                <w:sz w:val="22"/>
                <w:szCs w:val="24"/>
                <w:lang w:val="de-DE"/>
              </w:rPr>
            </w:pPr>
            <w:r>
              <w:t>Purpose and objective</w:t>
            </w:r>
          </w:p>
        </w:tc>
        <w:tc>
          <w:tcPr>
            <w:tcW w:w="7371" w:type="dxa"/>
            <w:tcBorders>
              <w:top w:val="single" w:sz="4" w:space="0" w:color="auto"/>
              <w:left w:val="single" w:sz="4" w:space="0" w:color="auto"/>
              <w:bottom w:val="single" w:sz="4" w:space="0" w:color="auto"/>
              <w:right w:val="single" w:sz="4" w:space="0" w:color="auto"/>
            </w:tcBorders>
            <w:hideMark/>
          </w:tcPr>
          <w:p w:rsidR="00665FA2" w:rsidRDefault="00127149" w:rsidP="00665FA2">
            <w:r>
              <w:t xml:space="preserve">After having identified </w:t>
            </w:r>
            <w:r w:rsidR="00B82B65">
              <w:t>Unity 3 framwork as a good candidate for 3D UI rendering, t</w:t>
            </w:r>
            <w:r w:rsidR="00255D35" w:rsidRPr="00403C0F">
              <w:t xml:space="preserve">he </w:t>
            </w:r>
            <w:r w:rsidR="00255D35">
              <w:t xml:space="preserve">purpose of the technical study was to </w:t>
            </w:r>
            <w:r w:rsidR="00C054A3">
              <w:t xml:space="preserve">evaluate the </w:t>
            </w:r>
            <w:r w:rsidR="00B82B65">
              <w:t>possibility to port it onto the STi7108 and to bench the overall performances.</w:t>
            </w:r>
          </w:p>
          <w:p w:rsidR="00665FA2" w:rsidRDefault="00665FA2" w:rsidP="00665FA2"/>
          <w:p w:rsidR="001A5EC2" w:rsidRDefault="00665FA2" w:rsidP="00665FA2">
            <w:r>
              <w:t>Unity 3 is a game/graphic fram</w:t>
            </w:r>
            <w:r w:rsidR="00F14406">
              <w:t>e</w:t>
            </w:r>
            <w:r>
              <w:t xml:space="preserve">work which provides </w:t>
            </w:r>
            <w:r w:rsidR="00D20A48">
              <w:t>an authoring tool, a rendering engine available on most common platforms (such as Android, PC, iOS, MacOS, game consoles…)</w:t>
            </w:r>
            <w:r w:rsidR="001A5EC2">
              <w:t>, as well as a web distributing platform</w:t>
            </w:r>
            <w:r w:rsidR="00B84353">
              <w:t xml:space="preserve"> (not relevant for Jedi)</w:t>
            </w:r>
          </w:p>
          <w:p w:rsidR="008F6F16" w:rsidRDefault="008F6F16" w:rsidP="00665FA2"/>
          <w:p w:rsidR="008F6F16" w:rsidRDefault="008F6F16" w:rsidP="008F6F16">
            <w:r>
              <w:t xml:space="preserve">The main goal of that study </w:t>
            </w:r>
            <w:r w:rsidR="00F14406">
              <w:t>consists in</w:t>
            </w:r>
            <w:r>
              <w:t xml:space="preserve"> </w:t>
            </w:r>
            <w:r w:rsidR="00F14406">
              <w:t xml:space="preserve">the </w:t>
            </w:r>
            <w:r>
              <w:t>port</w:t>
            </w:r>
            <w:r w:rsidR="00F14406">
              <w:t>ing of</w:t>
            </w:r>
            <w:r>
              <w:t xml:space="preserve"> the r</w:t>
            </w:r>
            <w:r w:rsidR="009E73D6">
              <w:t xml:space="preserve">endering engine which </w:t>
            </w:r>
            <w:r w:rsidR="00F14406">
              <w:t>combines</w:t>
            </w:r>
            <w:r>
              <w:t xml:space="preserve"> three components:</w:t>
            </w:r>
          </w:p>
          <w:p w:rsidR="009E55A2" w:rsidRDefault="009E55A2" w:rsidP="006644B4">
            <w:pPr>
              <w:numPr>
                <w:ilvl w:val="0"/>
                <w:numId w:val="12"/>
              </w:numPr>
            </w:pPr>
            <w:r>
              <w:t>Graphical renderer</w:t>
            </w:r>
          </w:p>
          <w:p w:rsidR="00577A01" w:rsidRDefault="00577A01" w:rsidP="006644B4">
            <w:pPr>
              <w:numPr>
                <w:ilvl w:val="0"/>
                <w:numId w:val="12"/>
              </w:numPr>
            </w:pPr>
            <w:r>
              <w:t>Interactivity and animations component (based on Mono technology, C#</w:t>
            </w:r>
            <w:r w:rsidR="006644B4">
              <w:t xml:space="preserve"> and Java</w:t>
            </w:r>
            <w:r>
              <w:t>)</w:t>
            </w:r>
          </w:p>
          <w:p w:rsidR="006644B4" w:rsidRDefault="006644B4" w:rsidP="006644B4">
            <w:pPr>
              <w:numPr>
                <w:ilvl w:val="0"/>
                <w:numId w:val="12"/>
              </w:numPr>
            </w:pPr>
            <w:r>
              <w:t>Collision and physics (not relevant for Jedi)</w:t>
            </w:r>
          </w:p>
          <w:p w:rsidR="009E55A2" w:rsidRPr="00403C0F" w:rsidRDefault="009E55A2" w:rsidP="008F6F16"/>
        </w:tc>
      </w:tr>
      <w:tr w:rsidR="00255D35" w:rsidTr="008B7624">
        <w:tc>
          <w:tcPr>
            <w:tcW w:w="2518" w:type="dxa"/>
            <w:tcBorders>
              <w:top w:val="single" w:sz="4" w:space="0" w:color="auto"/>
              <w:left w:val="single" w:sz="4" w:space="0" w:color="auto"/>
              <w:bottom w:val="single" w:sz="4" w:space="0" w:color="auto"/>
              <w:right w:val="single" w:sz="4" w:space="0" w:color="auto"/>
            </w:tcBorders>
            <w:shd w:val="clear" w:color="auto" w:fill="D9D9D9"/>
            <w:hideMark/>
          </w:tcPr>
          <w:p w:rsidR="00255D35" w:rsidRDefault="00255D35" w:rsidP="008B7624">
            <w:pPr>
              <w:spacing w:before="100" w:beforeAutospacing="1" w:after="100" w:afterAutospacing="1"/>
              <w:rPr>
                <w:rFonts w:ascii="FuturaA Bk BT" w:hAnsi="FuturaA Bk BT"/>
                <w:sz w:val="22"/>
                <w:szCs w:val="24"/>
              </w:rPr>
            </w:pPr>
            <w:r>
              <w:t>Description</w:t>
            </w:r>
          </w:p>
        </w:tc>
        <w:tc>
          <w:tcPr>
            <w:tcW w:w="7371" w:type="dxa"/>
            <w:tcBorders>
              <w:top w:val="single" w:sz="4" w:space="0" w:color="auto"/>
              <w:left w:val="single" w:sz="4" w:space="0" w:color="auto"/>
              <w:bottom w:val="single" w:sz="4" w:space="0" w:color="auto"/>
              <w:right w:val="single" w:sz="4" w:space="0" w:color="auto"/>
            </w:tcBorders>
            <w:hideMark/>
          </w:tcPr>
          <w:p w:rsidR="001A0623" w:rsidRDefault="001A0623" w:rsidP="001A0623">
            <w:r>
              <w:t>Porting plan</w:t>
            </w:r>
            <w:r w:rsidR="00331ECF">
              <w:t>:</w:t>
            </w:r>
          </w:p>
          <w:p w:rsidR="00331ECF" w:rsidRDefault="00331ECF" w:rsidP="001A0623"/>
          <w:p w:rsidR="00331ECF" w:rsidRDefault="00331ECF" w:rsidP="00331ECF">
            <w:pPr>
              <w:rPr>
                <w:b/>
                <w:bCs/>
              </w:rPr>
            </w:pPr>
            <w:r w:rsidRPr="00331ECF">
              <w:rPr>
                <w:b/>
                <w:bCs/>
              </w:rPr>
              <w:t>3D-EPG developing with Unity3D</w:t>
            </w:r>
          </w:p>
          <w:p w:rsidR="00834119" w:rsidRPr="003C1FBD" w:rsidRDefault="00C04905" w:rsidP="003C1FBD">
            <w:pPr>
              <w:numPr>
                <w:ilvl w:val="0"/>
                <w:numId w:val="12"/>
              </w:numPr>
            </w:pPr>
            <w:r w:rsidRPr="00331ECF">
              <w:t>Reusing 3DSMAX sources</w:t>
            </w:r>
            <w:r w:rsidR="002D290F">
              <w:t xml:space="preserve"> as an importation in Unity</w:t>
            </w:r>
          </w:p>
          <w:p w:rsidR="00834119" w:rsidRPr="003C1FBD" w:rsidRDefault="00C04905" w:rsidP="003C1FBD">
            <w:pPr>
              <w:numPr>
                <w:ilvl w:val="0"/>
                <w:numId w:val="12"/>
              </w:numPr>
            </w:pPr>
            <w:r w:rsidRPr="00331ECF">
              <w:t>Redeveloping from spec &amp; assets</w:t>
            </w:r>
          </w:p>
          <w:p w:rsidR="00331ECF" w:rsidRDefault="00331ECF" w:rsidP="003C1FBD">
            <w:pPr>
              <w:ind w:left="720"/>
            </w:pPr>
          </w:p>
          <w:p w:rsidR="003C1FBD" w:rsidRDefault="003C1FBD" w:rsidP="003C1FBD">
            <w:pPr>
              <w:rPr>
                <w:b/>
                <w:bCs/>
              </w:rPr>
            </w:pPr>
            <w:r w:rsidRPr="003C1FBD">
              <w:rPr>
                <w:b/>
                <w:bCs/>
              </w:rPr>
              <w:t>Unity3D Porting on 7108</w:t>
            </w:r>
          </w:p>
          <w:p w:rsidR="00834119" w:rsidRPr="003F2910" w:rsidRDefault="00C04905" w:rsidP="003F2910">
            <w:pPr>
              <w:numPr>
                <w:ilvl w:val="0"/>
                <w:numId w:val="12"/>
              </w:numPr>
            </w:pPr>
            <w:r w:rsidRPr="00B779A4">
              <w:t>Graphic engine</w:t>
            </w:r>
            <w:r w:rsidR="006523C6">
              <w:t xml:space="preserve"> on Mali 400</w:t>
            </w:r>
          </w:p>
          <w:p w:rsidR="00834119" w:rsidRPr="00B779A4" w:rsidRDefault="00C04905" w:rsidP="003F2910">
            <w:pPr>
              <w:numPr>
                <w:ilvl w:val="0"/>
                <w:numId w:val="12"/>
              </w:numPr>
            </w:pPr>
            <w:r w:rsidRPr="00B779A4">
              <w:t>Mono engine</w:t>
            </w:r>
            <w:r w:rsidR="006523C6">
              <w:t xml:space="preserve"> portage on SH4</w:t>
            </w:r>
          </w:p>
          <w:p w:rsidR="00834119" w:rsidRPr="003F2910" w:rsidRDefault="00C04905" w:rsidP="003F2910">
            <w:pPr>
              <w:numPr>
                <w:ilvl w:val="0"/>
                <w:numId w:val="12"/>
              </w:numPr>
            </w:pPr>
            <w:r w:rsidRPr="00B779A4">
              <w:t>Event management</w:t>
            </w:r>
          </w:p>
          <w:p w:rsidR="00834119" w:rsidRPr="00B779A4" w:rsidRDefault="006523C6" w:rsidP="003F2910">
            <w:pPr>
              <w:numPr>
                <w:ilvl w:val="0"/>
                <w:numId w:val="12"/>
              </w:numPr>
            </w:pPr>
            <w:r>
              <w:t>Video/Stream as a texture (to be check if necessary)</w:t>
            </w:r>
          </w:p>
          <w:p w:rsidR="00834119" w:rsidRDefault="00C04905" w:rsidP="003F2910">
            <w:pPr>
              <w:numPr>
                <w:ilvl w:val="0"/>
                <w:numId w:val="12"/>
              </w:numPr>
            </w:pPr>
            <w:r w:rsidRPr="00B779A4">
              <w:t>S3D output format management</w:t>
            </w:r>
            <w:r w:rsidR="001C62F1">
              <w:t xml:space="preserve"> </w:t>
            </w:r>
            <w:r w:rsidR="006161BD">
              <w:t xml:space="preserve">and rendering </w:t>
            </w:r>
            <w:r w:rsidR="00E41A69">
              <w:t>(I</w:t>
            </w:r>
            <w:r w:rsidR="001C62F1">
              <w:t>nterleave, SbS, TopBottom, etc)</w:t>
            </w:r>
          </w:p>
          <w:p w:rsidR="00961E91" w:rsidRDefault="00961E91" w:rsidP="00961E91">
            <w:pPr>
              <w:ind w:left="720"/>
            </w:pPr>
          </w:p>
          <w:p w:rsidR="00961E91" w:rsidRDefault="00961E91" w:rsidP="00961E91">
            <w:pPr>
              <w:rPr>
                <w:b/>
                <w:bCs/>
              </w:rPr>
            </w:pPr>
            <w:r w:rsidRPr="00961E91">
              <w:rPr>
                <w:b/>
                <w:bCs/>
              </w:rPr>
              <w:t>Integration &amp; Result</w:t>
            </w:r>
          </w:p>
          <w:p w:rsidR="00834119" w:rsidRPr="00961E91" w:rsidRDefault="00C04905" w:rsidP="00961E91">
            <w:pPr>
              <w:numPr>
                <w:ilvl w:val="0"/>
                <w:numId w:val="12"/>
              </w:numPr>
            </w:pPr>
            <w:r w:rsidRPr="00961E91">
              <w:t>3D-EPG in STB/7108 with Unity3D</w:t>
            </w:r>
          </w:p>
          <w:p w:rsidR="00834119" w:rsidRDefault="00C04905" w:rsidP="00961E91">
            <w:pPr>
              <w:numPr>
                <w:ilvl w:val="0"/>
                <w:numId w:val="12"/>
              </w:numPr>
            </w:pPr>
            <w:r w:rsidRPr="00961E91">
              <w:t>JEDI Tool Chain for WP3</w:t>
            </w:r>
          </w:p>
          <w:p w:rsidR="00CE09C2" w:rsidRPr="00961E91" w:rsidRDefault="00CE09C2" w:rsidP="00CE09C2">
            <w:pPr>
              <w:ind w:left="720"/>
            </w:pPr>
          </w:p>
          <w:p w:rsidR="00F84FC8" w:rsidRDefault="00F84FC8" w:rsidP="00CE09C2">
            <w:r w:rsidRPr="003F2910">
              <w:rPr>
                <w:lang w:val="fr-FR"/>
              </w:rPr>
              <w:drawing>
                <wp:inline distT="0" distB="0" distL="0" distR="0" wp14:anchorId="71E96000" wp14:editId="2114DD48">
                  <wp:extent cx="4566952" cy="2125192"/>
                  <wp:effectExtent l="0" t="0" r="5080" b="889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562356" cy="2123053"/>
                          </a:xfrm>
                          <a:prstGeom prst="rect">
                            <a:avLst/>
                          </a:prstGeom>
                        </pic:spPr>
                      </pic:pic>
                    </a:graphicData>
                  </a:graphic>
                </wp:inline>
              </w:drawing>
            </w:r>
          </w:p>
          <w:p w:rsidR="00F84FC8" w:rsidRDefault="00F84FC8" w:rsidP="00CE09C2"/>
          <w:p w:rsidR="005F62F7" w:rsidRPr="00403C0F" w:rsidRDefault="005F62F7" w:rsidP="00CE09C2"/>
        </w:tc>
      </w:tr>
      <w:tr w:rsidR="00255D35" w:rsidTr="008B7624">
        <w:tc>
          <w:tcPr>
            <w:tcW w:w="2518" w:type="dxa"/>
            <w:tcBorders>
              <w:top w:val="single" w:sz="4" w:space="0" w:color="auto"/>
              <w:left w:val="single" w:sz="4" w:space="0" w:color="auto"/>
              <w:bottom w:val="single" w:sz="4" w:space="0" w:color="auto"/>
              <w:right w:val="single" w:sz="4" w:space="0" w:color="auto"/>
            </w:tcBorders>
            <w:shd w:val="clear" w:color="auto" w:fill="D9D9D9"/>
            <w:hideMark/>
          </w:tcPr>
          <w:p w:rsidR="00255D35" w:rsidRDefault="00255D35" w:rsidP="008B7624">
            <w:pPr>
              <w:spacing w:before="100" w:beforeAutospacing="1" w:after="100" w:afterAutospacing="1"/>
              <w:rPr>
                <w:rFonts w:ascii="FuturaA Bk BT" w:hAnsi="FuturaA Bk BT"/>
                <w:sz w:val="22"/>
                <w:szCs w:val="24"/>
                <w:lang w:val="en-GB"/>
              </w:rPr>
            </w:pPr>
            <w:r>
              <w:rPr>
                <w:lang w:val="en-GB"/>
              </w:rPr>
              <w:lastRenderedPageBreak/>
              <w:t>Technical constraints</w:t>
            </w:r>
          </w:p>
        </w:tc>
        <w:tc>
          <w:tcPr>
            <w:tcW w:w="7371" w:type="dxa"/>
            <w:tcBorders>
              <w:top w:val="single" w:sz="4" w:space="0" w:color="auto"/>
              <w:left w:val="single" w:sz="4" w:space="0" w:color="auto"/>
              <w:bottom w:val="single" w:sz="4" w:space="0" w:color="auto"/>
              <w:right w:val="single" w:sz="4" w:space="0" w:color="auto"/>
            </w:tcBorders>
            <w:hideMark/>
          </w:tcPr>
          <w:p w:rsidR="00723D62" w:rsidRDefault="00B779A4" w:rsidP="00665FA2">
            <w:r>
              <w:t xml:space="preserve">To </w:t>
            </w:r>
            <w:r w:rsidR="002D290F">
              <w:t>adapt</w:t>
            </w:r>
            <w:r>
              <w:t xml:space="preserve"> the existing</w:t>
            </w:r>
            <w:r w:rsidR="00665FA2">
              <w:t xml:space="preserve"> Unity sources on the SH4/Mali combo</w:t>
            </w:r>
            <w:r w:rsidR="00723D62">
              <w:t>:</w:t>
            </w:r>
          </w:p>
          <w:p w:rsidR="0013775E" w:rsidRDefault="0013775E" w:rsidP="0013775E">
            <w:pPr>
              <w:numPr>
                <w:ilvl w:val="0"/>
                <w:numId w:val="12"/>
              </w:numPr>
            </w:pPr>
            <w:r>
              <w:t>reuse the existing portage on Mali400 of the graphical component</w:t>
            </w:r>
          </w:p>
          <w:p w:rsidR="00B779A4" w:rsidRDefault="00665FA2" w:rsidP="0013775E">
            <w:pPr>
              <w:numPr>
                <w:ilvl w:val="0"/>
                <w:numId w:val="12"/>
              </w:numPr>
            </w:pPr>
            <w:r>
              <w:t>no exis</w:t>
            </w:r>
            <w:r w:rsidR="00134E99">
              <w:t>ting portage of Mono to SH4 CPU</w:t>
            </w:r>
          </w:p>
          <w:p w:rsidR="00E44CF3" w:rsidRDefault="00E44CF3" w:rsidP="00E44CF3">
            <w:pPr>
              <w:numPr>
                <w:ilvl w:val="0"/>
                <w:numId w:val="12"/>
              </w:numPr>
            </w:pPr>
            <w:r>
              <w:t>might require</w:t>
            </w:r>
            <w:r w:rsidRPr="00482FD1">
              <w:t xml:space="preserve"> tight collaboration </w:t>
            </w:r>
            <w:r>
              <w:t>with hardware suppliers</w:t>
            </w:r>
          </w:p>
          <w:p w:rsidR="00B779A4" w:rsidRDefault="00B779A4" w:rsidP="00665FA2"/>
          <w:p w:rsidR="00134E99" w:rsidRDefault="00134E99" w:rsidP="00665FA2">
            <w:r>
              <w:t>To identify the best exchange format between design tools and unity editor:</w:t>
            </w:r>
          </w:p>
          <w:p w:rsidR="00134E99" w:rsidRDefault="00134E99" w:rsidP="00134E99">
            <w:pPr>
              <w:numPr>
                <w:ilvl w:val="0"/>
                <w:numId w:val="12"/>
              </w:numPr>
            </w:pPr>
            <w:r>
              <w:t>Collada</w:t>
            </w:r>
          </w:p>
          <w:p w:rsidR="00134E99" w:rsidRDefault="00134E99" w:rsidP="00134E99">
            <w:pPr>
              <w:numPr>
                <w:ilvl w:val="0"/>
                <w:numId w:val="12"/>
              </w:numPr>
            </w:pPr>
            <w:r>
              <w:t>FBX</w:t>
            </w:r>
          </w:p>
          <w:p w:rsidR="00255D35" w:rsidRDefault="00134E99" w:rsidP="00665FA2">
            <w:pPr>
              <w:numPr>
                <w:ilvl w:val="0"/>
                <w:numId w:val="12"/>
              </w:numPr>
            </w:pPr>
            <w:r>
              <w:t>Native format of the editing tool</w:t>
            </w:r>
          </w:p>
          <w:p w:rsidR="005F1FD7" w:rsidRPr="00403C0F" w:rsidRDefault="005F1FD7" w:rsidP="005F1FD7">
            <w:pPr>
              <w:ind w:left="720"/>
            </w:pPr>
          </w:p>
        </w:tc>
      </w:tr>
      <w:tr w:rsidR="00255D35" w:rsidTr="008B7624">
        <w:tc>
          <w:tcPr>
            <w:tcW w:w="2518" w:type="dxa"/>
            <w:tcBorders>
              <w:top w:val="single" w:sz="4" w:space="0" w:color="auto"/>
              <w:left w:val="single" w:sz="4" w:space="0" w:color="auto"/>
              <w:bottom w:val="single" w:sz="4" w:space="0" w:color="auto"/>
              <w:right w:val="single" w:sz="4" w:space="0" w:color="auto"/>
            </w:tcBorders>
            <w:shd w:val="clear" w:color="auto" w:fill="D9D9D9"/>
          </w:tcPr>
          <w:p w:rsidR="00255D35" w:rsidRDefault="00255D35" w:rsidP="008B7624">
            <w:pPr>
              <w:spacing w:before="100" w:beforeAutospacing="1" w:after="100" w:afterAutospacing="1"/>
              <w:rPr>
                <w:rFonts w:ascii="FuturaA Bk BT" w:hAnsi="FuturaA Bk BT"/>
                <w:sz w:val="22"/>
                <w:szCs w:val="24"/>
                <w:lang w:val="en-GB"/>
              </w:rPr>
            </w:pPr>
            <w:r>
              <w:t>Results</w:t>
            </w:r>
          </w:p>
        </w:tc>
        <w:tc>
          <w:tcPr>
            <w:tcW w:w="7371" w:type="dxa"/>
            <w:tcBorders>
              <w:top w:val="single" w:sz="4" w:space="0" w:color="auto"/>
              <w:left w:val="single" w:sz="4" w:space="0" w:color="auto"/>
              <w:bottom w:val="single" w:sz="4" w:space="0" w:color="auto"/>
              <w:right w:val="single" w:sz="4" w:space="0" w:color="auto"/>
            </w:tcBorders>
          </w:tcPr>
          <w:p w:rsidR="00ED10AF" w:rsidRDefault="00665FA2" w:rsidP="00875D70">
            <w:pPr>
              <w:numPr>
                <w:ilvl w:val="0"/>
                <w:numId w:val="12"/>
              </w:numPr>
            </w:pPr>
            <w:r>
              <w:t>Very promising engine with a good graphical rendering by Mali400</w:t>
            </w:r>
          </w:p>
          <w:p w:rsidR="00665FA2" w:rsidRDefault="00ED10AF" w:rsidP="00875D70">
            <w:pPr>
              <w:numPr>
                <w:ilvl w:val="0"/>
                <w:numId w:val="12"/>
              </w:numPr>
            </w:pPr>
            <w:r>
              <w:t xml:space="preserve">Mono requires Cortex A9 or x86 CPU </w:t>
            </w:r>
            <w:r w:rsidR="00665FA2">
              <w:t>architecture</w:t>
            </w:r>
            <w:r>
              <w:t xml:space="preserve"> </w:t>
            </w:r>
          </w:p>
          <w:p w:rsidR="00622988" w:rsidRDefault="00622988" w:rsidP="00875D70">
            <w:pPr>
              <w:numPr>
                <w:ilvl w:val="0"/>
                <w:numId w:val="12"/>
              </w:numPr>
            </w:pPr>
            <w:r>
              <w:t>FBX identify as a very good lossless exchange format</w:t>
            </w:r>
            <w:r w:rsidR="00B531C5">
              <w:t xml:space="preserve"> for both scene description and animations.</w:t>
            </w:r>
          </w:p>
          <w:p w:rsidR="005C53A1" w:rsidRDefault="005C53A1" w:rsidP="005C53A1"/>
          <w:p w:rsidR="005C53A1" w:rsidRPr="00AD102B" w:rsidRDefault="005C53A1" w:rsidP="00875D70">
            <w:pPr>
              <w:numPr>
                <w:ilvl w:val="0"/>
                <w:numId w:val="12"/>
              </w:numPr>
            </w:pPr>
            <w:r>
              <w:t>Able to p</w:t>
            </w:r>
            <w:r w:rsidRPr="00AD102B">
              <w:t>roduce app</w:t>
            </w:r>
            <w:r>
              <w:t>lication</w:t>
            </w:r>
            <w:r w:rsidRPr="00AD102B">
              <w:t xml:space="preserve"> close to PC </w:t>
            </w:r>
            <w:r>
              <w:t>version</w:t>
            </w:r>
          </w:p>
          <w:p w:rsidR="005C53A1" w:rsidRDefault="005C53A1" w:rsidP="00875D70">
            <w:pPr>
              <w:numPr>
                <w:ilvl w:val="0"/>
                <w:numId w:val="12"/>
              </w:numPr>
            </w:pPr>
            <w:r w:rsidRPr="00AD102B">
              <w:t>Full app</w:t>
            </w:r>
            <w:r>
              <w:t>lication</w:t>
            </w:r>
            <w:r w:rsidRPr="00AD102B">
              <w:t xml:space="preserve"> </w:t>
            </w:r>
            <w:r>
              <w:t>and</w:t>
            </w:r>
            <w:r w:rsidRPr="00AD102B">
              <w:t xml:space="preserve"> interactivity available</w:t>
            </w:r>
          </w:p>
          <w:p w:rsidR="005C53A1" w:rsidRDefault="005C53A1" w:rsidP="00875D70">
            <w:pPr>
              <w:ind w:left="720"/>
            </w:pPr>
          </w:p>
          <w:p w:rsidR="005C53A1" w:rsidRDefault="00E44CF3" w:rsidP="00875D70">
            <w:pPr>
              <w:numPr>
                <w:ilvl w:val="0"/>
                <w:numId w:val="12"/>
              </w:numPr>
            </w:pPr>
            <w:r>
              <w:t>Good candidate for</w:t>
            </w:r>
            <w:r w:rsidR="005C53A1">
              <w:t>:</w:t>
            </w:r>
          </w:p>
          <w:p w:rsidR="00E44CF3" w:rsidRPr="00E918C9" w:rsidRDefault="00E44CF3" w:rsidP="00875D70">
            <w:pPr>
              <w:numPr>
                <w:ilvl w:val="1"/>
                <w:numId w:val="12"/>
              </w:numPr>
            </w:pPr>
            <w:r>
              <w:t>a</w:t>
            </w:r>
            <w:r w:rsidR="00E918C9" w:rsidRPr="00E918C9">
              <w:t>pplicative MW on targeted STB</w:t>
            </w:r>
            <w:r w:rsidR="005C53A1">
              <w:t xml:space="preserve"> </w:t>
            </w:r>
          </w:p>
          <w:p w:rsidR="001634DB" w:rsidRPr="001634DB" w:rsidRDefault="005C53A1" w:rsidP="00875D70">
            <w:pPr>
              <w:numPr>
                <w:ilvl w:val="1"/>
                <w:numId w:val="12"/>
              </w:numPr>
            </w:pPr>
            <w:r>
              <w:t>d</w:t>
            </w:r>
            <w:r w:rsidR="001634DB" w:rsidRPr="001634DB">
              <w:t>emonstrator for WP4 as expected</w:t>
            </w:r>
          </w:p>
          <w:p w:rsidR="00875D70" w:rsidRPr="001634DB" w:rsidRDefault="00875D70" w:rsidP="00875D70">
            <w:pPr>
              <w:numPr>
                <w:ilvl w:val="1"/>
                <w:numId w:val="12"/>
              </w:numPr>
            </w:pPr>
            <w:r>
              <w:t>t</w:t>
            </w:r>
            <w:r w:rsidRPr="001634DB">
              <w:t>ool chain for WP3 &amp; user lab.</w:t>
            </w:r>
          </w:p>
          <w:p w:rsidR="00AD102B" w:rsidRPr="00403C0F" w:rsidRDefault="00AD102B" w:rsidP="00AD102B"/>
        </w:tc>
      </w:tr>
      <w:tr w:rsidR="00255D35" w:rsidTr="008B7624">
        <w:tc>
          <w:tcPr>
            <w:tcW w:w="2518" w:type="dxa"/>
            <w:tcBorders>
              <w:top w:val="single" w:sz="4" w:space="0" w:color="auto"/>
              <w:left w:val="single" w:sz="4" w:space="0" w:color="auto"/>
              <w:bottom w:val="single" w:sz="4" w:space="0" w:color="auto"/>
              <w:right w:val="single" w:sz="4" w:space="0" w:color="auto"/>
            </w:tcBorders>
            <w:shd w:val="clear" w:color="auto" w:fill="D9D9D9"/>
          </w:tcPr>
          <w:p w:rsidR="00255D35" w:rsidRDefault="00255D35" w:rsidP="00D91B64">
            <w:pPr>
              <w:spacing w:before="100" w:beforeAutospacing="1" w:after="100" w:afterAutospacing="1"/>
            </w:pPr>
            <w:r>
              <w:t>Related results</w:t>
            </w:r>
            <w:r w:rsidR="00540886">
              <w:t>/studies</w:t>
            </w:r>
          </w:p>
        </w:tc>
        <w:tc>
          <w:tcPr>
            <w:tcW w:w="7371" w:type="dxa"/>
            <w:tcBorders>
              <w:top w:val="single" w:sz="4" w:space="0" w:color="auto"/>
              <w:left w:val="single" w:sz="4" w:space="0" w:color="auto"/>
              <w:bottom w:val="single" w:sz="4" w:space="0" w:color="auto"/>
              <w:right w:val="single" w:sz="4" w:space="0" w:color="auto"/>
            </w:tcBorders>
          </w:tcPr>
          <w:p w:rsidR="005F62F7" w:rsidRPr="00403C0F" w:rsidRDefault="00540886" w:rsidP="008B7624">
            <w:pPr>
              <w:spacing w:before="100" w:beforeAutospacing="1" w:after="100" w:afterAutospacing="1"/>
            </w:pPr>
            <w:r>
              <w:t>A3</w:t>
            </w:r>
            <w:r w:rsidR="005F62F7">
              <w:br/>
            </w:r>
          </w:p>
        </w:tc>
      </w:tr>
      <w:tr w:rsidR="00255D35" w:rsidTr="005F62F7">
        <w:tc>
          <w:tcPr>
            <w:tcW w:w="251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55D35" w:rsidRDefault="00255D35" w:rsidP="008B7624">
            <w:pPr>
              <w:spacing w:before="100" w:beforeAutospacing="1" w:after="100" w:afterAutospacing="1"/>
              <w:rPr>
                <w:rFonts w:ascii="FuturaA Bk BT" w:hAnsi="FuturaA Bk BT"/>
                <w:sz w:val="22"/>
                <w:szCs w:val="24"/>
              </w:rPr>
            </w:pPr>
            <w:r w:rsidRPr="008A420B">
              <w:rPr>
                <w:lang w:val="en-GB"/>
              </w:rPr>
              <w:t xml:space="preserve">Reusalibility &amp; Impact </w:t>
            </w:r>
          </w:p>
        </w:tc>
        <w:tc>
          <w:tcPr>
            <w:tcW w:w="737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55D35" w:rsidRPr="00403C0F" w:rsidRDefault="00255D35" w:rsidP="008B7624">
            <w:pPr>
              <w:spacing w:before="100" w:beforeAutospacing="1" w:after="100" w:afterAutospacing="1"/>
            </w:pPr>
          </w:p>
        </w:tc>
      </w:tr>
      <w:tr w:rsidR="00255D35" w:rsidTr="008B7624">
        <w:tc>
          <w:tcPr>
            <w:tcW w:w="2518" w:type="dxa"/>
            <w:tcBorders>
              <w:top w:val="single" w:sz="4" w:space="0" w:color="auto"/>
              <w:left w:val="single" w:sz="4" w:space="0" w:color="auto"/>
              <w:bottom w:val="single" w:sz="4" w:space="0" w:color="auto"/>
              <w:right w:val="single" w:sz="4" w:space="0" w:color="auto"/>
            </w:tcBorders>
            <w:shd w:val="clear" w:color="auto" w:fill="D9D9D9"/>
          </w:tcPr>
          <w:p w:rsidR="00255D35" w:rsidRPr="008A420B" w:rsidRDefault="00255D35" w:rsidP="008B7624">
            <w:pPr>
              <w:spacing w:before="100" w:beforeAutospacing="1" w:after="100" w:afterAutospacing="1"/>
              <w:jc w:val="right"/>
              <w:rPr>
                <w:lang w:val="en-GB"/>
              </w:rPr>
            </w:pPr>
            <w:r>
              <w:rPr>
                <w:lang w:val="en-GB"/>
              </w:rPr>
              <w:t>In Jedi</w:t>
            </w:r>
          </w:p>
        </w:tc>
        <w:tc>
          <w:tcPr>
            <w:tcW w:w="7371" w:type="dxa"/>
            <w:tcBorders>
              <w:top w:val="single" w:sz="4" w:space="0" w:color="auto"/>
              <w:left w:val="single" w:sz="4" w:space="0" w:color="auto"/>
              <w:bottom w:val="single" w:sz="4" w:space="0" w:color="auto"/>
              <w:right w:val="single" w:sz="4" w:space="0" w:color="auto"/>
            </w:tcBorders>
          </w:tcPr>
          <w:p w:rsidR="00255D35" w:rsidRDefault="001634DB" w:rsidP="001634DB">
            <w:pPr>
              <w:numPr>
                <w:ilvl w:val="0"/>
                <w:numId w:val="12"/>
              </w:numPr>
            </w:pPr>
            <w:r w:rsidRPr="001634DB">
              <w:t>Expected JEDI assets for deliverables</w:t>
            </w:r>
            <w:r w:rsidR="00875D70">
              <w:t xml:space="preserve"> (cf. results)</w:t>
            </w:r>
          </w:p>
          <w:p w:rsidR="005F62F7" w:rsidRPr="00403C0F" w:rsidRDefault="005F62F7" w:rsidP="005F62F7">
            <w:pPr>
              <w:ind w:left="720"/>
            </w:pPr>
          </w:p>
        </w:tc>
      </w:tr>
      <w:tr w:rsidR="00255D35" w:rsidTr="008B7624">
        <w:tc>
          <w:tcPr>
            <w:tcW w:w="2518" w:type="dxa"/>
            <w:tcBorders>
              <w:top w:val="single" w:sz="4" w:space="0" w:color="auto"/>
              <w:left w:val="single" w:sz="4" w:space="0" w:color="auto"/>
              <w:bottom w:val="single" w:sz="4" w:space="0" w:color="auto"/>
              <w:right w:val="single" w:sz="4" w:space="0" w:color="auto"/>
            </w:tcBorders>
            <w:shd w:val="clear" w:color="auto" w:fill="D9D9D9"/>
          </w:tcPr>
          <w:p w:rsidR="00255D35" w:rsidRPr="008A420B" w:rsidRDefault="00255D35" w:rsidP="008B7624">
            <w:pPr>
              <w:spacing w:before="100" w:beforeAutospacing="1" w:after="100" w:afterAutospacing="1"/>
              <w:jc w:val="right"/>
              <w:rPr>
                <w:lang w:val="en-GB"/>
              </w:rPr>
            </w:pPr>
            <w:r>
              <w:rPr>
                <w:lang w:val="en-GB"/>
              </w:rPr>
              <w:t>Out of Jedi</w:t>
            </w:r>
          </w:p>
        </w:tc>
        <w:tc>
          <w:tcPr>
            <w:tcW w:w="7371" w:type="dxa"/>
            <w:tcBorders>
              <w:top w:val="single" w:sz="4" w:space="0" w:color="auto"/>
              <w:left w:val="single" w:sz="4" w:space="0" w:color="auto"/>
              <w:bottom w:val="single" w:sz="4" w:space="0" w:color="auto"/>
              <w:right w:val="single" w:sz="4" w:space="0" w:color="auto"/>
            </w:tcBorders>
          </w:tcPr>
          <w:p w:rsidR="00255D35" w:rsidRDefault="00E918C9" w:rsidP="00AD102B">
            <w:pPr>
              <w:numPr>
                <w:ilvl w:val="0"/>
                <w:numId w:val="12"/>
              </w:numPr>
            </w:pPr>
            <w:r w:rsidRPr="00E918C9">
              <w:t>3DTV1, BluRay, JEDI…</w:t>
            </w:r>
          </w:p>
          <w:p w:rsidR="00AD102B" w:rsidRDefault="00AD102B" w:rsidP="00AD102B">
            <w:pPr>
              <w:numPr>
                <w:ilvl w:val="0"/>
                <w:numId w:val="12"/>
              </w:numPr>
            </w:pPr>
            <w:r w:rsidRPr="00AD102B">
              <w:t>Produce a multi-device app, PC/MAC/box/tablet + STB</w:t>
            </w:r>
          </w:p>
          <w:p w:rsidR="005F62F7" w:rsidRPr="00AD102B" w:rsidRDefault="005F62F7" w:rsidP="005F62F7">
            <w:pPr>
              <w:ind w:left="720"/>
            </w:pPr>
          </w:p>
        </w:tc>
      </w:tr>
    </w:tbl>
    <w:p w:rsidR="003161F6" w:rsidRPr="009942CA" w:rsidRDefault="00255D35" w:rsidP="009942CA">
      <w:pPr>
        <w:pStyle w:val="Titre2"/>
      </w:pPr>
      <w:r w:rsidRPr="009942CA">
        <w:br w:type="page"/>
      </w:r>
      <w:bookmarkStart w:id="6" w:name="_Toc279767818"/>
      <w:bookmarkStart w:id="7" w:name="_Toc280363344"/>
      <w:bookmarkStart w:id="8" w:name="_Toc280363709"/>
      <w:bookmarkStart w:id="9" w:name="_Toc280376852"/>
      <w:bookmarkStart w:id="10" w:name="_Toc280693709"/>
      <w:bookmarkStart w:id="11" w:name="_Toc279767827"/>
      <w:bookmarkStart w:id="12" w:name="_Toc280363353"/>
      <w:bookmarkStart w:id="13" w:name="_Toc280363718"/>
      <w:bookmarkStart w:id="14" w:name="_Toc280376861"/>
      <w:bookmarkStart w:id="15" w:name="_Toc280693718"/>
      <w:bookmarkStart w:id="16" w:name="_Toc279767828"/>
      <w:bookmarkStart w:id="17" w:name="_Toc280363354"/>
      <w:bookmarkStart w:id="18" w:name="_Toc280363719"/>
      <w:bookmarkStart w:id="19" w:name="_Toc280376862"/>
      <w:bookmarkStart w:id="20" w:name="_Toc280693719"/>
      <w:bookmarkStart w:id="21" w:name="_Toc279767829"/>
      <w:bookmarkStart w:id="22" w:name="_Toc280363355"/>
      <w:bookmarkStart w:id="23" w:name="_Toc280363720"/>
      <w:bookmarkStart w:id="24" w:name="_Toc280376863"/>
      <w:bookmarkStart w:id="25" w:name="_Toc280693720"/>
      <w:bookmarkStart w:id="26" w:name="_Toc279767832"/>
      <w:bookmarkStart w:id="27" w:name="_Toc280363358"/>
      <w:bookmarkStart w:id="28" w:name="_Toc280363723"/>
      <w:bookmarkStart w:id="29" w:name="_Toc280376866"/>
      <w:bookmarkStart w:id="30" w:name="_Toc280693723"/>
      <w:bookmarkStart w:id="31" w:name="_Toc279767834"/>
      <w:bookmarkStart w:id="32" w:name="_Toc280363360"/>
      <w:bookmarkStart w:id="33" w:name="_Toc280363725"/>
      <w:bookmarkStart w:id="34" w:name="_Toc280376868"/>
      <w:bookmarkStart w:id="35" w:name="_Toc280693725"/>
      <w:bookmarkStart w:id="36" w:name="_Toc279767835"/>
      <w:bookmarkStart w:id="37" w:name="_Toc280363361"/>
      <w:bookmarkStart w:id="38" w:name="_Toc280363726"/>
      <w:bookmarkStart w:id="39" w:name="_Toc280376869"/>
      <w:bookmarkStart w:id="40" w:name="_Toc280693726"/>
      <w:bookmarkStart w:id="41" w:name="_Toc279767836"/>
      <w:bookmarkStart w:id="42" w:name="_Toc280363362"/>
      <w:bookmarkStart w:id="43" w:name="_Toc280363727"/>
      <w:bookmarkStart w:id="44" w:name="_Toc280376870"/>
      <w:bookmarkStart w:id="45" w:name="_Toc280693727"/>
      <w:bookmarkStart w:id="46" w:name="_Toc327778767"/>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00175D21" w:rsidRPr="009942CA">
        <w:lastRenderedPageBreak/>
        <w:t xml:space="preserve">A3 </w:t>
      </w:r>
      <w:r w:rsidR="00DF6E89" w:rsidRPr="009942CA">
        <w:t>–</w:t>
      </w:r>
      <w:r w:rsidR="00175D21" w:rsidRPr="009942CA">
        <w:t xml:space="preserve"> </w:t>
      </w:r>
      <w:r w:rsidR="00DF6E89" w:rsidRPr="009942CA">
        <w:t>Ideal workflow 3DSMax/Unity3/</w:t>
      </w:r>
      <w:r w:rsidR="00175D21" w:rsidRPr="009942CA">
        <w:t>Orly</w:t>
      </w:r>
      <w:bookmarkEnd w:id="46"/>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3161F6" w:rsidTr="00061AF4">
        <w:tc>
          <w:tcPr>
            <w:tcW w:w="251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161F6" w:rsidRDefault="003161F6" w:rsidP="008B7624">
            <w:pPr>
              <w:spacing w:before="100" w:beforeAutospacing="1" w:after="100" w:afterAutospacing="1"/>
              <w:rPr>
                <w:rFonts w:ascii="FuturaA Bk BT" w:hAnsi="FuturaA Bk BT"/>
                <w:sz w:val="22"/>
                <w:szCs w:val="24"/>
                <w:lang w:val="de-DE"/>
              </w:rPr>
            </w:pPr>
            <w:r>
              <w:t>Technical study number</w:t>
            </w:r>
          </w:p>
        </w:tc>
        <w:tc>
          <w:tcPr>
            <w:tcW w:w="737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161F6" w:rsidRPr="00403C0F" w:rsidRDefault="000A789A" w:rsidP="008B7624">
            <w:pPr>
              <w:spacing w:before="100" w:beforeAutospacing="1" w:after="100" w:afterAutospacing="1"/>
            </w:pPr>
            <w:r>
              <w:t>A3</w:t>
            </w:r>
          </w:p>
        </w:tc>
      </w:tr>
      <w:tr w:rsidR="003161F6" w:rsidRPr="0077018D" w:rsidTr="008B7624">
        <w:tc>
          <w:tcPr>
            <w:tcW w:w="2518" w:type="dxa"/>
            <w:tcBorders>
              <w:top w:val="single" w:sz="4" w:space="0" w:color="auto"/>
              <w:left w:val="single" w:sz="4" w:space="0" w:color="auto"/>
              <w:bottom w:val="single" w:sz="4" w:space="0" w:color="auto"/>
              <w:right w:val="single" w:sz="4" w:space="0" w:color="auto"/>
            </w:tcBorders>
            <w:shd w:val="clear" w:color="auto" w:fill="D9D9D9"/>
            <w:hideMark/>
          </w:tcPr>
          <w:p w:rsidR="003161F6" w:rsidRPr="0077018D" w:rsidRDefault="003161F6" w:rsidP="008B7624">
            <w:pPr>
              <w:rPr>
                <w:b/>
                <w:color w:val="0000FF"/>
              </w:rPr>
            </w:pPr>
            <w:r w:rsidRPr="00FF35B8">
              <w:rPr>
                <w:b/>
                <w:color w:val="0000FF"/>
              </w:rPr>
              <w:t xml:space="preserve">Technical study </w:t>
            </w:r>
            <w:r w:rsidRPr="0077018D">
              <w:rPr>
                <w:b/>
                <w:color w:val="0000FF"/>
              </w:rPr>
              <w:t>name</w:t>
            </w:r>
          </w:p>
        </w:tc>
        <w:tc>
          <w:tcPr>
            <w:tcW w:w="7371" w:type="dxa"/>
            <w:tcBorders>
              <w:top w:val="single" w:sz="4" w:space="0" w:color="auto"/>
              <w:left w:val="single" w:sz="4" w:space="0" w:color="auto"/>
              <w:bottom w:val="single" w:sz="4" w:space="0" w:color="auto"/>
              <w:right w:val="single" w:sz="4" w:space="0" w:color="auto"/>
            </w:tcBorders>
            <w:hideMark/>
          </w:tcPr>
          <w:p w:rsidR="003161F6" w:rsidRPr="00403C0F" w:rsidRDefault="004F2926" w:rsidP="000A789A">
            <w:pPr>
              <w:spacing w:before="100" w:beforeAutospacing="1" w:after="100" w:afterAutospacing="1"/>
            </w:pPr>
            <w:r>
              <w:t>Setup of a ideal workflow 3DSMax – Unity3 – Orly</w:t>
            </w:r>
          </w:p>
        </w:tc>
      </w:tr>
      <w:tr w:rsidR="003161F6" w:rsidTr="008B7624">
        <w:tc>
          <w:tcPr>
            <w:tcW w:w="2518" w:type="dxa"/>
            <w:tcBorders>
              <w:top w:val="single" w:sz="4" w:space="0" w:color="auto"/>
              <w:left w:val="single" w:sz="4" w:space="0" w:color="auto"/>
              <w:bottom w:val="single" w:sz="4" w:space="0" w:color="auto"/>
              <w:right w:val="single" w:sz="4" w:space="0" w:color="auto"/>
            </w:tcBorders>
            <w:shd w:val="clear" w:color="auto" w:fill="D9D9D9"/>
          </w:tcPr>
          <w:p w:rsidR="003161F6" w:rsidRDefault="003161F6" w:rsidP="008B7624">
            <w:pPr>
              <w:spacing w:before="100" w:beforeAutospacing="1" w:after="100" w:afterAutospacing="1"/>
            </w:pPr>
            <w:r>
              <w:t>Work package</w:t>
            </w:r>
          </w:p>
        </w:tc>
        <w:tc>
          <w:tcPr>
            <w:tcW w:w="7371" w:type="dxa"/>
            <w:tcBorders>
              <w:top w:val="single" w:sz="4" w:space="0" w:color="auto"/>
              <w:left w:val="single" w:sz="4" w:space="0" w:color="auto"/>
              <w:bottom w:val="single" w:sz="4" w:space="0" w:color="auto"/>
              <w:right w:val="single" w:sz="4" w:space="0" w:color="auto"/>
            </w:tcBorders>
          </w:tcPr>
          <w:p w:rsidR="003161F6" w:rsidRDefault="003161F6" w:rsidP="008B7624">
            <w:pPr>
              <w:spacing w:before="100" w:beforeAutospacing="1" w:after="100" w:afterAutospacing="1"/>
            </w:pPr>
            <w:r>
              <w:t>WP1</w:t>
            </w:r>
          </w:p>
        </w:tc>
      </w:tr>
      <w:tr w:rsidR="003161F6" w:rsidTr="008B7624">
        <w:tc>
          <w:tcPr>
            <w:tcW w:w="2518" w:type="dxa"/>
            <w:tcBorders>
              <w:top w:val="single" w:sz="4" w:space="0" w:color="auto"/>
              <w:left w:val="single" w:sz="4" w:space="0" w:color="auto"/>
              <w:bottom w:val="single" w:sz="4" w:space="0" w:color="auto"/>
              <w:right w:val="single" w:sz="4" w:space="0" w:color="auto"/>
            </w:tcBorders>
            <w:shd w:val="clear" w:color="auto" w:fill="D9D9D9"/>
            <w:hideMark/>
          </w:tcPr>
          <w:p w:rsidR="003161F6" w:rsidRDefault="003161F6" w:rsidP="008B7624">
            <w:pPr>
              <w:spacing w:before="100" w:beforeAutospacing="1" w:after="100" w:afterAutospacing="1"/>
              <w:rPr>
                <w:rFonts w:ascii="FuturaA Bk BT" w:hAnsi="FuturaA Bk BT"/>
                <w:sz w:val="22"/>
                <w:szCs w:val="24"/>
                <w:lang w:val="de-DE"/>
              </w:rPr>
            </w:pPr>
            <w:r>
              <w:t>Purpose and objective</w:t>
            </w:r>
          </w:p>
        </w:tc>
        <w:tc>
          <w:tcPr>
            <w:tcW w:w="7371" w:type="dxa"/>
            <w:tcBorders>
              <w:top w:val="single" w:sz="4" w:space="0" w:color="auto"/>
              <w:left w:val="single" w:sz="4" w:space="0" w:color="auto"/>
              <w:bottom w:val="single" w:sz="4" w:space="0" w:color="auto"/>
              <w:right w:val="single" w:sz="4" w:space="0" w:color="auto"/>
            </w:tcBorders>
            <w:hideMark/>
          </w:tcPr>
          <w:p w:rsidR="00195977" w:rsidRDefault="003161F6" w:rsidP="00195977">
            <w:r w:rsidRPr="00403C0F">
              <w:t xml:space="preserve">The </w:t>
            </w:r>
            <w:r>
              <w:t>purpose of th</w:t>
            </w:r>
            <w:r w:rsidR="00237184">
              <w:t>is</w:t>
            </w:r>
            <w:r>
              <w:t xml:space="preserve"> technical study </w:t>
            </w:r>
            <w:r w:rsidR="00B52939">
              <w:t xml:space="preserve">is summarizing the work done for </w:t>
            </w:r>
            <w:r w:rsidR="00237184">
              <w:t xml:space="preserve">the </w:t>
            </w:r>
            <w:r w:rsidR="008520A1">
              <w:t>A1</w:t>
            </w:r>
            <w:r w:rsidR="00237184">
              <w:t xml:space="preserve"> and </w:t>
            </w:r>
            <w:r w:rsidR="008520A1">
              <w:t>A2</w:t>
            </w:r>
            <w:r w:rsidR="00515BD3">
              <w:t xml:space="preserve"> which </w:t>
            </w:r>
            <w:r w:rsidR="005E154A">
              <w:t>established</w:t>
            </w:r>
            <w:r w:rsidR="00A83ACD">
              <w:t xml:space="preserve"> the</w:t>
            </w:r>
            <w:r w:rsidR="00515BD3">
              <w:t xml:space="preserve"> good software components, </w:t>
            </w:r>
            <w:r w:rsidR="00195977">
              <w:t>and now</w:t>
            </w:r>
            <w:r w:rsidR="00A83ACD">
              <w:t>,</w:t>
            </w:r>
            <w:r w:rsidR="00195977">
              <w:t xml:space="preserve"> to port it on</w:t>
            </w:r>
            <w:r w:rsidR="00515BD3">
              <w:t xml:space="preserve"> the most oppropriate hardware</w:t>
            </w:r>
            <w:r w:rsidR="00195977">
              <w:t xml:space="preserve"> combining Cortex A9 and Mali400.</w:t>
            </w:r>
          </w:p>
          <w:p w:rsidR="00195977" w:rsidRDefault="00195977" w:rsidP="00195977">
            <w:r>
              <w:t>Orly new upcoming STM chipset has been identified by Jedi technical stakeholders as the best available candidate in the frame of our miles stones.</w:t>
            </w:r>
          </w:p>
          <w:p w:rsidR="00195977" w:rsidRDefault="00195977" w:rsidP="00195977">
            <w:r>
              <w:t>Orly is providing the usual IP for decodin</w:t>
            </w:r>
            <w:r w:rsidR="0018761E">
              <w:t>g and display A/V contents, including the combo Cortex A9 and Mali400 in a most powerful version than the STi7108.</w:t>
            </w:r>
          </w:p>
          <w:p w:rsidR="00195977" w:rsidRDefault="00195977" w:rsidP="00195977"/>
          <w:p w:rsidR="003161F6" w:rsidRPr="00403C0F" w:rsidRDefault="0018761E" w:rsidP="00195977">
            <w:r>
              <w:t>Porting Unity 3 on that fram</w:t>
            </w:r>
            <w:r w:rsidR="00A83ACD">
              <w:t>e</w:t>
            </w:r>
            <w:r>
              <w:t>work</w:t>
            </w:r>
            <w:r w:rsidR="00B52939">
              <w:t xml:space="preserve"> establishes the definitive workflow to design, editing, generate and</w:t>
            </w:r>
            <w:r w:rsidR="00195977">
              <w:t xml:space="preserve"> run a S3D EPG on a set top box and it ext</w:t>
            </w:r>
          </w:p>
        </w:tc>
      </w:tr>
      <w:tr w:rsidR="003161F6" w:rsidTr="008B7624">
        <w:tc>
          <w:tcPr>
            <w:tcW w:w="2518" w:type="dxa"/>
            <w:tcBorders>
              <w:top w:val="single" w:sz="4" w:space="0" w:color="auto"/>
              <w:left w:val="single" w:sz="4" w:space="0" w:color="auto"/>
              <w:bottom w:val="single" w:sz="4" w:space="0" w:color="auto"/>
              <w:right w:val="single" w:sz="4" w:space="0" w:color="auto"/>
            </w:tcBorders>
            <w:shd w:val="clear" w:color="auto" w:fill="D9D9D9"/>
            <w:hideMark/>
          </w:tcPr>
          <w:p w:rsidR="003161F6" w:rsidRDefault="003161F6" w:rsidP="008B7624">
            <w:pPr>
              <w:spacing w:before="100" w:beforeAutospacing="1" w:after="100" w:afterAutospacing="1"/>
              <w:rPr>
                <w:rFonts w:ascii="FuturaA Bk BT" w:hAnsi="FuturaA Bk BT"/>
                <w:sz w:val="22"/>
                <w:szCs w:val="24"/>
              </w:rPr>
            </w:pPr>
            <w:r>
              <w:t>Description</w:t>
            </w:r>
          </w:p>
        </w:tc>
        <w:tc>
          <w:tcPr>
            <w:tcW w:w="7371" w:type="dxa"/>
            <w:tcBorders>
              <w:top w:val="single" w:sz="4" w:space="0" w:color="auto"/>
              <w:left w:val="single" w:sz="4" w:space="0" w:color="auto"/>
              <w:bottom w:val="single" w:sz="4" w:space="0" w:color="auto"/>
              <w:right w:val="single" w:sz="4" w:space="0" w:color="auto"/>
            </w:tcBorders>
            <w:hideMark/>
          </w:tcPr>
          <w:p w:rsidR="006C5FE7" w:rsidRDefault="001002DA" w:rsidP="006C5FE7">
            <w:pPr>
              <w:rPr>
                <w:b/>
                <w:bCs/>
              </w:rPr>
            </w:pPr>
            <w:r>
              <w:rPr>
                <w:b/>
                <w:bCs/>
              </w:rPr>
              <w:t>Action plan</w:t>
            </w:r>
            <w:r w:rsidR="00E95934">
              <w:rPr>
                <w:b/>
                <w:bCs/>
              </w:rPr>
              <w:t>:</w:t>
            </w:r>
          </w:p>
          <w:p w:rsidR="00E95934" w:rsidRDefault="00E95934" w:rsidP="006C5FE7">
            <w:pPr>
              <w:rPr>
                <w:b/>
                <w:bCs/>
              </w:rPr>
            </w:pPr>
          </w:p>
          <w:p w:rsidR="00E95934" w:rsidRPr="001002DA" w:rsidRDefault="00ED5821" w:rsidP="006C5FE7">
            <w:pPr>
              <w:rPr>
                <w:b/>
                <w:bCs/>
              </w:rPr>
            </w:pPr>
            <w:r>
              <w:rPr>
                <w:b/>
                <w:bCs/>
              </w:rPr>
              <w:t>HW</w:t>
            </w:r>
          </w:p>
          <w:p w:rsidR="006C5FE7" w:rsidRDefault="006C5FE7" w:rsidP="006C5FE7">
            <w:pPr>
              <w:numPr>
                <w:ilvl w:val="0"/>
                <w:numId w:val="12"/>
              </w:numPr>
            </w:pPr>
            <w:r>
              <w:t>To bring up the Orly evaluation platform into NDS premises</w:t>
            </w:r>
          </w:p>
          <w:p w:rsidR="00E95934" w:rsidRDefault="00E95934" w:rsidP="00E95934">
            <w:pPr>
              <w:ind w:left="720"/>
            </w:pPr>
          </w:p>
          <w:p w:rsidR="00312CDD" w:rsidRDefault="000F63C5" w:rsidP="00312CDD">
            <w:pPr>
              <w:rPr>
                <w:b/>
                <w:bCs/>
              </w:rPr>
            </w:pPr>
            <w:r>
              <w:rPr>
                <w:b/>
                <w:bCs/>
              </w:rPr>
              <w:t>Video Player</w:t>
            </w:r>
          </w:p>
          <w:p w:rsidR="006C5FE7" w:rsidRDefault="006C5FE7" w:rsidP="00ED5821">
            <w:pPr>
              <w:numPr>
                <w:ilvl w:val="0"/>
                <w:numId w:val="12"/>
              </w:numPr>
            </w:pPr>
            <w:r>
              <w:t>To support A/V decoding (1080p30 x2) alongside the Unity 3 engine.</w:t>
            </w:r>
          </w:p>
          <w:p w:rsidR="003477C2" w:rsidRDefault="003477C2" w:rsidP="00C60167">
            <w:pPr>
              <w:ind w:left="720"/>
            </w:pPr>
          </w:p>
          <w:p w:rsidR="00E95934" w:rsidRDefault="00E95934" w:rsidP="00E95934">
            <w:pPr>
              <w:rPr>
                <w:b/>
                <w:bCs/>
              </w:rPr>
            </w:pPr>
            <w:r w:rsidRPr="00331ECF">
              <w:rPr>
                <w:b/>
                <w:bCs/>
              </w:rPr>
              <w:t>3D-EPG developing</w:t>
            </w:r>
          </w:p>
          <w:p w:rsidR="00ED5821" w:rsidRDefault="00ED5821" w:rsidP="00841EA5">
            <w:pPr>
              <w:numPr>
                <w:ilvl w:val="0"/>
                <w:numId w:val="12"/>
              </w:numPr>
            </w:pPr>
            <w:r>
              <w:t>To enable stereoscopic rendering in Unity 3</w:t>
            </w:r>
            <w:r w:rsidR="00841EA5">
              <w:t xml:space="preserve"> and so to c</w:t>
            </w:r>
            <w:r w:rsidR="00841EA5" w:rsidRPr="006C5FE7">
              <w:t xml:space="preserve">ontinue close collaboration with </w:t>
            </w:r>
            <w:r w:rsidR="00841EA5">
              <w:t>Orly provider</w:t>
            </w:r>
            <w:r w:rsidR="00841EA5" w:rsidRPr="006C5FE7">
              <w:t xml:space="preserve"> to integrate stereoscopy support</w:t>
            </w:r>
          </w:p>
          <w:p w:rsidR="00834119" w:rsidRPr="006C5FE7" w:rsidRDefault="006C5FE7" w:rsidP="006C5FE7">
            <w:pPr>
              <w:numPr>
                <w:ilvl w:val="0"/>
                <w:numId w:val="12"/>
              </w:numPr>
            </w:pPr>
            <w:r>
              <w:t>To r</w:t>
            </w:r>
            <w:r w:rsidR="00C04905" w:rsidRPr="006C5FE7">
              <w:t xml:space="preserve">estructure the original 3D-EPG project to improve the </w:t>
            </w:r>
            <w:r w:rsidR="00530C85">
              <w:t xml:space="preserve">overall </w:t>
            </w:r>
            <w:r w:rsidR="00C04905" w:rsidRPr="006C5FE7">
              <w:t>p</w:t>
            </w:r>
            <w:r>
              <w:t>erformance</w:t>
            </w:r>
            <w:r w:rsidR="00530C85">
              <w:t>s</w:t>
            </w:r>
            <w:r>
              <w:t xml:space="preserve"> and </w:t>
            </w:r>
            <w:r w:rsidR="00530C85">
              <w:t xml:space="preserve">the </w:t>
            </w:r>
            <w:r>
              <w:t>memory footprint</w:t>
            </w:r>
          </w:p>
          <w:p w:rsidR="006C5FE7" w:rsidRDefault="006C5FE7" w:rsidP="006C5FE7">
            <w:pPr>
              <w:numPr>
                <w:ilvl w:val="0"/>
                <w:numId w:val="12"/>
              </w:numPr>
            </w:pPr>
            <w:r>
              <w:t>To e</w:t>
            </w:r>
            <w:r w:rsidR="00C04905" w:rsidRPr="006C5FE7">
              <w:t>nrich the knowledge of “good practices” for the 3DSMax developers, as well as with Cine4D</w:t>
            </w:r>
          </w:p>
          <w:p w:rsidR="00C60167" w:rsidRDefault="00C60167" w:rsidP="00C60167">
            <w:pPr>
              <w:numPr>
                <w:ilvl w:val="0"/>
                <w:numId w:val="12"/>
              </w:numPr>
            </w:pPr>
            <w:r>
              <w:t>To allow live stereoscopic parameters control of the UI</w:t>
            </w:r>
          </w:p>
          <w:p w:rsidR="00C60167" w:rsidRDefault="00C60167" w:rsidP="00C60167">
            <w:pPr>
              <w:numPr>
                <w:ilvl w:val="0"/>
                <w:numId w:val="12"/>
              </w:numPr>
            </w:pPr>
            <w:r>
              <w:t>To define the interaction mode between the A/V player and Unity</w:t>
            </w:r>
          </w:p>
          <w:p w:rsidR="005F62F7" w:rsidRDefault="005F62F7" w:rsidP="005F62F7">
            <w:pPr>
              <w:ind w:left="720"/>
            </w:pPr>
          </w:p>
          <w:p w:rsidR="005F62F7" w:rsidRDefault="005F62F7" w:rsidP="005F62F7">
            <w:pPr>
              <w:ind w:left="720"/>
            </w:pPr>
          </w:p>
          <w:p w:rsidR="00ED5821" w:rsidRDefault="005F62F7" w:rsidP="00ED5821">
            <w:pPr>
              <w:rPr>
                <w:b/>
                <w:bCs/>
              </w:rPr>
            </w:pPr>
            <w:r>
              <w:rPr>
                <w:lang w:val="fr-FR"/>
              </w:rPr>
              <w:drawing>
                <wp:inline distT="0" distB="0" distL="0" distR="0" wp14:anchorId="6210816D" wp14:editId="2E420ADD">
                  <wp:extent cx="4540250" cy="2383790"/>
                  <wp:effectExtent l="0" t="0" r="0" b="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40250" cy="2383790"/>
                          </a:xfrm>
                          <a:prstGeom prst="rect">
                            <a:avLst/>
                          </a:prstGeom>
                          <a:noFill/>
                          <a:ln>
                            <a:noFill/>
                          </a:ln>
                        </pic:spPr>
                      </pic:pic>
                    </a:graphicData>
                  </a:graphic>
                </wp:inline>
              </w:drawing>
            </w:r>
          </w:p>
          <w:p w:rsidR="005F62F7" w:rsidRDefault="005F62F7" w:rsidP="00ED5821">
            <w:pPr>
              <w:rPr>
                <w:b/>
                <w:bCs/>
              </w:rPr>
            </w:pPr>
          </w:p>
          <w:p w:rsidR="005F62F7" w:rsidRDefault="005F62F7" w:rsidP="00ED5821">
            <w:pPr>
              <w:rPr>
                <w:b/>
                <w:bCs/>
              </w:rPr>
            </w:pPr>
          </w:p>
          <w:p w:rsidR="005F62F7" w:rsidRDefault="005F62F7" w:rsidP="00ED5821">
            <w:pPr>
              <w:rPr>
                <w:b/>
                <w:bCs/>
              </w:rPr>
            </w:pPr>
          </w:p>
          <w:p w:rsidR="005F62F7" w:rsidRDefault="005F62F7" w:rsidP="00ED5821">
            <w:pPr>
              <w:rPr>
                <w:b/>
                <w:bCs/>
              </w:rPr>
            </w:pPr>
          </w:p>
          <w:p w:rsidR="005F62F7" w:rsidRDefault="005F62F7" w:rsidP="00ED5821">
            <w:pPr>
              <w:rPr>
                <w:b/>
                <w:bCs/>
              </w:rPr>
            </w:pPr>
          </w:p>
          <w:p w:rsidR="005F62F7" w:rsidRDefault="005F62F7" w:rsidP="00ED5821">
            <w:pPr>
              <w:rPr>
                <w:b/>
                <w:bCs/>
              </w:rPr>
            </w:pPr>
          </w:p>
          <w:p w:rsidR="00ED5821" w:rsidRDefault="00ED5821" w:rsidP="00ED5821">
            <w:pPr>
              <w:rPr>
                <w:b/>
                <w:bCs/>
              </w:rPr>
            </w:pPr>
            <w:r w:rsidRPr="00961E91">
              <w:rPr>
                <w:b/>
                <w:bCs/>
              </w:rPr>
              <w:t>Integration &amp; Result</w:t>
            </w:r>
          </w:p>
          <w:p w:rsidR="00ED5821" w:rsidRPr="00961E91" w:rsidRDefault="00ED5821" w:rsidP="00ED5821">
            <w:pPr>
              <w:numPr>
                <w:ilvl w:val="0"/>
                <w:numId w:val="12"/>
              </w:numPr>
            </w:pPr>
            <w:r w:rsidRPr="00961E91">
              <w:t>3D-EPG in STB/</w:t>
            </w:r>
            <w:r>
              <w:t>Orly</w:t>
            </w:r>
            <w:r w:rsidRPr="00961E91">
              <w:t xml:space="preserve"> with Unity3D</w:t>
            </w:r>
          </w:p>
          <w:p w:rsidR="00ED5821" w:rsidRDefault="00ED5821" w:rsidP="00ED5821">
            <w:pPr>
              <w:numPr>
                <w:ilvl w:val="0"/>
                <w:numId w:val="12"/>
              </w:numPr>
            </w:pPr>
            <w:r w:rsidRPr="00961E91">
              <w:t>JEDI Tool Chain for WP3</w:t>
            </w:r>
          </w:p>
          <w:p w:rsidR="00ED5821" w:rsidRDefault="00ED5821" w:rsidP="00ED5821"/>
          <w:p w:rsidR="006C5FE7" w:rsidRDefault="005F62F7" w:rsidP="006C5FE7">
            <w:r>
              <w:rPr>
                <w:lang w:val="fr-FR"/>
              </w:rPr>
              <w:drawing>
                <wp:inline distT="0" distB="0" distL="0" distR="0" wp14:anchorId="0E85AD0C" wp14:editId="394C5D08">
                  <wp:extent cx="4543425" cy="2143125"/>
                  <wp:effectExtent l="0" t="0" r="9525"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43425" cy="2143125"/>
                          </a:xfrm>
                          <a:prstGeom prst="rect">
                            <a:avLst/>
                          </a:prstGeom>
                          <a:noFill/>
                          <a:ln>
                            <a:noFill/>
                          </a:ln>
                        </pic:spPr>
                      </pic:pic>
                    </a:graphicData>
                  </a:graphic>
                </wp:inline>
              </w:drawing>
            </w:r>
          </w:p>
          <w:p w:rsidR="004F2926" w:rsidRDefault="004F2926" w:rsidP="00154282"/>
          <w:p w:rsidR="00154282" w:rsidRPr="00403C0F" w:rsidRDefault="00154282" w:rsidP="00154282"/>
        </w:tc>
      </w:tr>
      <w:tr w:rsidR="003161F6" w:rsidTr="008B7624">
        <w:tc>
          <w:tcPr>
            <w:tcW w:w="2518" w:type="dxa"/>
            <w:tcBorders>
              <w:top w:val="single" w:sz="4" w:space="0" w:color="auto"/>
              <w:left w:val="single" w:sz="4" w:space="0" w:color="auto"/>
              <w:bottom w:val="single" w:sz="4" w:space="0" w:color="auto"/>
              <w:right w:val="single" w:sz="4" w:space="0" w:color="auto"/>
            </w:tcBorders>
            <w:shd w:val="clear" w:color="auto" w:fill="D9D9D9"/>
            <w:hideMark/>
          </w:tcPr>
          <w:p w:rsidR="003161F6" w:rsidRDefault="003161F6" w:rsidP="008B7624">
            <w:pPr>
              <w:spacing w:before="100" w:beforeAutospacing="1" w:after="100" w:afterAutospacing="1"/>
              <w:rPr>
                <w:rFonts w:ascii="FuturaA Bk BT" w:hAnsi="FuturaA Bk BT"/>
                <w:sz w:val="22"/>
                <w:szCs w:val="24"/>
                <w:lang w:val="en-GB"/>
              </w:rPr>
            </w:pPr>
            <w:r>
              <w:rPr>
                <w:lang w:val="en-GB"/>
              </w:rPr>
              <w:lastRenderedPageBreak/>
              <w:t>Technical constraints</w:t>
            </w:r>
          </w:p>
        </w:tc>
        <w:tc>
          <w:tcPr>
            <w:tcW w:w="7371" w:type="dxa"/>
            <w:tcBorders>
              <w:top w:val="single" w:sz="4" w:space="0" w:color="auto"/>
              <w:left w:val="single" w:sz="4" w:space="0" w:color="auto"/>
              <w:bottom w:val="single" w:sz="4" w:space="0" w:color="auto"/>
              <w:right w:val="single" w:sz="4" w:space="0" w:color="auto"/>
            </w:tcBorders>
            <w:hideMark/>
          </w:tcPr>
          <w:p w:rsidR="005E154A" w:rsidRDefault="005E154A" w:rsidP="0069533D">
            <w:r>
              <w:t>To separate the video from the graphical rendering</w:t>
            </w:r>
            <w:r w:rsidR="00154282">
              <w:t>,</w:t>
            </w:r>
            <w:r>
              <w:t xml:space="preserve"> </w:t>
            </w:r>
            <w:r w:rsidR="00154282">
              <w:t>and to</w:t>
            </w:r>
            <w:r>
              <w:t xml:space="preserve"> blend</w:t>
            </w:r>
            <w:r w:rsidR="00154282">
              <w:t xml:space="preserve"> them</w:t>
            </w:r>
            <w:r>
              <w:t xml:space="preserve"> thanks to the Orly compositor.</w:t>
            </w:r>
          </w:p>
          <w:p w:rsidR="003161F6" w:rsidRDefault="0069533D" w:rsidP="0069533D">
            <w:r>
              <w:t>No huge technical contraints as the portage of Unity 3 is already available on such architecture.</w:t>
            </w:r>
          </w:p>
          <w:p w:rsidR="0069533D" w:rsidRDefault="0069533D" w:rsidP="0069533D">
            <w:r>
              <w:t>To define the best code of conduct to produce graphical assets in 3DSMax considering the limitations in terms of memory</w:t>
            </w:r>
            <w:r w:rsidR="006C5FE7">
              <w:t xml:space="preserve"> and CPU load.</w:t>
            </w:r>
          </w:p>
          <w:p w:rsidR="005F62F7" w:rsidRPr="00403C0F" w:rsidRDefault="005F62F7" w:rsidP="0069533D"/>
        </w:tc>
      </w:tr>
      <w:tr w:rsidR="003161F6" w:rsidTr="008B7624">
        <w:tc>
          <w:tcPr>
            <w:tcW w:w="2518" w:type="dxa"/>
            <w:tcBorders>
              <w:top w:val="single" w:sz="4" w:space="0" w:color="auto"/>
              <w:left w:val="single" w:sz="4" w:space="0" w:color="auto"/>
              <w:bottom w:val="single" w:sz="4" w:space="0" w:color="auto"/>
              <w:right w:val="single" w:sz="4" w:space="0" w:color="auto"/>
            </w:tcBorders>
            <w:shd w:val="clear" w:color="auto" w:fill="D9D9D9"/>
          </w:tcPr>
          <w:p w:rsidR="003161F6" w:rsidRDefault="003161F6" w:rsidP="008B7624">
            <w:pPr>
              <w:spacing w:before="100" w:beforeAutospacing="1" w:after="100" w:afterAutospacing="1"/>
              <w:rPr>
                <w:rFonts w:ascii="FuturaA Bk BT" w:hAnsi="FuturaA Bk BT"/>
                <w:sz w:val="22"/>
                <w:szCs w:val="24"/>
                <w:lang w:val="en-GB"/>
              </w:rPr>
            </w:pPr>
            <w:r>
              <w:t>Results</w:t>
            </w:r>
          </w:p>
        </w:tc>
        <w:tc>
          <w:tcPr>
            <w:tcW w:w="7371" w:type="dxa"/>
            <w:tcBorders>
              <w:top w:val="single" w:sz="4" w:space="0" w:color="auto"/>
              <w:left w:val="single" w:sz="4" w:space="0" w:color="auto"/>
              <w:bottom w:val="single" w:sz="4" w:space="0" w:color="auto"/>
              <w:right w:val="single" w:sz="4" w:space="0" w:color="auto"/>
            </w:tcBorders>
          </w:tcPr>
          <w:p w:rsidR="005433BE" w:rsidRDefault="005433BE" w:rsidP="003B090A">
            <w:pPr>
              <w:numPr>
                <w:ilvl w:val="0"/>
                <w:numId w:val="12"/>
              </w:numPr>
            </w:pPr>
            <w:r>
              <w:t xml:space="preserve">Very good performances in terms of rendering quality and FPS has been reached on </w:t>
            </w:r>
            <w:r w:rsidR="00154282">
              <w:t>Orly like platforms</w:t>
            </w:r>
            <w:r>
              <w:t xml:space="preserve"> (A9/Mali).</w:t>
            </w:r>
          </w:p>
          <w:p w:rsidR="005433BE" w:rsidRDefault="005433BE" w:rsidP="003B090A">
            <w:pPr>
              <w:numPr>
                <w:ilvl w:val="1"/>
                <w:numId w:val="12"/>
              </w:numPr>
            </w:pPr>
            <w:r>
              <w:t>To be</w:t>
            </w:r>
            <w:r w:rsidR="003B090A">
              <w:t xml:space="preserve"> </w:t>
            </w:r>
            <w:r w:rsidR="00BF15DE">
              <w:t>transfered</w:t>
            </w:r>
            <w:r w:rsidR="003B090A">
              <w:t xml:space="preserve"> on the Pace platform.</w:t>
            </w:r>
          </w:p>
          <w:p w:rsidR="005433BE" w:rsidRDefault="005433BE" w:rsidP="003B090A">
            <w:pPr>
              <w:numPr>
                <w:ilvl w:val="0"/>
                <w:numId w:val="12"/>
              </w:numPr>
            </w:pPr>
            <w:r>
              <w:t>Validate completely the definitive workflow for Jedi:</w:t>
            </w:r>
          </w:p>
          <w:p w:rsidR="005433BE" w:rsidRDefault="005433BE" w:rsidP="003B090A">
            <w:pPr>
              <w:numPr>
                <w:ilvl w:val="1"/>
                <w:numId w:val="12"/>
              </w:numPr>
            </w:pPr>
            <w:r>
              <w:t xml:space="preserve">3DSMax as </w:t>
            </w:r>
            <w:r w:rsidR="00D823D4">
              <w:t xml:space="preserve">the </w:t>
            </w:r>
            <w:r>
              <w:t>authoring tool</w:t>
            </w:r>
          </w:p>
          <w:p w:rsidR="005433BE" w:rsidRDefault="005433BE" w:rsidP="003B090A">
            <w:pPr>
              <w:numPr>
                <w:ilvl w:val="1"/>
                <w:numId w:val="12"/>
              </w:numPr>
            </w:pPr>
            <w:r>
              <w:t>FBX as the ideal exportation and importation format for the scene description and the animation</w:t>
            </w:r>
            <w:r w:rsidR="00D823D4">
              <w:t>s</w:t>
            </w:r>
          </w:p>
          <w:p w:rsidR="005433BE" w:rsidRDefault="005433BE" w:rsidP="003B090A">
            <w:pPr>
              <w:numPr>
                <w:ilvl w:val="1"/>
                <w:numId w:val="12"/>
              </w:numPr>
            </w:pPr>
            <w:r>
              <w:t xml:space="preserve">Unity3d as the high level tool for the post production of the UI, </w:t>
            </w:r>
            <w:r w:rsidR="00D823D4">
              <w:t>meaning</w:t>
            </w:r>
            <w:r>
              <w:t xml:space="preserve"> integration of the interactivity </w:t>
            </w:r>
            <w:r w:rsidR="00D823D4">
              <w:t>with</w:t>
            </w:r>
            <w:r>
              <w:t xml:space="preserve"> the Mono engine</w:t>
            </w:r>
          </w:p>
          <w:p w:rsidR="00DF64CF" w:rsidRDefault="005433BE" w:rsidP="003B090A">
            <w:pPr>
              <w:numPr>
                <w:ilvl w:val="0"/>
                <w:numId w:val="12"/>
              </w:numPr>
            </w:pPr>
            <w:r>
              <w:t>Define the inputs and the outputs</w:t>
            </w:r>
            <w:r w:rsidR="00DF64CF">
              <w:t xml:space="preserve"> </w:t>
            </w:r>
            <w:r w:rsidR="004B4550">
              <w:t>for</w:t>
            </w:r>
            <w:r w:rsidR="00DF64CF">
              <w:t xml:space="preserve"> the Jedi contributors:</w:t>
            </w:r>
          </w:p>
          <w:p w:rsidR="005433BE" w:rsidRDefault="00DF64CF" w:rsidP="00DF64CF">
            <w:pPr>
              <w:numPr>
                <w:ilvl w:val="1"/>
                <w:numId w:val="12"/>
              </w:numPr>
            </w:pPr>
            <w:r>
              <w:t xml:space="preserve">XML files </w:t>
            </w:r>
            <w:r w:rsidR="005F3EA3">
              <w:t>for</w:t>
            </w:r>
            <w:r>
              <w:t xml:space="preserve"> the stereoscopic parameters</w:t>
            </w:r>
          </w:p>
          <w:p w:rsidR="00DF64CF" w:rsidRDefault="00DF64CF" w:rsidP="00DF64CF">
            <w:pPr>
              <w:numPr>
                <w:ilvl w:val="1"/>
                <w:numId w:val="12"/>
              </w:numPr>
            </w:pPr>
            <w:r>
              <w:t>Video and graphic layers to split the work done in the A/V player part and the UI rendering</w:t>
            </w:r>
          </w:p>
          <w:p w:rsidR="005433BE" w:rsidRPr="00403C0F" w:rsidRDefault="005433BE" w:rsidP="005433BE"/>
        </w:tc>
      </w:tr>
      <w:tr w:rsidR="003161F6" w:rsidTr="008B7624">
        <w:tc>
          <w:tcPr>
            <w:tcW w:w="2518" w:type="dxa"/>
            <w:tcBorders>
              <w:top w:val="single" w:sz="4" w:space="0" w:color="auto"/>
              <w:left w:val="single" w:sz="4" w:space="0" w:color="auto"/>
              <w:bottom w:val="single" w:sz="4" w:space="0" w:color="auto"/>
              <w:right w:val="single" w:sz="4" w:space="0" w:color="auto"/>
            </w:tcBorders>
            <w:shd w:val="clear" w:color="auto" w:fill="D9D9D9"/>
          </w:tcPr>
          <w:p w:rsidR="003161F6" w:rsidRDefault="003161F6" w:rsidP="008B7624">
            <w:pPr>
              <w:spacing w:before="100" w:beforeAutospacing="1" w:after="100" w:afterAutospacing="1"/>
            </w:pPr>
            <w:r>
              <w:t>Related results</w:t>
            </w:r>
          </w:p>
        </w:tc>
        <w:tc>
          <w:tcPr>
            <w:tcW w:w="7371" w:type="dxa"/>
            <w:tcBorders>
              <w:top w:val="single" w:sz="4" w:space="0" w:color="auto"/>
              <w:left w:val="single" w:sz="4" w:space="0" w:color="auto"/>
              <w:bottom w:val="single" w:sz="4" w:space="0" w:color="auto"/>
              <w:right w:val="single" w:sz="4" w:space="0" w:color="auto"/>
            </w:tcBorders>
          </w:tcPr>
          <w:p w:rsidR="005F62F7" w:rsidRPr="00403C0F" w:rsidRDefault="00793BB5" w:rsidP="008B7624">
            <w:pPr>
              <w:spacing w:before="100" w:beforeAutospacing="1" w:after="100" w:afterAutospacing="1"/>
            </w:pPr>
            <w:r>
              <w:t>Definitive</w:t>
            </w:r>
            <w:r w:rsidR="001B5157">
              <w:t xml:space="preserve"> proposition for the UI design lab</w:t>
            </w:r>
            <w:r w:rsidR="005F62F7">
              <w:br/>
            </w:r>
          </w:p>
        </w:tc>
      </w:tr>
      <w:tr w:rsidR="003161F6" w:rsidTr="005F62F7">
        <w:tc>
          <w:tcPr>
            <w:tcW w:w="251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161F6" w:rsidRDefault="003161F6" w:rsidP="008B7624">
            <w:pPr>
              <w:spacing w:before="100" w:beforeAutospacing="1" w:after="100" w:afterAutospacing="1"/>
              <w:rPr>
                <w:rFonts w:ascii="FuturaA Bk BT" w:hAnsi="FuturaA Bk BT"/>
                <w:sz w:val="22"/>
                <w:szCs w:val="24"/>
              </w:rPr>
            </w:pPr>
            <w:r w:rsidRPr="008A420B">
              <w:rPr>
                <w:lang w:val="en-GB"/>
              </w:rPr>
              <w:t xml:space="preserve">Reusalibility &amp; Impact </w:t>
            </w:r>
          </w:p>
        </w:tc>
        <w:tc>
          <w:tcPr>
            <w:tcW w:w="737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161F6" w:rsidRPr="00403C0F" w:rsidRDefault="003161F6" w:rsidP="008B7624">
            <w:pPr>
              <w:spacing w:before="100" w:beforeAutospacing="1" w:after="100" w:afterAutospacing="1"/>
            </w:pPr>
          </w:p>
        </w:tc>
      </w:tr>
      <w:tr w:rsidR="003161F6" w:rsidTr="008B7624">
        <w:tc>
          <w:tcPr>
            <w:tcW w:w="2518" w:type="dxa"/>
            <w:tcBorders>
              <w:top w:val="single" w:sz="4" w:space="0" w:color="auto"/>
              <w:left w:val="single" w:sz="4" w:space="0" w:color="auto"/>
              <w:bottom w:val="single" w:sz="4" w:space="0" w:color="auto"/>
              <w:right w:val="single" w:sz="4" w:space="0" w:color="auto"/>
            </w:tcBorders>
            <w:shd w:val="clear" w:color="auto" w:fill="D9D9D9"/>
          </w:tcPr>
          <w:p w:rsidR="003161F6" w:rsidRPr="008A420B" w:rsidRDefault="003161F6" w:rsidP="008B7624">
            <w:pPr>
              <w:spacing w:before="100" w:beforeAutospacing="1" w:after="100" w:afterAutospacing="1"/>
              <w:jc w:val="right"/>
              <w:rPr>
                <w:lang w:val="en-GB"/>
              </w:rPr>
            </w:pPr>
            <w:r>
              <w:rPr>
                <w:lang w:val="en-GB"/>
              </w:rPr>
              <w:t>In Jedi</w:t>
            </w:r>
          </w:p>
        </w:tc>
        <w:tc>
          <w:tcPr>
            <w:tcW w:w="7371" w:type="dxa"/>
            <w:tcBorders>
              <w:top w:val="single" w:sz="4" w:space="0" w:color="auto"/>
              <w:left w:val="single" w:sz="4" w:space="0" w:color="auto"/>
              <w:bottom w:val="single" w:sz="4" w:space="0" w:color="auto"/>
              <w:right w:val="single" w:sz="4" w:space="0" w:color="auto"/>
            </w:tcBorders>
          </w:tcPr>
          <w:p w:rsidR="004F2926" w:rsidRDefault="004F2926" w:rsidP="00793BB5">
            <w:r>
              <w:t>It provides a good and reliable env</w:t>
            </w:r>
            <w:r w:rsidR="00876BFD">
              <w:t>ironment for prototyping and developing UI</w:t>
            </w:r>
            <w:r>
              <w:t>.</w:t>
            </w:r>
          </w:p>
          <w:p w:rsidR="005F62F7" w:rsidRPr="00403C0F" w:rsidRDefault="005F62F7" w:rsidP="00793BB5"/>
        </w:tc>
      </w:tr>
      <w:tr w:rsidR="003161F6" w:rsidTr="008B7624">
        <w:tc>
          <w:tcPr>
            <w:tcW w:w="2518" w:type="dxa"/>
            <w:tcBorders>
              <w:top w:val="single" w:sz="4" w:space="0" w:color="auto"/>
              <w:left w:val="single" w:sz="4" w:space="0" w:color="auto"/>
              <w:bottom w:val="single" w:sz="4" w:space="0" w:color="auto"/>
              <w:right w:val="single" w:sz="4" w:space="0" w:color="auto"/>
            </w:tcBorders>
            <w:shd w:val="clear" w:color="auto" w:fill="D9D9D9"/>
          </w:tcPr>
          <w:p w:rsidR="003161F6" w:rsidRPr="008A420B" w:rsidRDefault="003161F6" w:rsidP="008B7624">
            <w:pPr>
              <w:spacing w:before="100" w:beforeAutospacing="1" w:after="100" w:afterAutospacing="1"/>
              <w:jc w:val="right"/>
              <w:rPr>
                <w:lang w:val="en-GB"/>
              </w:rPr>
            </w:pPr>
            <w:r>
              <w:rPr>
                <w:lang w:val="en-GB"/>
              </w:rPr>
              <w:t>Out of Jedi</w:t>
            </w:r>
          </w:p>
        </w:tc>
        <w:tc>
          <w:tcPr>
            <w:tcW w:w="7371" w:type="dxa"/>
            <w:tcBorders>
              <w:top w:val="single" w:sz="4" w:space="0" w:color="auto"/>
              <w:left w:val="single" w:sz="4" w:space="0" w:color="auto"/>
              <w:bottom w:val="single" w:sz="4" w:space="0" w:color="auto"/>
              <w:right w:val="single" w:sz="4" w:space="0" w:color="auto"/>
            </w:tcBorders>
          </w:tcPr>
          <w:p w:rsidR="003161F6" w:rsidRDefault="005F3EA3" w:rsidP="008B7624">
            <w:pPr>
              <w:spacing w:before="100" w:beforeAutospacing="1" w:after="100" w:afterAutospacing="1"/>
            </w:pPr>
            <w:r>
              <w:t>N/A</w:t>
            </w:r>
            <w:r w:rsidR="00A92377">
              <w:t xml:space="preserve"> yet</w:t>
            </w:r>
          </w:p>
          <w:p w:rsidR="005F62F7" w:rsidRPr="00403C0F" w:rsidRDefault="005F62F7" w:rsidP="008B7624">
            <w:pPr>
              <w:spacing w:before="100" w:beforeAutospacing="1" w:after="100" w:afterAutospacing="1"/>
            </w:pPr>
          </w:p>
        </w:tc>
      </w:tr>
    </w:tbl>
    <w:p w:rsidR="009942CA" w:rsidRDefault="003161F6" w:rsidP="00027880">
      <w:r>
        <w:br w:type="page"/>
      </w:r>
    </w:p>
    <w:p w:rsidR="009942CA" w:rsidRDefault="009942CA" w:rsidP="00465EEE">
      <w:pPr>
        <w:pStyle w:val="Titre1"/>
        <w:jc w:val="left"/>
        <w:rPr>
          <w:noProof w:val="0"/>
        </w:rPr>
      </w:pPr>
      <w:bookmarkStart w:id="47" w:name="_Toc327778768"/>
      <w:r>
        <w:rPr>
          <w:noProof w:val="0"/>
        </w:rPr>
        <w:lastRenderedPageBreak/>
        <w:t>Work Packages Studies</w:t>
      </w:r>
      <w:bookmarkEnd w:id="47"/>
    </w:p>
    <w:p w:rsidR="000F3651" w:rsidRPr="000F3651" w:rsidRDefault="000F3651" w:rsidP="000F3651">
      <w:pPr>
        <w:pStyle w:val="Corpsdetexte"/>
      </w:pPr>
    </w:p>
    <w:p w:rsidR="009C55E1" w:rsidRDefault="002A5FDE" w:rsidP="009C55E1">
      <w:pPr>
        <w:pStyle w:val="Corpsdetexte"/>
      </w:pPr>
      <w:r>
        <w:t>As explained in the introduction, JEDI’s consortium decided to use this document-delivery as a single repository, including all technical studies executed within each work-packages. This last chapter reference all these other work-packages technical studies.</w:t>
      </w:r>
    </w:p>
    <w:p w:rsidR="000F3651" w:rsidRDefault="000F3651" w:rsidP="009C55E1">
      <w:pPr>
        <w:pStyle w:val="Corpsdetexte"/>
      </w:pPr>
    </w:p>
    <w:p w:rsidR="009942CA" w:rsidRDefault="009942CA" w:rsidP="00027880"/>
    <w:p w:rsidR="009942CA" w:rsidRDefault="008B7624" w:rsidP="00465EEE">
      <w:pPr>
        <w:pStyle w:val="Titre2"/>
      </w:pPr>
      <w:bookmarkStart w:id="48" w:name="_Toc327778769"/>
      <w:r>
        <w:t>Referenced</w:t>
      </w:r>
      <w:r w:rsidR="002A5FDE">
        <w:t xml:space="preserve"> Technical Studies</w:t>
      </w:r>
      <w:bookmarkEnd w:id="48"/>
    </w:p>
    <w:p w:rsidR="000F3651" w:rsidRPr="000F3651" w:rsidRDefault="000F3651" w:rsidP="000F3651">
      <w:pPr>
        <w:pStyle w:val="Corpsdetexte"/>
      </w:pPr>
    </w:p>
    <w:p w:rsidR="009942CA" w:rsidRDefault="009942CA" w:rsidP="00027880"/>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18"/>
        <w:gridCol w:w="7371"/>
      </w:tblGrid>
      <w:tr w:rsidR="002A5FDE" w:rsidRPr="002A5FDE" w:rsidTr="00061AF4">
        <w:tc>
          <w:tcPr>
            <w:tcW w:w="2518" w:type="dxa"/>
            <w:shd w:val="clear" w:color="auto" w:fill="D9D9D9" w:themeFill="background1" w:themeFillShade="D9"/>
          </w:tcPr>
          <w:p w:rsidR="002A5FDE" w:rsidRPr="002A5FDE" w:rsidRDefault="002A5FDE" w:rsidP="008B7624">
            <w:pPr>
              <w:spacing w:before="100" w:beforeAutospacing="1" w:after="100" w:afterAutospacing="1"/>
            </w:pPr>
            <w:r>
              <w:t>Technical study number</w:t>
            </w:r>
          </w:p>
        </w:tc>
        <w:tc>
          <w:tcPr>
            <w:tcW w:w="7371" w:type="dxa"/>
            <w:shd w:val="clear" w:color="auto" w:fill="D9D9D9" w:themeFill="background1" w:themeFillShade="D9"/>
          </w:tcPr>
          <w:p w:rsidR="002A5FDE" w:rsidRPr="002A5FDE" w:rsidRDefault="002A5FDE" w:rsidP="008B7624">
            <w:pPr>
              <w:spacing w:before="100" w:beforeAutospacing="1" w:after="100" w:afterAutospacing="1"/>
            </w:pPr>
            <w:r w:rsidRPr="002A5FDE">
              <w:t>B1</w:t>
            </w:r>
          </w:p>
        </w:tc>
      </w:tr>
      <w:tr w:rsidR="002A5FDE" w:rsidRPr="00403C0F" w:rsidTr="002A5FDE">
        <w:trPr>
          <w:trHeight w:val="255"/>
        </w:trPr>
        <w:tc>
          <w:tcPr>
            <w:tcW w:w="2518" w:type="dxa"/>
            <w:shd w:val="clear" w:color="auto" w:fill="D9D9D9"/>
          </w:tcPr>
          <w:p w:rsidR="002A5FDE" w:rsidRPr="0077018D" w:rsidRDefault="002A5FDE" w:rsidP="008B7624">
            <w:pPr>
              <w:rPr>
                <w:b/>
                <w:color w:val="0000FF"/>
              </w:rPr>
            </w:pPr>
            <w:r w:rsidRPr="00FF35B8">
              <w:rPr>
                <w:b/>
                <w:color w:val="0000FF"/>
              </w:rPr>
              <w:t xml:space="preserve">Technical study </w:t>
            </w:r>
            <w:r w:rsidRPr="0077018D">
              <w:rPr>
                <w:b/>
                <w:color w:val="0000FF"/>
              </w:rPr>
              <w:t>name</w:t>
            </w:r>
          </w:p>
        </w:tc>
        <w:tc>
          <w:tcPr>
            <w:tcW w:w="7371" w:type="dxa"/>
          </w:tcPr>
          <w:p w:rsidR="002A5FDE" w:rsidRPr="00403C0F" w:rsidRDefault="002A5FDE" w:rsidP="008B7624">
            <w:pPr>
              <w:spacing w:before="100" w:beforeAutospacing="1" w:after="100" w:afterAutospacing="1"/>
            </w:pPr>
            <w:r w:rsidRPr="0003027B">
              <w:rPr>
                <w:b/>
                <w:color w:val="0000FF"/>
              </w:rPr>
              <w:t>Stereoscopic video retargeting</w:t>
            </w:r>
          </w:p>
        </w:tc>
      </w:tr>
      <w:tr w:rsidR="002A5FDE" w:rsidRPr="00B16D1B" w:rsidTr="008B7624">
        <w:tc>
          <w:tcPr>
            <w:tcW w:w="2518" w:type="dxa"/>
            <w:shd w:val="clear" w:color="auto" w:fill="D9D9D9"/>
          </w:tcPr>
          <w:p w:rsidR="002A5FDE" w:rsidRDefault="002A5FDE" w:rsidP="008B7624">
            <w:pPr>
              <w:spacing w:before="100" w:beforeAutospacing="1" w:after="100" w:afterAutospacing="1"/>
            </w:pPr>
            <w:r>
              <w:t>Work package</w:t>
            </w:r>
          </w:p>
        </w:tc>
        <w:tc>
          <w:tcPr>
            <w:tcW w:w="7371" w:type="dxa"/>
          </w:tcPr>
          <w:p w:rsidR="002A5FDE" w:rsidRPr="00B16D1B" w:rsidRDefault="002A5FDE" w:rsidP="008B7624">
            <w:pPr>
              <w:spacing w:before="100" w:beforeAutospacing="1" w:after="100" w:afterAutospacing="1"/>
            </w:pPr>
            <w:r w:rsidRPr="00B16D1B">
              <w:t>WP2</w:t>
            </w:r>
          </w:p>
        </w:tc>
      </w:tr>
      <w:tr w:rsidR="002A5FDE" w:rsidRPr="00403C0F" w:rsidTr="008B7624">
        <w:tc>
          <w:tcPr>
            <w:tcW w:w="2518" w:type="dxa"/>
            <w:shd w:val="clear" w:color="auto" w:fill="D9D9D9"/>
          </w:tcPr>
          <w:p w:rsidR="002A5FDE" w:rsidRDefault="002A5FDE" w:rsidP="008B7624">
            <w:pPr>
              <w:spacing w:before="100" w:beforeAutospacing="1" w:after="100" w:afterAutospacing="1"/>
              <w:rPr>
                <w:rFonts w:ascii="FuturaA Bk BT" w:hAnsi="FuturaA Bk BT"/>
                <w:sz w:val="22"/>
                <w:szCs w:val="24"/>
              </w:rPr>
            </w:pPr>
            <w:r>
              <w:t>Short Description</w:t>
            </w:r>
          </w:p>
        </w:tc>
        <w:tc>
          <w:tcPr>
            <w:tcW w:w="7371" w:type="dxa"/>
          </w:tcPr>
          <w:p w:rsidR="002A5FDE" w:rsidRPr="00B16D1B" w:rsidRDefault="002A5FDE" w:rsidP="008B7624">
            <w:r w:rsidRPr="00B16D1B">
              <w:t xml:space="preserve">Video retargeting technology is an automatic solution to reframe/retarget a stereoscopic video content by including only a cropping window with most visually attractive area.  </w:t>
            </w:r>
          </w:p>
          <w:p w:rsidR="002A5FDE" w:rsidRPr="00403C0F" w:rsidRDefault="002A5FDE" w:rsidP="008B7624"/>
        </w:tc>
      </w:tr>
      <w:tr w:rsidR="002A5FDE" w:rsidRPr="00403C0F" w:rsidTr="002A5FDE">
        <w:tc>
          <w:tcPr>
            <w:tcW w:w="2518" w:type="dxa"/>
            <w:shd w:val="clear" w:color="auto" w:fill="D9D9D9" w:themeFill="background1" w:themeFillShade="D9"/>
          </w:tcPr>
          <w:p w:rsidR="002A5FDE" w:rsidRDefault="002A5FDE" w:rsidP="008B7624">
            <w:pPr>
              <w:spacing w:before="100" w:beforeAutospacing="1" w:after="100" w:afterAutospacing="1"/>
              <w:rPr>
                <w:rFonts w:ascii="FuturaA Bk BT" w:hAnsi="FuturaA Bk BT"/>
                <w:sz w:val="22"/>
                <w:szCs w:val="24"/>
              </w:rPr>
            </w:pPr>
            <w:r>
              <w:t>References</w:t>
            </w:r>
            <w:r w:rsidRPr="008A420B">
              <w:t xml:space="preserve"> </w:t>
            </w:r>
          </w:p>
        </w:tc>
        <w:tc>
          <w:tcPr>
            <w:tcW w:w="7371" w:type="dxa"/>
            <w:shd w:val="clear" w:color="auto" w:fill="D9D9D9" w:themeFill="background1" w:themeFillShade="D9"/>
          </w:tcPr>
          <w:p w:rsidR="002A5FDE" w:rsidRPr="00403C0F" w:rsidRDefault="002A5FDE" w:rsidP="008B7624">
            <w:pPr>
              <w:spacing w:before="100" w:beforeAutospacing="1" w:after="100" w:afterAutospacing="1"/>
            </w:pPr>
          </w:p>
        </w:tc>
      </w:tr>
      <w:tr w:rsidR="002A5FDE" w:rsidRPr="00403C0F" w:rsidTr="008B7624">
        <w:tc>
          <w:tcPr>
            <w:tcW w:w="2518" w:type="dxa"/>
            <w:shd w:val="clear" w:color="auto" w:fill="D9D9D9"/>
          </w:tcPr>
          <w:p w:rsidR="002A5FDE" w:rsidRPr="008A420B" w:rsidRDefault="002A5FDE" w:rsidP="008B7624">
            <w:pPr>
              <w:spacing w:before="100" w:beforeAutospacing="1" w:after="100" w:afterAutospacing="1"/>
              <w:jc w:val="right"/>
            </w:pPr>
            <w:r>
              <w:t>In Jedi</w:t>
            </w:r>
          </w:p>
        </w:tc>
        <w:tc>
          <w:tcPr>
            <w:tcW w:w="7371" w:type="dxa"/>
          </w:tcPr>
          <w:p w:rsidR="002A5FDE" w:rsidRPr="00B16D1B" w:rsidRDefault="002A5FDE" w:rsidP="008B7624">
            <w:r w:rsidRPr="00B16D1B">
              <w:t>In document D2.1:</w:t>
            </w:r>
          </w:p>
          <w:p w:rsidR="002A5FDE" w:rsidRPr="00B16D1B" w:rsidRDefault="002A5FDE" w:rsidP="008B7624">
            <w:r w:rsidRPr="00B16D1B">
              <w:t>4.1.2.2 SALIENCY ESTIMATION</w:t>
            </w:r>
          </w:p>
          <w:p w:rsidR="002A5FDE" w:rsidRPr="00B16D1B" w:rsidRDefault="002A5FDE" w:rsidP="008B7624">
            <w:r w:rsidRPr="00B16D1B">
              <w:t xml:space="preserve">4.1.4.1 DYNAMIC REFRAMING </w:t>
            </w:r>
          </w:p>
          <w:p w:rsidR="002A5FDE" w:rsidRPr="00B16D1B" w:rsidRDefault="002A5FDE" w:rsidP="008B7624">
            <w:r w:rsidRPr="00B16D1B">
              <w:t>4.1.4.2 CORRECTION OF THE DEPTH DISTORTION</w:t>
            </w:r>
          </w:p>
          <w:p w:rsidR="002A5FDE" w:rsidRPr="00B16D1B" w:rsidRDefault="002A5FDE" w:rsidP="008B7624">
            <w:r w:rsidRPr="00B16D1B">
              <w:t>4.1.4.3 DYNAMIC ADAPTATION OF THE CONVERGENCE PLANE</w:t>
            </w:r>
          </w:p>
          <w:p w:rsidR="002A5FDE" w:rsidRPr="00B16D1B" w:rsidRDefault="002A5FDE" w:rsidP="008B7624">
            <w:r w:rsidRPr="00B16D1B">
              <w:t>4.1.4.4 ADAPTIVE DEPTHS OF FIELD PROCESSING</w:t>
            </w:r>
          </w:p>
          <w:p w:rsidR="002A5FDE" w:rsidRPr="00403C0F" w:rsidRDefault="002A5FDE" w:rsidP="008B7624"/>
        </w:tc>
      </w:tr>
      <w:tr w:rsidR="002A5FDE" w:rsidRPr="00B16D1B" w:rsidTr="008B7624">
        <w:tc>
          <w:tcPr>
            <w:tcW w:w="2518" w:type="dxa"/>
            <w:shd w:val="clear" w:color="auto" w:fill="D9D9D9"/>
          </w:tcPr>
          <w:p w:rsidR="002A5FDE" w:rsidRPr="008A420B" w:rsidRDefault="002A5FDE" w:rsidP="008B7624">
            <w:pPr>
              <w:spacing w:before="100" w:beforeAutospacing="1" w:after="100" w:afterAutospacing="1"/>
              <w:jc w:val="right"/>
            </w:pPr>
            <w:r>
              <w:t>Out of Jedi</w:t>
            </w:r>
          </w:p>
        </w:tc>
        <w:tc>
          <w:tcPr>
            <w:tcW w:w="7371" w:type="dxa"/>
          </w:tcPr>
          <w:p w:rsidR="005F62F7" w:rsidRPr="00B16D1B" w:rsidRDefault="002A5FDE" w:rsidP="008B7624">
            <w:pPr>
              <w:spacing w:before="100" w:beforeAutospacing="1" w:after="100" w:afterAutospacing="1"/>
            </w:pPr>
            <w:r w:rsidRPr="00B16D1B">
              <w:t>C. Chamaret, G. Boisson and C. Chevance, "Video retargeting for stereoscopic content under 3D viewing constraints",</w:t>
            </w:r>
            <w:r w:rsidR="005F62F7">
              <w:t xml:space="preserve"> Proc. SPIE 8288, 82880H (2012)</w:t>
            </w:r>
            <w:r w:rsidR="005F62F7">
              <w:br/>
            </w:r>
          </w:p>
        </w:tc>
      </w:tr>
    </w:tbl>
    <w:p w:rsidR="000F3651" w:rsidRDefault="000F3651"/>
    <w:p w:rsidR="000F3651" w:rsidRDefault="000F3651">
      <w:pPr>
        <w:spacing w:after="200" w:line="276" w:lineRule="auto"/>
      </w:pPr>
      <w:r>
        <w:br w:type="page"/>
      </w:r>
    </w:p>
    <w:p w:rsidR="00061AF4" w:rsidRDefault="00061AF4"/>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0F3651" w:rsidRPr="00E33BF3" w:rsidTr="000F3651">
        <w:tc>
          <w:tcPr>
            <w:tcW w:w="251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F3651" w:rsidRDefault="000F3651" w:rsidP="000F7284">
            <w:pPr>
              <w:spacing w:before="100" w:beforeAutospacing="1" w:after="100" w:afterAutospacing="1"/>
              <w:rPr>
                <w:rFonts w:ascii="FuturaA Bk BT" w:hAnsi="FuturaA Bk BT"/>
                <w:sz w:val="22"/>
                <w:szCs w:val="24"/>
                <w:lang w:val="de-DE"/>
              </w:rPr>
            </w:pPr>
            <w:r>
              <w:t>Technical study number</w:t>
            </w:r>
          </w:p>
        </w:tc>
        <w:tc>
          <w:tcPr>
            <w:tcW w:w="73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F3651" w:rsidRPr="000F3651" w:rsidRDefault="000F3651" w:rsidP="000F7284">
            <w:pPr>
              <w:spacing w:before="100" w:beforeAutospacing="1" w:after="100" w:afterAutospacing="1"/>
            </w:pPr>
            <w:r w:rsidRPr="000F3651">
              <w:t>B2a</w:t>
            </w:r>
          </w:p>
        </w:tc>
      </w:tr>
      <w:tr w:rsidR="000F3651" w:rsidRPr="00403C0F" w:rsidTr="000F7284">
        <w:tc>
          <w:tcPr>
            <w:tcW w:w="2518" w:type="dxa"/>
            <w:tcBorders>
              <w:top w:val="single" w:sz="4" w:space="0" w:color="auto"/>
              <w:left w:val="single" w:sz="4" w:space="0" w:color="auto"/>
              <w:bottom w:val="single" w:sz="4" w:space="0" w:color="auto"/>
              <w:right w:val="single" w:sz="4" w:space="0" w:color="auto"/>
            </w:tcBorders>
            <w:shd w:val="clear" w:color="auto" w:fill="D9D9D9"/>
            <w:hideMark/>
          </w:tcPr>
          <w:p w:rsidR="000F3651" w:rsidRPr="0077018D" w:rsidRDefault="000F3651" w:rsidP="000F7284">
            <w:pPr>
              <w:rPr>
                <w:b/>
                <w:color w:val="0000FF"/>
              </w:rPr>
            </w:pPr>
            <w:r w:rsidRPr="00FF35B8">
              <w:rPr>
                <w:b/>
                <w:color w:val="0000FF"/>
              </w:rPr>
              <w:t xml:space="preserve">Technical study </w:t>
            </w:r>
            <w:r w:rsidRPr="0077018D">
              <w:rPr>
                <w:b/>
                <w:color w:val="0000FF"/>
              </w:rPr>
              <w:t>name</w:t>
            </w:r>
          </w:p>
        </w:tc>
        <w:tc>
          <w:tcPr>
            <w:tcW w:w="7371" w:type="dxa"/>
            <w:tcBorders>
              <w:top w:val="single" w:sz="4" w:space="0" w:color="auto"/>
              <w:left w:val="single" w:sz="4" w:space="0" w:color="auto"/>
              <w:bottom w:val="single" w:sz="4" w:space="0" w:color="auto"/>
              <w:right w:val="single" w:sz="4" w:space="0" w:color="auto"/>
            </w:tcBorders>
          </w:tcPr>
          <w:p w:rsidR="000F3651" w:rsidRPr="00094F86" w:rsidRDefault="000F3651" w:rsidP="000F7284">
            <w:pPr>
              <w:spacing w:before="100" w:beforeAutospacing="1" w:after="100" w:afterAutospacing="1"/>
            </w:pPr>
            <w:r w:rsidRPr="000F3651">
              <w:rPr>
                <w:b/>
                <w:color w:val="0000FF"/>
              </w:rPr>
              <w:t>3D Content Distribution via Satellite</w:t>
            </w:r>
          </w:p>
        </w:tc>
      </w:tr>
      <w:tr w:rsidR="000F3651" w:rsidTr="000F7284">
        <w:tc>
          <w:tcPr>
            <w:tcW w:w="2518" w:type="dxa"/>
            <w:tcBorders>
              <w:top w:val="single" w:sz="4" w:space="0" w:color="auto"/>
              <w:left w:val="single" w:sz="4" w:space="0" w:color="auto"/>
              <w:bottom w:val="single" w:sz="4" w:space="0" w:color="auto"/>
              <w:right w:val="single" w:sz="4" w:space="0" w:color="auto"/>
            </w:tcBorders>
            <w:shd w:val="clear" w:color="auto" w:fill="D9D9D9"/>
          </w:tcPr>
          <w:p w:rsidR="000F3651" w:rsidRDefault="000F3651" w:rsidP="000F7284">
            <w:pPr>
              <w:spacing w:before="100" w:beforeAutospacing="1" w:after="100" w:afterAutospacing="1"/>
            </w:pPr>
            <w:r>
              <w:t>Work package</w:t>
            </w:r>
          </w:p>
        </w:tc>
        <w:tc>
          <w:tcPr>
            <w:tcW w:w="7371" w:type="dxa"/>
            <w:tcBorders>
              <w:top w:val="single" w:sz="4" w:space="0" w:color="auto"/>
              <w:left w:val="single" w:sz="4" w:space="0" w:color="auto"/>
              <w:bottom w:val="single" w:sz="4" w:space="0" w:color="auto"/>
              <w:right w:val="single" w:sz="4" w:space="0" w:color="auto"/>
            </w:tcBorders>
          </w:tcPr>
          <w:p w:rsidR="000F3651" w:rsidRPr="00094F86" w:rsidRDefault="000F3651" w:rsidP="000F7284">
            <w:pPr>
              <w:spacing w:before="100" w:beforeAutospacing="1" w:after="100" w:afterAutospacing="1"/>
            </w:pPr>
            <w:r w:rsidRPr="00094F86">
              <w:t>WP2</w:t>
            </w:r>
          </w:p>
        </w:tc>
      </w:tr>
      <w:tr w:rsidR="000F3651" w:rsidRPr="00403C0F" w:rsidTr="000F7284">
        <w:tc>
          <w:tcPr>
            <w:tcW w:w="2518" w:type="dxa"/>
            <w:tcBorders>
              <w:top w:val="single" w:sz="4" w:space="0" w:color="auto"/>
              <w:left w:val="single" w:sz="4" w:space="0" w:color="auto"/>
              <w:bottom w:val="single" w:sz="4" w:space="0" w:color="auto"/>
              <w:right w:val="single" w:sz="4" w:space="0" w:color="auto"/>
            </w:tcBorders>
            <w:shd w:val="clear" w:color="auto" w:fill="D9D9D9"/>
            <w:hideMark/>
          </w:tcPr>
          <w:p w:rsidR="000F3651" w:rsidRDefault="000F3651" w:rsidP="000F7284">
            <w:pPr>
              <w:spacing w:before="100" w:beforeAutospacing="1" w:after="100" w:afterAutospacing="1"/>
              <w:rPr>
                <w:rFonts w:ascii="FuturaA Bk BT" w:hAnsi="FuturaA Bk BT"/>
                <w:sz w:val="22"/>
                <w:szCs w:val="24"/>
              </w:rPr>
            </w:pPr>
            <w:r>
              <w:t>Short Description</w:t>
            </w:r>
          </w:p>
        </w:tc>
        <w:tc>
          <w:tcPr>
            <w:tcW w:w="7371" w:type="dxa"/>
            <w:tcBorders>
              <w:top w:val="single" w:sz="4" w:space="0" w:color="auto"/>
              <w:left w:val="single" w:sz="4" w:space="0" w:color="auto"/>
              <w:bottom w:val="single" w:sz="4" w:space="0" w:color="auto"/>
              <w:right w:val="single" w:sz="4" w:space="0" w:color="auto"/>
            </w:tcBorders>
          </w:tcPr>
          <w:p w:rsidR="000F3651" w:rsidRDefault="000F3651" w:rsidP="000F7284">
            <w:r>
              <w:t xml:space="preserve">Reviews different satellite broadcasting standards (DVB-S/S2) and provides the JEDI satellite transmission network design and performance results considering different scenarios (SCPC and MCPC with different carrier configurations). Final satellite transmission design for the demonstrators is also included. </w:t>
            </w:r>
          </w:p>
          <w:p w:rsidR="000F3651" w:rsidRPr="00094F86" w:rsidRDefault="000F3651" w:rsidP="000F7284"/>
        </w:tc>
      </w:tr>
      <w:tr w:rsidR="000F3651" w:rsidRPr="00403C0F" w:rsidTr="000F3651">
        <w:tc>
          <w:tcPr>
            <w:tcW w:w="251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F3651" w:rsidRPr="000F3651" w:rsidRDefault="000F3651" w:rsidP="000F7284">
            <w:pPr>
              <w:spacing w:before="100" w:beforeAutospacing="1" w:after="100" w:afterAutospacing="1"/>
            </w:pPr>
            <w:r>
              <w:t>References</w:t>
            </w:r>
            <w:r w:rsidRPr="008A420B">
              <w:t xml:space="preserve"> </w:t>
            </w:r>
          </w:p>
        </w:tc>
        <w:tc>
          <w:tcPr>
            <w:tcW w:w="73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F3651" w:rsidRPr="00094F86" w:rsidRDefault="000F3651" w:rsidP="000F7284">
            <w:pPr>
              <w:spacing w:before="100" w:beforeAutospacing="1" w:after="100" w:afterAutospacing="1"/>
            </w:pPr>
          </w:p>
        </w:tc>
      </w:tr>
      <w:tr w:rsidR="000F3651" w:rsidRPr="00403C0F" w:rsidTr="000F7284">
        <w:tc>
          <w:tcPr>
            <w:tcW w:w="2518" w:type="dxa"/>
            <w:tcBorders>
              <w:top w:val="single" w:sz="4" w:space="0" w:color="auto"/>
              <w:left w:val="single" w:sz="4" w:space="0" w:color="auto"/>
              <w:bottom w:val="single" w:sz="4" w:space="0" w:color="auto"/>
              <w:right w:val="single" w:sz="4" w:space="0" w:color="auto"/>
            </w:tcBorders>
            <w:shd w:val="clear" w:color="auto" w:fill="D9D9D9"/>
          </w:tcPr>
          <w:p w:rsidR="000F3651" w:rsidRPr="008A420B" w:rsidRDefault="000F3651" w:rsidP="000F7284">
            <w:pPr>
              <w:spacing w:before="100" w:beforeAutospacing="1" w:after="100" w:afterAutospacing="1"/>
              <w:jc w:val="right"/>
            </w:pPr>
            <w:r>
              <w:t>In Jedi</w:t>
            </w:r>
          </w:p>
        </w:tc>
        <w:tc>
          <w:tcPr>
            <w:tcW w:w="7371" w:type="dxa"/>
            <w:tcBorders>
              <w:top w:val="single" w:sz="4" w:space="0" w:color="auto"/>
              <w:left w:val="single" w:sz="4" w:space="0" w:color="auto"/>
              <w:bottom w:val="single" w:sz="4" w:space="0" w:color="auto"/>
              <w:right w:val="single" w:sz="4" w:space="0" w:color="auto"/>
            </w:tcBorders>
          </w:tcPr>
          <w:p w:rsidR="000F3651" w:rsidRDefault="000F3651" w:rsidP="000F7284">
            <w:r>
              <w:t>In Document 2.1:</w:t>
            </w:r>
          </w:p>
          <w:p w:rsidR="000F3651" w:rsidRDefault="000F3651" w:rsidP="000F7284">
            <w:r>
              <w:t>4.3.2.3.1      Satellite transmission standard description</w:t>
            </w:r>
          </w:p>
          <w:p w:rsidR="000F3651" w:rsidRDefault="000F3651" w:rsidP="000F7284">
            <w:pPr>
              <w:ind w:firstLine="459"/>
            </w:pPr>
            <w:r>
              <w:t>4.3.2.3.1.1      DVB-S</w:t>
            </w:r>
          </w:p>
          <w:p w:rsidR="000F3651" w:rsidRDefault="000F3651" w:rsidP="000F7284">
            <w:pPr>
              <w:ind w:firstLine="459"/>
            </w:pPr>
            <w:r>
              <w:t>4.3.2.3.1.2      DVB-S2</w:t>
            </w:r>
          </w:p>
          <w:p w:rsidR="000F3651" w:rsidRDefault="000F3651" w:rsidP="000F7284">
            <w:r>
              <w:t>4.3.2.3.2      JEDI Project satellite transmission design</w:t>
            </w:r>
          </w:p>
          <w:p w:rsidR="000F3651" w:rsidRPr="00094F86" w:rsidRDefault="000F3651" w:rsidP="000F7284"/>
        </w:tc>
      </w:tr>
      <w:tr w:rsidR="000F3651" w:rsidRPr="00403C0F" w:rsidTr="000F7284">
        <w:tc>
          <w:tcPr>
            <w:tcW w:w="2518" w:type="dxa"/>
            <w:tcBorders>
              <w:top w:val="single" w:sz="4" w:space="0" w:color="auto"/>
              <w:left w:val="single" w:sz="4" w:space="0" w:color="auto"/>
              <w:bottom w:val="single" w:sz="4" w:space="0" w:color="auto"/>
              <w:right w:val="single" w:sz="4" w:space="0" w:color="auto"/>
            </w:tcBorders>
            <w:shd w:val="clear" w:color="auto" w:fill="D9D9D9"/>
          </w:tcPr>
          <w:p w:rsidR="000F3651" w:rsidRPr="008A420B" w:rsidRDefault="000F3651" w:rsidP="000F7284">
            <w:pPr>
              <w:spacing w:before="100" w:beforeAutospacing="1" w:after="100" w:afterAutospacing="1"/>
              <w:jc w:val="right"/>
            </w:pPr>
            <w:r>
              <w:t>Out of Jedi</w:t>
            </w:r>
          </w:p>
        </w:tc>
        <w:tc>
          <w:tcPr>
            <w:tcW w:w="7371" w:type="dxa"/>
            <w:tcBorders>
              <w:top w:val="single" w:sz="4" w:space="0" w:color="auto"/>
              <w:left w:val="single" w:sz="4" w:space="0" w:color="auto"/>
              <w:bottom w:val="single" w:sz="4" w:space="0" w:color="auto"/>
              <w:right w:val="single" w:sz="4" w:space="0" w:color="auto"/>
            </w:tcBorders>
          </w:tcPr>
          <w:p w:rsidR="000F3651" w:rsidRDefault="000F3651" w:rsidP="000F7284">
            <w:pPr>
              <w:spacing w:before="100" w:beforeAutospacing="1" w:after="100" w:afterAutospacing="1"/>
            </w:pPr>
            <w:r>
              <w:t>National and international conference publications and presentations about possibilities for second generation 3DTV over satellite in terms of network capabilities.</w:t>
            </w:r>
          </w:p>
          <w:p w:rsidR="000F3651" w:rsidRDefault="000F3651" w:rsidP="000F7284">
            <w:pPr>
              <w:spacing w:before="100" w:beforeAutospacing="1" w:after="100" w:afterAutospacing="1"/>
            </w:pPr>
            <w:r w:rsidRPr="00445C33">
              <w:t>J. Rodríguez, A. Mourelle, I. Sanz</w:t>
            </w:r>
            <w:r>
              <w:t>, “</w:t>
            </w:r>
            <w:r w:rsidRPr="00445C33">
              <w:t>Second generation of 3DTV. Are we ready?</w:t>
            </w:r>
            <w:r>
              <w:t>” IBC 2011 (Amsterdam).</w:t>
            </w:r>
          </w:p>
          <w:p w:rsidR="000F3651" w:rsidRPr="00094F86" w:rsidRDefault="000F3651" w:rsidP="000F7284">
            <w:pPr>
              <w:spacing w:before="100" w:beforeAutospacing="1" w:after="100" w:afterAutospacing="1"/>
            </w:pPr>
            <w:r w:rsidRPr="00445C33">
              <w:t>J. Rodríguez, A. Mourelle, I. Sanz</w:t>
            </w:r>
            <w:r>
              <w:t>, “Transmission of second generation 3DTV: Challenges, risks and opportunities” NAB 2012 (Las Vegas).</w:t>
            </w:r>
          </w:p>
        </w:tc>
      </w:tr>
    </w:tbl>
    <w:p w:rsidR="000F3651" w:rsidRDefault="000F3651"/>
    <w:p w:rsidR="000F3651" w:rsidRDefault="000F3651"/>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18"/>
        <w:gridCol w:w="7371"/>
      </w:tblGrid>
      <w:tr w:rsidR="002A5FDE" w:rsidRPr="00E33BF3" w:rsidTr="00061AF4">
        <w:tc>
          <w:tcPr>
            <w:tcW w:w="2518" w:type="dxa"/>
            <w:shd w:val="clear" w:color="auto" w:fill="D9D9D9" w:themeFill="background1" w:themeFillShade="D9"/>
          </w:tcPr>
          <w:p w:rsidR="002A5FDE" w:rsidRDefault="002A5FDE" w:rsidP="008B7624">
            <w:pPr>
              <w:spacing w:before="100" w:beforeAutospacing="1" w:after="100" w:afterAutospacing="1"/>
              <w:rPr>
                <w:rFonts w:ascii="FuturaA Bk BT" w:hAnsi="FuturaA Bk BT"/>
                <w:sz w:val="22"/>
                <w:szCs w:val="24"/>
                <w:lang w:val="de-DE"/>
              </w:rPr>
            </w:pPr>
            <w:r>
              <w:t>Technical study number</w:t>
            </w:r>
          </w:p>
        </w:tc>
        <w:tc>
          <w:tcPr>
            <w:tcW w:w="7371" w:type="dxa"/>
            <w:shd w:val="clear" w:color="auto" w:fill="D9D9D9" w:themeFill="background1" w:themeFillShade="D9"/>
          </w:tcPr>
          <w:p w:rsidR="002A5FDE" w:rsidRPr="00E33BF3" w:rsidRDefault="002A5FDE" w:rsidP="008B7624">
            <w:pPr>
              <w:spacing w:before="100" w:beforeAutospacing="1" w:after="100" w:afterAutospacing="1"/>
              <w:rPr>
                <w:i/>
              </w:rPr>
            </w:pPr>
            <w:r>
              <w:t>B2</w:t>
            </w:r>
            <w:r w:rsidR="000F3651">
              <w:t>b</w:t>
            </w:r>
          </w:p>
        </w:tc>
      </w:tr>
      <w:tr w:rsidR="002A5FDE" w:rsidRPr="0003027B" w:rsidTr="008B7624">
        <w:tc>
          <w:tcPr>
            <w:tcW w:w="2518" w:type="dxa"/>
            <w:shd w:val="clear" w:color="auto" w:fill="D9D9D9"/>
          </w:tcPr>
          <w:p w:rsidR="002A5FDE" w:rsidRPr="0077018D" w:rsidRDefault="002A5FDE" w:rsidP="008B7624">
            <w:pPr>
              <w:rPr>
                <w:b/>
                <w:color w:val="0000FF"/>
              </w:rPr>
            </w:pPr>
            <w:r w:rsidRPr="00FF35B8">
              <w:rPr>
                <w:b/>
                <w:color w:val="0000FF"/>
              </w:rPr>
              <w:t xml:space="preserve">Technical study </w:t>
            </w:r>
            <w:r w:rsidRPr="0077018D">
              <w:rPr>
                <w:b/>
                <w:color w:val="0000FF"/>
              </w:rPr>
              <w:t>name</w:t>
            </w:r>
          </w:p>
        </w:tc>
        <w:tc>
          <w:tcPr>
            <w:tcW w:w="7371" w:type="dxa"/>
          </w:tcPr>
          <w:p w:rsidR="002A5FDE" w:rsidRPr="0003027B" w:rsidRDefault="002A5FDE" w:rsidP="0003027B">
            <w:pPr>
              <w:rPr>
                <w:b/>
                <w:color w:val="0000FF"/>
              </w:rPr>
            </w:pPr>
            <w:r w:rsidRPr="0003027B">
              <w:rPr>
                <w:b/>
                <w:color w:val="0000FF"/>
              </w:rPr>
              <w:t>3D Content distribution in IP</w:t>
            </w:r>
          </w:p>
        </w:tc>
      </w:tr>
      <w:tr w:rsidR="002A5FDE" w:rsidRPr="00B16D1B" w:rsidTr="008B7624">
        <w:tc>
          <w:tcPr>
            <w:tcW w:w="2518" w:type="dxa"/>
            <w:shd w:val="clear" w:color="auto" w:fill="D9D9D9"/>
          </w:tcPr>
          <w:p w:rsidR="002A5FDE" w:rsidRDefault="002A5FDE" w:rsidP="008B7624">
            <w:pPr>
              <w:spacing w:before="100" w:beforeAutospacing="1" w:after="100" w:afterAutospacing="1"/>
            </w:pPr>
            <w:r>
              <w:t>Work package</w:t>
            </w:r>
          </w:p>
        </w:tc>
        <w:tc>
          <w:tcPr>
            <w:tcW w:w="7371" w:type="dxa"/>
          </w:tcPr>
          <w:p w:rsidR="002A5FDE" w:rsidRPr="00B16D1B" w:rsidRDefault="002A5FDE" w:rsidP="008B7624">
            <w:pPr>
              <w:spacing w:before="100" w:beforeAutospacing="1" w:after="100" w:afterAutospacing="1"/>
            </w:pPr>
            <w:r w:rsidRPr="00B16D1B">
              <w:t>WP2</w:t>
            </w:r>
          </w:p>
        </w:tc>
      </w:tr>
      <w:tr w:rsidR="002A5FDE" w:rsidRPr="00403C0F" w:rsidTr="008B7624">
        <w:tc>
          <w:tcPr>
            <w:tcW w:w="2518" w:type="dxa"/>
            <w:shd w:val="clear" w:color="auto" w:fill="D9D9D9"/>
          </w:tcPr>
          <w:p w:rsidR="002A5FDE" w:rsidRDefault="002A5FDE" w:rsidP="008B7624">
            <w:pPr>
              <w:spacing w:before="100" w:beforeAutospacing="1" w:after="100" w:afterAutospacing="1"/>
              <w:rPr>
                <w:rFonts w:ascii="FuturaA Bk BT" w:hAnsi="FuturaA Bk BT"/>
                <w:sz w:val="22"/>
                <w:szCs w:val="24"/>
              </w:rPr>
            </w:pPr>
            <w:r>
              <w:t>Short Description</w:t>
            </w:r>
          </w:p>
        </w:tc>
        <w:tc>
          <w:tcPr>
            <w:tcW w:w="7371" w:type="dxa"/>
          </w:tcPr>
          <w:p w:rsidR="002A5FDE" w:rsidRDefault="002A5FDE" w:rsidP="002A5FDE">
            <w:pPr>
              <w:autoSpaceDE w:val="0"/>
              <w:autoSpaceDN w:val="0"/>
              <w:adjustRightInd w:val="0"/>
              <w:rPr>
                <w:rFonts w:ascii="Arial" w:hAnsi="Arial" w:cs="Arial"/>
                <w:lang w:eastAsia="es-ES_tradnl"/>
              </w:rPr>
            </w:pPr>
            <w:r w:rsidRPr="00F43CF1">
              <w:rPr>
                <w:rFonts w:ascii="Arial" w:hAnsi="Arial" w:cs="Arial"/>
                <w:lang w:eastAsia="es-ES_tradnl"/>
              </w:rPr>
              <w:t>Reviews the state of the art of the Multimedia content distribution on IP networks, and the evolution to 3D content delivery. The trends of broadcast and unicast multimedia content delivery are</w:t>
            </w:r>
            <w:r>
              <w:rPr>
                <w:rFonts w:ascii="Arial" w:hAnsi="Arial" w:cs="Arial"/>
                <w:lang w:eastAsia="es-ES_tradnl"/>
              </w:rPr>
              <w:t xml:space="preserve"> </w:t>
            </w:r>
            <w:r w:rsidRPr="00F43CF1">
              <w:rPr>
                <w:rFonts w:ascii="Arial" w:hAnsi="Arial" w:cs="Arial"/>
                <w:lang w:eastAsia="es-ES_tradnl"/>
              </w:rPr>
              <w:t>described as well as the evolution of transport protocols to deliver 3D content. Finally is reviewed the content protection to guarantee the QoE.</w:t>
            </w:r>
          </w:p>
          <w:p w:rsidR="005F62F7" w:rsidRPr="002A5FDE" w:rsidRDefault="005F62F7" w:rsidP="002A5FDE">
            <w:pPr>
              <w:autoSpaceDE w:val="0"/>
              <w:autoSpaceDN w:val="0"/>
              <w:adjustRightInd w:val="0"/>
              <w:rPr>
                <w:color w:val="808080"/>
              </w:rPr>
            </w:pPr>
          </w:p>
        </w:tc>
      </w:tr>
      <w:tr w:rsidR="002A5FDE" w:rsidRPr="00403C0F" w:rsidTr="002A5FDE">
        <w:tc>
          <w:tcPr>
            <w:tcW w:w="2518" w:type="dxa"/>
            <w:shd w:val="clear" w:color="auto" w:fill="D9D9D9" w:themeFill="background1" w:themeFillShade="D9"/>
          </w:tcPr>
          <w:p w:rsidR="002A5FDE" w:rsidRDefault="002A5FDE" w:rsidP="008B7624">
            <w:pPr>
              <w:spacing w:before="100" w:beforeAutospacing="1" w:after="100" w:afterAutospacing="1"/>
              <w:rPr>
                <w:rFonts w:ascii="FuturaA Bk BT" w:hAnsi="FuturaA Bk BT"/>
                <w:sz w:val="22"/>
                <w:szCs w:val="24"/>
              </w:rPr>
            </w:pPr>
            <w:r>
              <w:t>References</w:t>
            </w:r>
            <w:r w:rsidRPr="008A420B">
              <w:t xml:space="preserve"> </w:t>
            </w:r>
          </w:p>
        </w:tc>
        <w:tc>
          <w:tcPr>
            <w:tcW w:w="7371" w:type="dxa"/>
            <w:shd w:val="clear" w:color="auto" w:fill="D9D9D9" w:themeFill="background1" w:themeFillShade="D9"/>
          </w:tcPr>
          <w:p w:rsidR="002A5FDE" w:rsidRPr="00403C0F" w:rsidRDefault="002A5FDE" w:rsidP="008B7624">
            <w:pPr>
              <w:spacing w:before="100" w:beforeAutospacing="1" w:after="100" w:afterAutospacing="1"/>
            </w:pPr>
          </w:p>
        </w:tc>
      </w:tr>
      <w:tr w:rsidR="002A5FDE" w:rsidRPr="00602EE0" w:rsidTr="008B7624">
        <w:tc>
          <w:tcPr>
            <w:tcW w:w="2518" w:type="dxa"/>
            <w:shd w:val="clear" w:color="auto" w:fill="D9D9D9"/>
          </w:tcPr>
          <w:p w:rsidR="002A5FDE" w:rsidRPr="00602EE0" w:rsidRDefault="002A5FDE" w:rsidP="008B7624">
            <w:pPr>
              <w:spacing w:before="100" w:beforeAutospacing="1" w:after="100" w:afterAutospacing="1"/>
              <w:jc w:val="right"/>
            </w:pPr>
            <w:r w:rsidRPr="00602EE0">
              <w:t>In Jedi</w:t>
            </w:r>
          </w:p>
        </w:tc>
        <w:tc>
          <w:tcPr>
            <w:tcW w:w="7371" w:type="dxa"/>
          </w:tcPr>
          <w:p w:rsidR="002A5FDE" w:rsidRPr="00B16D1B" w:rsidRDefault="002A5FDE" w:rsidP="008B7624">
            <w:r w:rsidRPr="00B16D1B">
              <w:t>In document D2.1:</w:t>
            </w:r>
          </w:p>
          <w:p w:rsidR="002A5FDE" w:rsidRPr="00602EE0" w:rsidRDefault="002A5FDE" w:rsidP="008B7624">
            <w:pPr>
              <w:autoSpaceDE w:val="0"/>
              <w:autoSpaceDN w:val="0"/>
              <w:adjustRightInd w:val="0"/>
              <w:rPr>
                <w:rFonts w:ascii="Arial" w:hAnsi="Arial" w:cs="Arial"/>
                <w:lang w:eastAsia="es-ES_tradnl"/>
              </w:rPr>
            </w:pPr>
            <w:r w:rsidRPr="00602EE0">
              <w:rPr>
                <w:rFonts w:ascii="Arial" w:hAnsi="Arial" w:cs="Arial"/>
                <w:lang w:eastAsia="es-ES_tradnl"/>
              </w:rPr>
              <w:t>4.3.2.2.1 Multimedia broad</w:t>
            </w:r>
            <w:r>
              <w:rPr>
                <w:rFonts w:ascii="Arial" w:hAnsi="Arial" w:cs="Arial"/>
                <w:lang w:eastAsia="es-ES_tradnl"/>
              </w:rPr>
              <w:t>cast delivery on IP networks</w:t>
            </w:r>
          </w:p>
          <w:p w:rsidR="002A5FDE" w:rsidRPr="00602EE0" w:rsidRDefault="002A5FDE" w:rsidP="008B7624">
            <w:pPr>
              <w:autoSpaceDE w:val="0"/>
              <w:autoSpaceDN w:val="0"/>
              <w:adjustRightInd w:val="0"/>
              <w:rPr>
                <w:rFonts w:ascii="Arial" w:hAnsi="Arial" w:cs="Arial"/>
                <w:lang w:eastAsia="es-ES_tradnl"/>
              </w:rPr>
            </w:pPr>
            <w:r w:rsidRPr="00602EE0">
              <w:rPr>
                <w:rFonts w:ascii="Arial" w:hAnsi="Arial" w:cs="Arial"/>
                <w:lang w:eastAsia="es-ES_tradnl"/>
              </w:rPr>
              <w:t>4.3.2.2.2 Multimedia unicast delivery on IP networks: F</w:t>
            </w:r>
            <w:r>
              <w:rPr>
                <w:rFonts w:ascii="Arial" w:hAnsi="Arial" w:cs="Arial"/>
                <w:lang w:eastAsia="es-ES_tradnl"/>
              </w:rPr>
              <w:t>rom VoD to Adaptive streaming</w:t>
            </w:r>
          </w:p>
          <w:p w:rsidR="002A5FDE" w:rsidRPr="00602EE0" w:rsidRDefault="002A5FDE" w:rsidP="008B7624">
            <w:pPr>
              <w:autoSpaceDE w:val="0"/>
              <w:autoSpaceDN w:val="0"/>
              <w:adjustRightInd w:val="0"/>
              <w:rPr>
                <w:rFonts w:ascii="Arial" w:hAnsi="Arial" w:cs="Arial"/>
                <w:lang w:eastAsia="es-ES_tradnl"/>
              </w:rPr>
            </w:pPr>
            <w:r w:rsidRPr="00602EE0">
              <w:rPr>
                <w:rFonts w:ascii="Arial" w:hAnsi="Arial" w:cs="Arial"/>
                <w:lang w:eastAsia="es-ES_tradnl"/>
              </w:rPr>
              <w:t>4.3.2.2.3 Multimedia transport technologies on IP net</w:t>
            </w:r>
            <w:r>
              <w:rPr>
                <w:rFonts w:ascii="Arial" w:hAnsi="Arial" w:cs="Arial"/>
                <w:lang w:eastAsia="es-ES_tradnl"/>
              </w:rPr>
              <w:t>works: RTP and MVC extensions</w:t>
            </w:r>
          </w:p>
          <w:p w:rsidR="002A5FDE" w:rsidRPr="00602EE0" w:rsidRDefault="002A5FDE" w:rsidP="008B7624">
            <w:pPr>
              <w:rPr>
                <w:color w:val="808080"/>
              </w:rPr>
            </w:pPr>
            <w:r w:rsidRPr="00602EE0">
              <w:rPr>
                <w:rFonts w:ascii="Arial" w:hAnsi="Arial" w:cs="Arial"/>
                <w:lang w:eastAsia="es-ES_tradnl"/>
              </w:rPr>
              <w:t>4.3.2.2.4 Protection techniques for 3D video distribution on IP networks</w:t>
            </w:r>
            <w:r w:rsidRPr="00602EE0">
              <w:rPr>
                <w:color w:val="808080"/>
              </w:rPr>
              <w:t xml:space="preserve"> </w:t>
            </w:r>
          </w:p>
          <w:p w:rsidR="002A5FDE" w:rsidRPr="00602EE0" w:rsidRDefault="002A5FDE" w:rsidP="008B7624"/>
        </w:tc>
      </w:tr>
      <w:tr w:rsidR="002A5FDE" w:rsidRPr="00403C0F" w:rsidTr="008B7624">
        <w:tc>
          <w:tcPr>
            <w:tcW w:w="2518" w:type="dxa"/>
            <w:shd w:val="clear" w:color="auto" w:fill="D9D9D9"/>
          </w:tcPr>
          <w:p w:rsidR="002A5FDE" w:rsidRPr="008A420B" w:rsidRDefault="002A5FDE" w:rsidP="008B7624">
            <w:pPr>
              <w:spacing w:before="100" w:beforeAutospacing="1" w:after="100" w:afterAutospacing="1"/>
              <w:jc w:val="right"/>
            </w:pPr>
            <w:r>
              <w:t>Out of Jedi</w:t>
            </w:r>
          </w:p>
        </w:tc>
        <w:tc>
          <w:tcPr>
            <w:tcW w:w="7371" w:type="dxa"/>
          </w:tcPr>
          <w:p w:rsidR="002A5FDE" w:rsidRPr="00B16D1B" w:rsidRDefault="002A5FDE" w:rsidP="008B7624">
            <w:r w:rsidRPr="00B16D1B">
              <w:t>P. Pérez, N. García, “Lightweight Multimedia Packet Prioritization Model for Unequal Error Protection”, IEEE Trans. Consumer Electronics, vol. 57, no. 1, pp. 132-138, Feb. 2011. (doi: 10.1109/TCE.2011.5735493)</w:t>
            </w:r>
          </w:p>
          <w:p w:rsidR="002A5FDE" w:rsidRPr="00B16D1B" w:rsidRDefault="002A5FDE" w:rsidP="008B7624"/>
          <w:p w:rsidR="002A5FDE" w:rsidRDefault="002A5FDE" w:rsidP="002A5FDE">
            <w:r w:rsidRPr="00B16D1B">
              <w:t>P. Pérez, N. García, “Video Prioritization for Unequal Error Protection”, IEEE Int. Conf. on Consumer Electronics, ICCE 2011, Las Vegas (NV), USA, pp. 315-316, 9-12 Jan. 2011. (doi: 10.1109/ICCE.2011.5722602)</w:t>
            </w:r>
          </w:p>
          <w:p w:rsidR="005F62F7" w:rsidRPr="00403C0F" w:rsidRDefault="005F62F7" w:rsidP="002A5FDE"/>
        </w:tc>
      </w:tr>
    </w:tbl>
    <w:p w:rsidR="000F3651" w:rsidRDefault="000F3651">
      <w:r>
        <w:br w:type="page"/>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18"/>
        <w:gridCol w:w="7371"/>
      </w:tblGrid>
      <w:tr w:rsidR="005F62F7" w:rsidRPr="00E33BF3" w:rsidTr="00061AF4">
        <w:tc>
          <w:tcPr>
            <w:tcW w:w="25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62F7" w:rsidRPr="005F62F7" w:rsidRDefault="005F62F7" w:rsidP="0082049F">
            <w:pPr>
              <w:spacing w:before="100" w:beforeAutospacing="1" w:after="100" w:afterAutospacing="1"/>
            </w:pPr>
            <w:r>
              <w:lastRenderedPageBreak/>
              <w:t>Technical study number</w:t>
            </w:r>
          </w:p>
        </w:tc>
        <w:tc>
          <w:tcPr>
            <w:tcW w:w="73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62F7" w:rsidRPr="005F62F7" w:rsidRDefault="005F62F7" w:rsidP="005F62F7">
            <w:r>
              <w:t>B3</w:t>
            </w:r>
          </w:p>
        </w:tc>
      </w:tr>
      <w:tr w:rsidR="005F62F7" w:rsidRPr="0003027B" w:rsidTr="005F62F7">
        <w:tc>
          <w:tcPr>
            <w:tcW w:w="2518" w:type="dxa"/>
            <w:tcBorders>
              <w:top w:val="single" w:sz="4" w:space="0" w:color="auto"/>
              <w:left w:val="single" w:sz="4" w:space="0" w:color="auto"/>
              <w:bottom w:val="single" w:sz="4" w:space="0" w:color="auto"/>
              <w:right w:val="single" w:sz="4" w:space="0" w:color="auto"/>
            </w:tcBorders>
            <w:shd w:val="clear" w:color="auto" w:fill="D9D9D9"/>
          </w:tcPr>
          <w:p w:rsidR="005F62F7" w:rsidRPr="0003027B" w:rsidRDefault="005F62F7" w:rsidP="0003027B">
            <w:pPr>
              <w:rPr>
                <w:b/>
                <w:color w:val="0000FF"/>
              </w:rPr>
            </w:pPr>
            <w:r w:rsidRPr="0003027B">
              <w:rPr>
                <w:b/>
                <w:color w:val="0000FF"/>
              </w:rPr>
              <w:t>Technical study name</w:t>
            </w:r>
          </w:p>
        </w:tc>
        <w:tc>
          <w:tcPr>
            <w:tcW w:w="7371" w:type="dxa"/>
            <w:tcBorders>
              <w:top w:val="single" w:sz="4" w:space="0" w:color="auto"/>
              <w:left w:val="single" w:sz="4" w:space="0" w:color="auto"/>
              <w:bottom w:val="single" w:sz="4" w:space="0" w:color="auto"/>
              <w:right w:val="single" w:sz="4" w:space="0" w:color="auto"/>
            </w:tcBorders>
          </w:tcPr>
          <w:p w:rsidR="005F62F7" w:rsidRPr="0003027B" w:rsidRDefault="005F62F7" w:rsidP="0003027B">
            <w:pPr>
              <w:rPr>
                <w:b/>
                <w:color w:val="0000FF"/>
              </w:rPr>
            </w:pPr>
            <w:r w:rsidRPr="0003027B">
              <w:rPr>
                <w:b/>
                <w:color w:val="0000FF"/>
              </w:rPr>
              <w:t>Metadata in the JEDI workflow</w:t>
            </w:r>
          </w:p>
        </w:tc>
      </w:tr>
      <w:tr w:rsidR="005F62F7" w:rsidRPr="00B16D1B" w:rsidTr="005F62F7">
        <w:tc>
          <w:tcPr>
            <w:tcW w:w="2518" w:type="dxa"/>
            <w:tcBorders>
              <w:top w:val="single" w:sz="4" w:space="0" w:color="auto"/>
              <w:left w:val="single" w:sz="4" w:space="0" w:color="auto"/>
              <w:bottom w:val="single" w:sz="4" w:space="0" w:color="auto"/>
              <w:right w:val="single" w:sz="4" w:space="0" w:color="auto"/>
            </w:tcBorders>
            <w:shd w:val="clear" w:color="auto" w:fill="D9D9D9"/>
          </w:tcPr>
          <w:p w:rsidR="005F62F7" w:rsidRDefault="005F62F7" w:rsidP="005F62F7">
            <w:pPr>
              <w:spacing w:before="100" w:beforeAutospacing="1" w:after="100" w:afterAutospacing="1"/>
              <w:jc w:val="right"/>
            </w:pPr>
            <w:r>
              <w:t>Work package</w:t>
            </w:r>
          </w:p>
        </w:tc>
        <w:tc>
          <w:tcPr>
            <w:tcW w:w="7371" w:type="dxa"/>
            <w:tcBorders>
              <w:top w:val="single" w:sz="4" w:space="0" w:color="auto"/>
              <w:left w:val="single" w:sz="4" w:space="0" w:color="auto"/>
              <w:bottom w:val="single" w:sz="4" w:space="0" w:color="auto"/>
              <w:right w:val="single" w:sz="4" w:space="0" w:color="auto"/>
            </w:tcBorders>
          </w:tcPr>
          <w:p w:rsidR="005F62F7" w:rsidRPr="00B16D1B" w:rsidRDefault="005F62F7" w:rsidP="005F62F7">
            <w:r w:rsidRPr="00B16D1B">
              <w:t>WP2</w:t>
            </w:r>
          </w:p>
        </w:tc>
      </w:tr>
      <w:tr w:rsidR="005F62F7" w:rsidRPr="004C0A4D" w:rsidTr="005F62F7">
        <w:tc>
          <w:tcPr>
            <w:tcW w:w="2518" w:type="dxa"/>
            <w:tcBorders>
              <w:top w:val="single" w:sz="4" w:space="0" w:color="auto"/>
              <w:left w:val="single" w:sz="4" w:space="0" w:color="auto"/>
              <w:bottom w:val="single" w:sz="4" w:space="0" w:color="auto"/>
              <w:right w:val="single" w:sz="4" w:space="0" w:color="auto"/>
            </w:tcBorders>
            <w:shd w:val="clear" w:color="auto" w:fill="D9D9D9"/>
          </w:tcPr>
          <w:p w:rsidR="005F62F7" w:rsidRPr="005F62F7" w:rsidRDefault="005F62F7" w:rsidP="005F62F7">
            <w:pPr>
              <w:spacing w:before="100" w:beforeAutospacing="1" w:after="100" w:afterAutospacing="1"/>
              <w:jc w:val="right"/>
            </w:pPr>
            <w:r>
              <w:t>Short Description</w:t>
            </w:r>
          </w:p>
        </w:tc>
        <w:tc>
          <w:tcPr>
            <w:tcW w:w="7371" w:type="dxa"/>
            <w:tcBorders>
              <w:top w:val="single" w:sz="4" w:space="0" w:color="auto"/>
              <w:left w:val="single" w:sz="4" w:space="0" w:color="auto"/>
              <w:bottom w:val="single" w:sz="4" w:space="0" w:color="auto"/>
              <w:right w:val="single" w:sz="4" w:space="0" w:color="auto"/>
            </w:tcBorders>
          </w:tcPr>
          <w:p w:rsidR="005F62F7" w:rsidRPr="00CD0966" w:rsidRDefault="005F62F7" w:rsidP="008B7624">
            <w:r w:rsidRPr="00CD0966">
              <w:t>In function of the processing requirements and given the final storage or distribution use case, different metada</w:t>
            </w:r>
            <w:r>
              <w:t>ta</w:t>
            </w:r>
            <w:r w:rsidRPr="00CD0966">
              <w:t xml:space="preserve"> formats can be considered.</w:t>
            </w:r>
          </w:p>
          <w:p w:rsidR="005F62F7" w:rsidRPr="004C0A4D" w:rsidRDefault="005F62F7" w:rsidP="005F62F7"/>
          <w:p w:rsidR="005F62F7" w:rsidRPr="00CD0966" w:rsidRDefault="005F62F7" w:rsidP="005F62F7">
            <w:r w:rsidRPr="005F62F7">
              <w:rPr>
                <w:lang w:val="fr-FR"/>
              </w:rPr>
              <w:drawing>
                <wp:inline distT="0" distB="0" distL="0" distR="0" wp14:anchorId="1DDCE4D9" wp14:editId="3E441167">
                  <wp:extent cx="4177030" cy="25019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77030" cy="2501900"/>
                          </a:xfrm>
                          <a:prstGeom prst="rect">
                            <a:avLst/>
                          </a:prstGeom>
                          <a:noFill/>
                          <a:ln>
                            <a:noFill/>
                          </a:ln>
                        </pic:spPr>
                      </pic:pic>
                    </a:graphicData>
                  </a:graphic>
                </wp:inline>
              </w:drawing>
            </w:r>
          </w:p>
          <w:p w:rsidR="005F62F7" w:rsidRPr="00CD0966" w:rsidRDefault="005F62F7" w:rsidP="005F62F7">
            <w:r w:rsidRPr="00CD0966">
              <w:t>The main requirement is to produce easily interpretable sets of metadata in order to:</w:t>
            </w:r>
          </w:p>
          <w:p w:rsidR="005F62F7" w:rsidRPr="00CD0966" w:rsidRDefault="005F62F7" w:rsidP="005F62F7">
            <w:pPr>
              <w:pStyle w:val="Corpsdetexte"/>
              <w:widowControl w:val="0"/>
              <w:numPr>
                <w:ilvl w:val="0"/>
                <w:numId w:val="26"/>
              </w:numPr>
              <w:spacing w:before="100" w:beforeAutospacing="1" w:after="100" w:afterAutospacing="1"/>
            </w:pPr>
            <w:r w:rsidRPr="00CD0966">
              <w:t xml:space="preserve">improve some processing modules (especially the video encoder), </w:t>
            </w:r>
          </w:p>
          <w:p w:rsidR="005F62F7" w:rsidRPr="00CD0966" w:rsidRDefault="005F62F7" w:rsidP="005F62F7">
            <w:pPr>
              <w:pStyle w:val="Corpsdetexte"/>
              <w:widowControl w:val="0"/>
              <w:numPr>
                <w:ilvl w:val="0"/>
                <w:numId w:val="26"/>
              </w:numPr>
              <w:spacing w:before="100" w:beforeAutospacing="1" w:after="100" w:afterAutospacing="1"/>
            </w:pPr>
            <w:r w:rsidRPr="00CD0966">
              <w:t>generate valuable 3D contents,</w:t>
            </w:r>
          </w:p>
          <w:p w:rsidR="005F62F7" w:rsidRPr="00CD0966" w:rsidRDefault="005F62F7" w:rsidP="005F62F7">
            <w:pPr>
              <w:pStyle w:val="Corpsdetexte"/>
              <w:widowControl w:val="0"/>
              <w:numPr>
                <w:ilvl w:val="0"/>
                <w:numId w:val="26"/>
              </w:numPr>
              <w:spacing w:before="100" w:beforeAutospacing="1" w:after="100" w:afterAutospacing="1"/>
            </w:pPr>
            <w:r w:rsidRPr="00CD0966">
              <w:t>provide useful information for quality assessment.</w:t>
            </w:r>
          </w:p>
          <w:p w:rsidR="005F62F7" w:rsidRDefault="005F62F7" w:rsidP="005F62F7">
            <w:r>
              <w:t xml:space="preserve">This study specifies the different metadata to be exchanged between the processing modules from the acquisition to the transport layers. In addition, the exchange formats are considered and described by taking into account of the protocol and interface specifications. </w:t>
            </w:r>
          </w:p>
          <w:p w:rsidR="005F62F7" w:rsidRPr="004C0A4D" w:rsidRDefault="005F62F7" w:rsidP="005F62F7"/>
        </w:tc>
      </w:tr>
      <w:tr w:rsidR="005F62F7" w:rsidRPr="00403C0F" w:rsidTr="005F62F7">
        <w:tc>
          <w:tcPr>
            <w:tcW w:w="25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62F7" w:rsidRPr="005F62F7" w:rsidRDefault="005F62F7" w:rsidP="005F62F7">
            <w:pPr>
              <w:spacing w:before="100" w:beforeAutospacing="1" w:after="100" w:afterAutospacing="1"/>
              <w:jc w:val="right"/>
            </w:pPr>
            <w:r>
              <w:t>References</w:t>
            </w:r>
            <w:r w:rsidRPr="008A420B">
              <w:t xml:space="preserve"> </w:t>
            </w:r>
          </w:p>
        </w:tc>
        <w:tc>
          <w:tcPr>
            <w:tcW w:w="73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62F7" w:rsidRPr="00403C0F" w:rsidRDefault="005F62F7" w:rsidP="005F62F7"/>
        </w:tc>
      </w:tr>
      <w:tr w:rsidR="005F62F7" w:rsidRPr="00602EE0" w:rsidTr="005F62F7">
        <w:tc>
          <w:tcPr>
            <w:tcW w:w="2518" w:type="dxa"/>
            <w:tcBorders>
              <w:top w:val="single" w:sz="4" w:space="0" w:color="auto"/>
              <w:left w:val="single" w:sz="4" w:space="0" w:color="auto"/>
              <w:bottom w:val="single" w:sz="4" w:space="0" w:color="auto"/>
              <w:right w:val="single" w:sz="4" w:space="0" w:color="auto"/>
            </w:tcBorders>
            <w:shd w:val="clear" w:color="auto" w:fill="D9D9D9"/>
          </w:tcPr>
          <w:p w:rsidR="005F62F7" w:rsidRPr="00602EE0" w:rsidRDefault="005F62F7" w:rsidP="008B7624">
            <w:pPr>
              <w:spacing w:before="100" w:beforeAutospacing="1" w:after="100" w:afterAutospacing="1"/>
              <w:jc w:val="right"/>
            </w:pPr>
            <w:r w:rsidRPr="00602EE0">
              <w:t>In Jedi</w:t>
            </w:r>
          </w:p>
        </w:tc>
        <w:tc>
          <w:tcPr>
            <w:tcW w:w="7371" w:type="dxa"/>
            <w:tcBorders>
              <w:top w:val="single" w:sz="4" w:space="0" w:color="auto"/>
              <w:left w:val="single" w:sz="4" w:space="0" w:color="auto"/>
              <w:bottom w:val="single" w:sz="4" w:space="0" w:color="auto"/>
              <w:right w:val="single" w:sz="4" w:space="0" w:color="auto"/>
            </w:tcBorders>
          </w:tcPr>
          <w:p w:rsidR="005F62F7" w:rsidRPr="00B16D1B" w:rsidRDefault="005F62F7" w:rsidP="008B7624">
            <w:r w:rsidRPr="00B16D1B">
              <w:t>In document D2.1:</w:t>
            </w:r>
          </w:p>
          <w:p w:rsidR="005F62F7" w:rsidRPr="004C0A4D" w:rsidRDefault="005F62F7" w:rsidP="008B7624">
            <w:r w:rsidRPr="005F62F7">
              <w:t>7.1</w:t>
            </w:r>
            <w:r w:rsidRPr="005F62F7">
              <w:tab/>
              <w:t>Annex A: Metadata in the JEDI workflow</w:t>
            </w:r>
          </w:p>
          <w:p w:rsidR="005F62F7" w:rsidRPr="00602EE0" w:rsidRDefault="005F62F7" w:rsidP="008B7624"/>
        </w:tc>
      </w:tr>
      <w:tr w:rsidR="005F62F7" w:rsidRPr="00403C0F" w:rsidTr="005F62F7">
        <w:tc>
          <w:tcPr>
            <w:tcW w:w="2518" w:type="dxa"/>
            <w:tcBorders>
              <w:top w:val="single" w:sz="4" w:space="0" w:color="auto"/>
              <w:left w:val="single" w:sz="4" w:space="0" w:color="auto"/>
              <w:bottom w:val="single" w:sz="4" w:space="0" w:color="auto"/>
              <w:right w:val="single" w:sz="4" w:space="0" w:color="auto"/>
            </w:tcBorders>
            <w:shd w:val="clear" w:color="auto" w:fill="D9D9D9"/>
          </w:tcPr>
          <w:p w:rsidR="005F62F7" w:rsidRPr="008A420B" w:rsidRDefault="005F62F7" w:rsidP="008B7624">
            <w:pPr>
              <w:spacing w:before="100" w:beforeAutospacing="1" w:after="100" w:afterAutospacing="1"/>
              <w:jc w:val="right"/>
            </w:pPr>
            <w:r>
              <w:t>Out of Jedi</w:t>
            </w:r>
          </w:p>
        </w:tc>
        <w:tc>
          <w:tcPr>
            <w:tcW w:w="7371" w:type="dxa"/>
            <w:tcBorders>
              <w:top w:val="single" w:sz="4" w:space="0" w:color="auto"/>
              <w:left w:val="single" w:sz="4" w:space="0" w:color="auto"/>
              <w:bottom w:val="single" w:sz="4" w:space="0" w:color="auto"/>
              <w:right w:val="single" w:sz="4" w:space="0" w:color="auto"/>
            </w:tcBorders>
          </w:tcPr>
          <w:p w:rsidR="005F62F7" w:rsidRPr="00403C0F" w:rsidRDefault="005F62F7" w:rsidP="008B7624"/>
        </w:tc>
      </w:tr>
    </w:tbl>
    <w:p w:rsidR="002A5FDE" w:rsidRDefault="002A5FDE"/>
    <w:p w:rsidR="00061AF4" w:rsidRDefault="00061AF4"/>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061AF4" w:rsidRPr="00403C0F" w:rsidTr="00061AF4">
        <w:tc>
          <w:tcPr>
            <w:tcW w:w="251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61AF4" w:rsidRDefault="00061AF4" w:rsidP="008B7624">
            <w:pPr>
              <w:spacing w:before="100" w:beforeAutospacing="1" w:after="100" w:afterAutospacing="1"/>
              <w:rPr>
                <w:rFonts w:ascii="FuturaA Bk BT" w:hAnsi="FuturaA Bk BT"/>
                <w:sz w:val="22"/>
                <w:szCs w:val="24"/>
                <w:lang w:val="de-DE"/>
              </w:rPr>
            </w:pPr>
            <w:r>
              <w:t>Technical study number</w:t>
            </w:r>
          </w:p>
        </w:tc>
        <w:tc>
          <w:tcPr>
            <w:tcW w:w="737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61AF4" w:rsidRPr="00403C0F" w:rsidRDefault="00061AF4" w:rsidP="008B7624">
            <w:pPr>
              <w:spacing w:before="100" w:beforeAutospacing="1" w:after="100" w:afterAutospacing="1"/>
            </w:pPr>
            <w:r>
              <w:t>B4</w:t>
            </w:r>
          </w:p>
        </w:tc>
      </w:tr>
      <w:tr w:rsidR="00061AF4" w:rsidRPr="0003027B" w:rsidTr="008B7624">
        <w:tc>
          <w:tcPr>
            <w:tcW w:w="2518" w:type="dxa"/>
            <w:tcBorders>
              <w:top w:val="single" w:sz="4" w:space="0" w:color="auto"/>
              <w:left w:val="single" w:sz="4" w:space="0" w:color="auto"/>
              <w:bottom w:val="single" w:sz="4" w:space="0" w:color="auto"/>
              <w:right w:val="single" w:sz="4" w:space="0" w:color="auto"/>
            </w:tcBorders>
            <w:shd w:val="clear" w:color="auto" w:fill="D9D9D9"/>
            <w:hideMark/>
          </w:tcPr>
          <w:p w:rsidR="00061AF4" w:rsidRPr="0077018D" w:rsidRDefault="00061AF4" w:rsidP="008B7624">
            <w:pPr>
              <w:rPr>
                <w:b/>
                <w:color w:val="0000FF"/>
              </w:rPr>
            </w:pPr>
            <w:r w:rsidRPr="00FF35B8">
              <w:rPr>
                <w:b/>
                <w:color w:val="0000FF"/>
              </w:rPr>
              <w:t xml:space="preserve">Technical study </w:t>
            </w:r>
            <w:r w:rsidRPr="0077018D">
              <w:rPr>
                <w:b/>
                <w:color w:val="0000FF"/>
              </w:rPr>
              <w:t>name</w:t>
            </w:r>
          </w:p>
        </w:tc>
        <w:tc>
          <w:tcPr>
            <w:tcW w:w="7371" w:type="dxa"/>
            <w:tcBorders>
              <w:top w:val="single" w:sz="4" w:space="0" w:color="auto"/>
              <w:left w:val="single" w:sz="4" w:space="0" w:color="auto"/>
              <w:bottom w:val="single" w:sz="4" w:space="0" w:color="auto"/>
              <w:right w:val="single" w:sz="4" w:space="0" w:color="auto"/>
            </w:tcBorders>
            <w:hideMark/>
          </w:tcPr>
          <w:p w:rsidR="00061AF4" w:rsidRPr="0003027B" w:rsidRDefault="00061AF4" w:rsidP="008B7624">
            <w:pPr>
              <w:rPr>
                <w:b/>
                <w:color w:val="0000FF"/>
              </w:rPr>
            </w:pPr>
            <w:r w:rsidRPr="0003027B">
              <w:rPr>
                <w:b/>
                <w:color w:val="0000FF"/>
              </w:rPr>
              <w:t>Subjective assessment of Quality of Experience for video encoding with and without transmission errors</w:t>
            </w:r>
          </w:p>
        </w:tc>
      </w:tr>
      <w:tr w:rsidR="00061AF4" w:rsidTr="008B7624">
        <w:tc>
          <w:tcPr>
            <w:tcW w:w="2518" w:type="dxa"/>
            <w:tcBorders>
              <w:top w:val="single" w:sz="4" w:space="0" w:color="auto"/>
              <w:left w:val="single" w:sz="4" w:space="0" w:color="auto"/>
              <w:bottom w:val="single" w:sz="4" w:space="0" w:color="auto"/>
              <w:right w:val="single" w:sz="4" w:space="0" w:color="auto"/>
            </w:tcBorders>
            <w:shd w:val="clear" w:color="auto" w:fill="D9D9D9"/>
          </w:tcPr>
          <w:p w:rsidR="00061AF4" w:rsidRDefault="00061AF4" w:rsidP="008B7624">
            <w:pPr>
              <w:spacing w:before="100" w:beforeAutospacing="1" w:after="100" w:afterAutospacing="1"/>
            </w:pPr>
            <w:r>
              <w:t>Work package</w:t>
            </w:r>
          </w:p>
        </w:tc>
        <w:tc>
          <w:tcPr>
            <w:tcW w:w="7371" w:type="dxa"/>
            <w:tcBorders>
              <w:top w:val="single" w:sz="4" w:space="0" w:color="auto"/>
              <w:left w:val="single" w:sz="4" w:space="0" w:color="auto"/>
              <w:bottom w:val="single" w:sz="4" w:space="0" w:color="auto"/>
              <w:right w:val="single" w:sz="4" w:space="0" w:color="auto"/>
            </w:tcBorders>
          </w:tcPr>
          <w:p w:rsidR="00061AF4" w:rsidRDefault="00061AF4" w:rsidP="008B7624">
            <w:pPr>
              <w:spacing w:before="100" w:beforeAutospacing="1" w:after="100" w:afterAutospacing="1"/>
            </w:pPr>
            <w:r>
              <w:t>WP2</w:t>
            </w:r>
          </w:p>
        </w:tc>
      </w:tr>
      <w:tr w:rsidR="00061AF4" w:rsidRPr="003F19B0" w:rsidTr="008B7624">
        <w:tc>
          <w:tcPr>
            <w:tcW w:w="2518" w:type="dxa"/>
            <w:tcBorders>
              <w:top w:val="single" w:sz="4" w:space="0" w:color="auto"/>
              <w:left w:val="single" w:sz="4" w:space="0" w:color="auto"/>
              <w:bottom w:val="single" w:sz="4" w:space="0" w:color="auto"/>
              <w:right w:val="single" w:sz="4" w:space="0" w:color="auto"/>
            </w:tcBorders>
            <w:shd w:val="clear" w:color="auto" w:fill="D9D9D9"/>
            <w:hideMark/>
          </w:tcPr>
          <w:p w:rsidR="00061AF4" w:rsidRDefault="00061AF4" w:rsidP="008B7624">
            <w:pPr>
              <w:spacing w:before="100" w:beforeAutospacing="1" w:after="100" w:afterAutospacing="1"/>
              <w:rPr>
                <w:rFonts w:ascii="FuturaA Bk BT" w:hAnsi="FuturaA Bk BT"/>
                <w:sz w:val="22"/>
                <w:szCs w:val="24"/>
                <w:lang w:val="de-DE"/>
              </w:rPr>
            </w:pPr>
            <w:r>
              <w:t>Purpose and objective</w:t>
            </w:r>
          </w:p>
        </w:tc>
        <w:tc>
          <w:tcPr>
            <w:tcW w:w="7371" w:type="dxa"/>
            <w:tcBorders>
              <w:top w:val="single" w:sz="4" w:space="0" w:color="auto"/>
              <w:left w:val="single" w:sz="4" w:space="0" w:color="auto"/>
              <w:bottom w:val="single" w:sz="4" w:space="0" w:color="auto"/>
              <w:right w:val="single" w:sz="4" w:space="0" w:color="auto"/>
            </w:tcBorders>
            <w:hideMark/>
          </w:tcPr>
          <w:p w:rsidR="00061AF4" w:rsidRDefault="00061AF4" w:rsidP="008B7624">
            <w:r>
              <w:t>The Quality of Experience perceived by the end user depends on</w:t>
            </w:r>
          </w:p>
          <w:p w:rsidR="00061AF4" w:rsidRPr="003F19B0" w:rsidRDefault="00061AF4" w:rsidP="008B7624">
            <w:pPr>
              <w:pStyle w:val="Paragraphedeliste"/>
              <w:numPr>
                <w:ilvl w:val="0"/>
                <w:numId w:val="25"/>
              </w:numPr>
              <w:rPr>
                <w:lang w:val="en-US"/>
              </w:rPr>
            </w:pPr>
            <w:r w:rsidRPr="003F19B0">
              <w:rPr>
                <w:lang w:val="en-US"/>
              </w:rPr>
              <w:t>The encoding algorithm and its parameter</w:t>
            </w:r>
          </w:p>
          <w:p w:rsidR="00061AF4" w:rsidRDefault="00061AF4" w:rsidP="008B7624">
            <w:pPr>
              <w:pStyle w:val="Paragraphedeliste"/>
              <w:numPr>
                <w:ilvl w:val="0"/>
                <w:numId w:val="25"/>
              </w:numPr>
            </w:pPr>
            <w:r>
              <w:t xml:space="preserve">The </w:t>
            </w:r>
            <w:proofErr w:type="spellStart"/>
            <w:r>
              <w:t>bitrate</w:t>
            </w:r>
            <w:proofErr w:type="spellEnd"/>
          </w:p>
          <w:p w:rsidR="00061AF4" w:rsidRDefault="00061AF4" w:rsidP="008B7624">
            <w:pPr>
              <w:pStyle w:val="Paragraphedeliste"/>
              <w:numPr>
                <w:ilvl w:val="0"/>
                <w:numId w:val="25"/>
              </w:numPr>
              <w:rPr>
                <w:lang w:val="en-US"/>
              </w:rPr>
            </w:pPr>
            <w:r w:rsidRPr="003F19B0">
              <w:rPr>
                <w:lang w:val="en-US"/>
              </w:rPr>
              <w:t>The status of the network, in particular delay and loss</w:t>
            </w:r>
          </w:p>
          <w:p w:rsidR="00061AF4" w:rsidRPr="003F19B0" w:rsidRDefault="00061AF4" w:rsidP="008B7624">
            <w:r>
              <w:t xml:space="preserve">In order to evaluate the impact of the JEDI transmission chain on the user’s experience, a subjective experiment is conducted to analyze which influence factors are important. </w:t>
            </w:r>
          </w:p>
        </w:tc>
      </w:tr>
      <w:tr w:rsidR="00061AF4" w:rsidRPr="00403C0F" w:rsidTr="008B7624">
        <w:tc>
          <w:tcPr>
            <w:tcW w:w="2518" w:type="dxa"/>
            <w:tcBorders>
              <w:top w:val="single" w:sz="4" w:space="0" w:color="auto"/>
              <w:left w:val="single" w:sz="4" w:space="0" w:color="auto"/>
              <w:bottom w:val="single" w:sz="4" w:space="0" w:color="auto"/>
              <w:right w:val="single" w:sz="4" w:space="0" w:color="auto"/>
            </w:tcBorders>
            <w:shd w:val="clear" w:color="auto" w:fill="D9D9D9"/>
            <w:hideMark/>
          </w:tcPr>
          <w:p w:rsidR="00061AF4" w:rsidRDefault="00061AF4" w:rsidP="008B7624">
            <w:pPr>
              <w:spacing w:before="100" w:beforeAutospacing="1" w:after="100" w:afterAutospacing="1"/>
              <w:rPr>
                <w:rFonts w:ascii="FuturaA Bk BT" w:hAnsi="FuturaA Bk BT"/>
                <w:sz w:val="22"/>
                <w:szCs w:val="24"/>
              </w:rPr>
            </w:pPr>
            <w:r>
              <w:t>Description</w:t>
            </w:r>
          </w:p>
        </w:tc>
        <w:tc>
          <w:tcPr>
            <w:tcW w:w="7371" w:type="dxa"/>
            <w:tcBorders>
              <w:top w:val="single" w:sz="4" w:space="0" w:color="auto"/>
              <w:left w:val="single" w:sz="4" w:space="0" w:color="auto"/>
              <w:bottom w:val="single" w:sz="4" w:space="0" w:color="auto"/>
              <w:right w:val="single" w:sz="4" w:space="0" w:color="auto"/>
            </w:tcBorders>
            <w:hideMark/>
          </w:tcPr>
          <w:p w:rsidR="00061AF4" w:rsidRDefault="00061AF4" w:rsidP="008B7624">
            <w:r>
              <w:t xml:space="preserve">Two subjective datasets are created. </w:t>
            </w:r>
          </w:p>
          <w:p w:rsidR="00061AF4" w:rsidRDefault="00061AF4" w:rsidP="008B7624"/>
          <w:p w:rsidR="00061AF4" w:rsidRDefault="00061AF4" w:rsidP="008B7624">
            <w:r>
              <w:t xml:space="preserve">The first subjective dataset assumes a lossless transmission. The degradations are therefore mostly due to coding and pre/postprocessing. In particular, the performance of H.264 and MVC is compared. </w:t>
            </w:r>
          </w:p>
          <w:p w:rsidR="00061AF4" w:rsidRDefault="00061AF4" w:rsidP="008B7624">
            <w:r>
              <w:t xml:space="preserve">The second dataset focuses on the impact of transmission errors. Several different patterns and strengths are evaluated.  and in particular the influence of error concealment strategies at the decoder side. </w:t>
            </w:r>
          </w:p>
          <w:p w:rsidR="00061AF4" w:rsidRDefault="00061AF4" w:rsidP="008B7624"/>
          <w:p w:rsidR="00061AF4" w:rsidRDefault="00061AF4" w:rsidP="008B7624">
            <w:r>
              <w:rPr>
                <w:lang w:val="fr-FR"/>
              </w:rPr>
              <w:drawing>
                <wp:inline distT="0" distB="0" distL="0" distR="0" wp14:anchorId="49A0EC04" wp14:editId="3D8B3D9B">
                  <wp:extent cx="4454957" cy="536622"/>
                  <wp:effectExtent l="0" t="0" r="317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474179" cy="538937"/>
                          </a:xfrm>
                          <a:prstGeom prst="rect">
                            <a:avLst/>
                          </a:prstGeom>
                        </pic:spPr>
                      </pic:pic>
                    </a:graphicData>
                  </a:graphic>
                </wp:inline>
              </w:drawing>
            </w:r>
          </w:p>
          <w:p w:rsidR="00061AF4" w:rsidRDefault="00061AF4" w:rsidP="008B7624"/>
          <w:p w:rsidR="00061AF4" w:rsidRPr="00403C0F" w:rsidRDefault="00061AF4" w:rsidP="008B7624">
            <w:pPr>
              <w:ind w:left="1440"/>
            </w:pPr>
          </w:p>
        </w:tc>
      </w:tr>
      <w:tr w:rsidR="00061AF4" w:rsidRPr="00347159" w:rsidTr="008B7624">
        <w:tc>
          <w:tcPr>
            <w:tcW w:w="2518" w:type="dxa"/>
            <w:tcBorders>
              <w:top w:val="single" w:sz="4" w:space="0" w:color="auto"/>
              <w:left w:val="single" w:sz="4" w:space="0" w:color="auto"/>
              <w:bottom w:val="single" w:sz="4" w:space="0" w:color="auto"/>
              <w:right w:val="single" w:sz="4" w:space="0" w:color="auto"/>
            </w:tcBorders>
            <w:shd w:val="clear" w:color="auto" w:fill="D9D9D9"/>
            <w:hideMark/>
          </w:tcPr>
          <w:p w:rsidR="00061AF4" w:rsidRDefault="00061AF4" w:rsidP="008B7624">
            <w:pPr>
              <w:spacing w:before="100" w:beforeAutospacing="1" w:after="100" w:afterAutospacing="1"/>
              <w:rPr>
                <w:rFonts w:ascii="FuturaA Bk BT" w:hAnsi="FuturaA Bk BT"/>
                <w:sz w:val="22"/>
                <w:szCs w:val="24"/>
              </w:rPr>
            </w:pPr>
            <w:r>
              <w:lastRenderedPageBreak/>
              <w:t>Technical constraints</w:t>
            </w:r>
          </w:p>
        </w:tc>
        <w:tc>
          <w:tcPr>
            <w:tcW w:w="7371" w:type="dxa"/>
            <w:tcBorders>
              <w:top w:val="single" w:sz="4" w:space="0" w:color="auto"/>
              <w:left w:val="single" w:sz="4" w:space="0" w:color="auto"/>
              <w:bottom w:val="single" w:sz="4" w:space="0" w:color="auto"/>
              <w:right w:val="single" w:sz="4" w:space="0" w:color="auto"/>
            </w:tcBorders>
            <w:hideMark/>
          </w:tcPr>
          <w:p w:rsidR="00061AF4" w:rsidRDefault="00061AF4" w:rsidP="00061AF4">
            <w:pPr>
              <w:numPr>
                <w:ilvl w:val="0"/>
                <w:numId w:val="12"/>
              </w:numPr>
            </w:pPr>
            <w:r>
              <w:t>The presentation of uncompressed 3D stereoscopic video sequences in Full-HD resolution as necessary in subjective experiments requires a software player that handles the high datarate while guaranteeing a frame synchronized output. Such a player has been implemented by UdN</w:t>
            </w:r>
          </w:p>
          <w:p w:rsidR="00061AF4" w:rsidRDefault="00061AF4" w:rsidP="00061AF4">
            <w:pPr>
              <w:numPr>
                <w:ilvl w:val="0"/>
                <w:numId w:val="12"/>
              </w:numPr>
            </w:pPr>
            <w:r>
              <w:t>The Absolute Category Rating method using two scales (Quality of Experience and Visual Discomfort) has been selected from a multitude of possible protocols</w:t>
            </w:r>
          </w:p>
          <w:p w:rsidR="00061AF4" w:rsidRPr="00347159" w:rsidRDefault="00061AF4" w:rsidP="008B7624">
            <w:pPr>
              <w:ind w:left="720"/>
            </w:pPr>
          </w:p>
        </w:tc>
      </w:tr>
      <w:tr w:rsidR="00061AF4" w:rsidRPr="00403C0F" w:rsidTr="008B7624">
        <w:tc>
          <w:tcPr>
            <w:tcW w:w="2518" w:type="dxa"/>
            <w:tcBorders>
              <w:top w:val="single" w:sz="4" w:space="0" w:color="auto"/>
              <w:left w:val="single" w:sz="4" w:space="0" w:color="auto"/>
              <w:bottom w:val="single" w:sz="4" w:space="0" w:color="auto"/>
              <w:right w:val="single" w:sz="4" w:space="0" w:color="auto"/>
            </w:tcBorders>
            <w:shd w:val="clear" w:color="auto" w:fill="D9D9D9"/>
          </w:tcPr>
          <w:p w:rsidR="00061AF4" w:rsidRDefault="00061AF4" w:rsidP="008B7624">
            <w:pPr>
              <w:spacing w:before="100" w:beforeAutospacing="1" w:after="100" w:afterAutospacing="1"/>
              <w:rPr>
                <w:rFonts w:ascii="FuturaA Bk BT" w:hAnsi="FuturaA Bk BT"/>
                <w:sz w:val="22"/>
                <w:szCs w:val="24"/>
              </w:rPr>
            </w:pPr>
            <w:r>
              <w:t>Results</w:t>
            </w:r>
          </w:p>
        </w:tc>
        <w:tc>
          <w:tcPr>
            <w:tcW w:w="7371" w:type="dxa"/>
            <w:tcBorders>
              <w:top w:val="single" w:sz="4" w:space="0" w:color="auto"/>
              <w:left w:val="single" w:sz="4" w:space="0" w:color="auto"/>
              <w:bottom w:val="single" w:sz="4" w:space="0" w:color="auto"/>
              <w:right w:val="single" w:sz="4" w:space="0" w:color="auto"/>
            </w:tcBorders>
          </w:tcPr>
          <w:p w:rsidR="00061AF4" w:rsidRDefault="00061AF4" w:rsidP="008B7624">
            <w:r>
              <w:t xml:space="preserve">It has been shown that MVC performs better than H.264 and that error concealment in the decoder should be different when 3D content is transmitted as standard 2D error concealment methods may cause binocular rivalry. </w:t>
            </w:r>
          </w:p>
          <w:p w:rsidR="00061AF4" w:rsidRPr="00403C0F" w:rsidRDefault="00061AF4" w:rsidP="008B7624"/>
        </w:tc>
      </w:tr>
      <w:tr w:rsidR="00061AF4" w:rsidRPr="00403C0F" w:rsidTr="00061AF4">
        <w:tc>
          <w:tcPr>
            <w:tcW w:w="25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61AF4" w:rsidRDefault="00061AF4" w:rsidP="008B7624">
            <w:pPr>
              <w:spacing w:before="100" w:beforeAutospacing="1" w:after="100" w:afterAutospacing="1"/>
            </w:pPr>
            <w:r>
              <w:t>Related results/studies</w:t>
            </w:r>
          </w:p>
        </w:tc>
        <w:tc>
          <w:tcPr>
            <w:tcW w:w="73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61AF4" w:rsidRPr="00403C0F" w:rsidRDefault="00061AF4" w:rsidP="008B7624">
            <w:pPr>
              <w:spacing w:before="100" w:beforeAutospacing="1" w:after="100" w:afterAutospacing="1"/>
            </w:pPr>
          </w:p>
        </w:tc>
      </w:tr>
      <w:tr w:rsidR="00061AF4" w:rsidRPr="00403C0F" w:rsidTr="008B7624">
        <w:tc>
          <w:tcPr>
            <w:tcW w:w="2518" w:type="dxa"/>
            <w:tcBorders>
              <w:top w:val="single" w:sz="4" w:space="0" w:color="auto"/>
              <w:left w:val="single" w:sz="4" w:space="0" w:color="auto"/>
              <w:bottom w:val="single" w:sz="4" w:space="0" w:color="auto"/>
              <w:right w:val="single" w:sz="4" w:space="0" w:color="auto"/>
            </w:tcBorders>
            <w:shd w:val="clear" w:color="auto" w:fill="D9D9D9"/>
            <w:hideMark/>
          </w:tcPr>
          <w:p w:rsidR="00061AF4" w:rsidRDefault="00061AF4" w:rsidP="008B7624">
            <w:pPr>
              <w:spacing w:before="100" w:beforeAutospacing="1" w:after="100" w:afterAutospacing="1"/>
              <w:rPr>
                <w:rFonts w:ascii="FuturaA Bk BT" w:hAnsi="FuturaA Bk BT"/>
                <w:sz w:val="22"/>
                <w:szCs w:val="24"/>
              </w:rPr>
            </w:pPr>
            <w:r w:rsidRPr="008A420B">
              <w:t xml:space="preserve">Reusalibility &amp; Impact </w:t>
            </w:r>
          </w:p>
        </w:tc>
        <w:tc>
          <w:tcPr>
            <w:tcW w:w="7371" w:type="dxa"/>
            <w:tcBorders>
              <w:top w:val="single" w:sz="4" w:space="0" w:color="auto"/>
              <w:left w:val="single" w:sz="4" w:space="0" w:color="auto"/>
              <w:bottom w:val="single" w:sz="4" w:space="0" w:color="auto"/>
              <w:right w:val="single" w:sz="4" w:space="0" w:color="auto"/>
            </w:tcBorders>
            <w:hideMark/>
          </w:tcPr>
          <w:p w:rsidR="00061AF4" w:rsidRPr="00403C0F" w:rsidRDefault="00061AF4" w:rsidP="008B7624">
            <w:pPr>
              <w:spacing w:before="100" w:beforeAutospacing="1" w:after="100" w:afterAutospacing="1"/>
            </w:pPr>
            <w:r>
              <w:t>The results were used for the decision to implement MVC and they are highly useful for the Set-Top Box decoder implementation concerning the error concealment algorithm</w:t>
            </w:r>
            <w:r>
              <w:br/>
            </w:r>
          </w:p>
        </w:tc>
      </w:tr>
      <w:tr w:rsidR="00061AF4" w:rsidRPr="00403C0F" w:rsidTr="008B7624">
        <w:tc>
          <w:tcPr>
            <w:tcW w:w="2518" w:type="dxa"/>
            <w:tcBorders>
              <w:top w:val="single" w:sz="4" w:space="0" w:color="auto"/>
              <w:left w:val="single" w:sz="4" w:space="0" w:color="auto"/>
              <w:bottom w:val="single" w:sz="4" w:space="0" w:color="auto"/>
              <w:right w:val="single" w:sz="4" w:space="0" w:color="auto"/>
            </w:tcBorders>
            <w:shd w:val="clear" w:color="auto" w:fill="D9D9D9"/>
          </w:tcPr>
          <w:p w:rsidR="00061AF4" w:rsidRPr="008A420B" w:rsidRDefault="00061AF4" w:rsidP="008B7624">
            <w:pPr>
              <w:spacing w:before="100" w:beforeAutospacing="1" w:after="100" w:afterAutospacing="1"/>
              <w:jc w:val="right"/>
            </w:pPr>
            <w:r>
              <w:t>In Jedi</w:t>
            </w:r>
          </w:p>
        </w:tc>
        <w:tc>
          <w:tcPr>
            <w:tcW w:w="7371" w:type="dxa"/>
            <w:tcBorders>
              <w:top w:val="single" w:sz="4" w:space="0" w:color="auto"/>
              <w:left w:val="single" w:sz="4" w:space="0" w:color="auto"/>
              <w:bottom w:val="single" w:sz="4" w:space="0" w:color="auto"/>
              <w:right w:val="single" w:sz="4" w:space="0" w:color="auto"/>
            </w:tcBorders>
          </w:tcPr>
          <w:p w:rsidR="00061AF4" w:rsidRPr="00403C0F" w:rsidRDefault="00061AF4" w:rsidP="008B7624">
            <w:pPr>
              <w:spacing w:before="100" w:beforeAutospacing="1" w:after="100" w:afterAutospacing="1"/>
            </w:pPr>
            <w:r>
              <w:t>Detailed discussion in D2.1</w:t>
            </w:r>
            <w:r>
              <w:br/>
            </w:r>
          </w:p>
        </w:tc>
      </w:tr>
      <w:tr w:rsidR="00061AF4" w:rsidRPr="00343CCE" w:rsidTr="008B7624">
        <w:tc>
          <w:tcPr>
            <w:tcW w:w="2518" w:type="dxa"/>
            <w:tcBorders>
              <w:top w:val="single" w:sz="4" w:space="0" w:color="auto"/>
              <w:left w:val="single" w:sz="4" w:space="0" w:color="auto"/>
              <w:bottom w:val="single" w:sz="4" w:space="0" w:color="auto"/>
              <w:right w:val="single" w:sz="4" w:space="0" w:color="auto"/>
            </w:tcBorders>
            <w:shd w:val="clear" w:color="auto" w:fill="D9D9D9"/>
          </w:tcPr>
          <w:p w:rsidR="00061AF4" w:rsidRPr="008A420B" w:rsidRDefault="00061AF4" w:rsidP="008B7624">
            <w:pPr>
              <w:spacing w:before="100" w:beforeAutospacing="1" w:after="100" w:afterAutospacing="1"/>
              <w:jc w:val="right"/>
            </w:pPr>
            <w:r>
              <w:t>Out of Jedi</w:t>
            </w:r>
          </w:p>
        </w:tc>
        <w:tc>
          <w:tcPr>
            <w:tcW w:w="7371" w:type="dxa"/>
            <w:tcBorders>
              <w:top w:val="single" w:sz="4" w:space="0" w:color="auto"/>
              <w:left w:val="single" w:sz="4" w:space="0" w:color="auto"/>
              <w:bottom w:val="single" w:sz="4" w:space="0" w:color="auto"/>
              <w:right w:val="single" w:sz="4" w:space="0" w:color="auto"/>
            </w:tcBorders>
          </w:tcPr>
          <w:p w:rsidR="00061AF4" w:rsidRPr="00041824" w:rsidRDefault="00061AF4" w:rsidP="008B7624">
            <w:r w:rsidRPr="00041824">
              <w:t xml:space="preserve">Barkowsky, M., Wang, K., Cousseau, R., Brunnström, K., Olsson, R., &amp; Le Callet, P. (2010). Subjective Quality Assessment of Error Concealment Strategies for 3DTV in the presence of asymmetric Transmission Errors. </w:t>
            </w:r>
            <w:r>
              <w:rPr>
                <w:i/>
                <w:iCs/>
              </w:rPr>
              <w:t>International P</w:t>
            </w:r>
            <w:r w:rsidRPr="00041824">
              <w:rPr>
                <w:i/>
                <w:iCs/>
              </w:rPr>
              <w:t>acket Video Workshop</w:t>
            </w:r>
          </w:p>
          <w:p w:rsidR="00061AF4" w:rsidRDefault="00061AF4" w:rsidP="008B7624">
            <w:r w:rsidRPr="00041824">
              <w:t xml:space="preserve">Brunnström, K., Sedano, I., Wang, K., Barkowsky, M., Kihl, M., Andrén, Börje, Le Callet, et al. (2012). 2D No-Reference Video Quality Model Development and 3D Video Transmission Quality. </w:t>
            </w:r>
            <w:r>
              <w:t xml:space="preserve">International Workshop on Video Processing and Quality Metrics </w:t>
            </w:r>
            <w:r w:rsidRPr="00041824">
              <w:rPr>
                <w:i/>
                <w:iCs/>
              </w:rPr>
              <w:t>VPQM</w:t>
            </w:r>
            <w:r w:rsidRPr="00041824">
              <w:t>, .</w:t>
            </w:r>
          </w:p>
          <w:p w:rsidR="00061AF4" w:rsidRDefault="00061AF4" w:rsidP="008B7624">
            <w:r w:rsidRPr="00343CCE">
              <w:rPr>
                <w:lang w:val="fr-FR"/>
              </w:rPr>
              <w:t xml:space="preserve">Wang, K., Barkowsky, M., Cousseau, R., Brunnström, K., Olsson, R., Le Callet, P., et al. </w:t>
            </w:r>
            <w:r w:rsidRPr="00041824">
              <w:t xml:space="preserve">(2011). Subjective evaluation of HDTV stereoscopic videos in IPTV scenarios using absolute category rating. </w:t>
            </w:r>
            <w:r>
              <w:rPr>
                <w:i/>
                <w:iCs/>
              </w:rPr>
              <w:t>SPIE Electronic Imaging: Stereoscopic Displays and Applications</w:t>
            </w:r>
            <w:r>
              <w:t xml:space="preserve">, </w:t>
            </w:r>
            <w:r>
              <w:rPr>
                <w:i/>
                <w:iCs/>
              </w:rPr>
              <w:t>7863</w:t>
            </w:r>
            <w:r>
              <w:t>.</w:t>
            </w:r>
          </w:p>
          <w:p w:rsidR="00061AF4" w:rsidRPr="006125AB" w:rsidRDefault="00061AF4" w:rsidP="008B7624">
            <w:r w:rsidRPr="006A5FDF">
              <w:t>Wang, K., Barkowsky, M., Brunnstrom, K., Sjostrom, M., Cousseau, R., &amp; Le Callet, P. (2012). Perceived 3D TV Transmission Quality Assessment: Multi-Laboratory Results Using Absolute Category Rating on Quality of Experience Scale.</w:t>
            </w:r>
            <w:r w:rsidRPr="006125AB">
              <w:rPr>
                <w:i/>
                <w:iCs/>
              </w:rPr>
              <w:t xml:space="preserve"> IEEE Transactions on</w:t>
            </w:r>
            <w:r>
              <w:rPr>
                <w:i/>
                <w:iCs/>
              </w:rPr>
              <w:t xml:space="preserve"> </w:t>
            </w:r>
            <w:r w:rsidRPr="006125AB">
              <w:rPr>
                <w:i/>
                <w:iCs/>
              </w:rPr>
              <w:t>Broadcasting</w:t>
            </w:r>
            <w:r w:rsidRPr="006125AB">
              <w:t>,</w:t>
            </w:r>
            <w:r>
              <w:t xml:space="preserve"> </w:t>
            </w:r>
            <w:r w:rsidRPr="006125AB">
              <w:rPr>
                <w:i/>
                <w:iCs/>
              </w:rPr>
              <w:t>accepted for publication, early access available</w:t>
            </w:r>
            <w:r w:rsidRPr="006125AB">
              <w:t>.</w:t>
            </w:r>
          </w:p>
          <w:p w:rsidR="00061AF4" w:rsidRPr="00343CCE" w:rsidRDefault="00061AF4" w:rsidP="008B7624"/>
        </w:tc>
      </w:tr>
    </w:tbl>
    <w:p w:rsidR="00061AF4" w:rsidRDefault="00061AF4"/>
    <w:p w:rsidR="00061AF4" w:rsidRDefault="00061AF4"/>
    <w:p w:rsidR="00061AF4" w:rsidRDefault="00061AF4"/>
    <w:p w:rsidR="0003027B" w:rsidRDefault="0003027B" w:rsidP="0003027B">
      <w:pPr>
        <w:tabs>
          <w:tab w:val="left" w:pos="2314"/>
        </w:tabs>
      </w:pPr>
      <w:r>
        <w:tab/>
      </w:r>
    </w:p>
    <w:p w:rsidR="0003027B" w:rsidRDefault="0003027B">
      <w:pPr>
        <w:spacing w:after="200" w:line="276" w:lineRule="auto"/>
      </w:pPr>
      <w:r>
        <w:br w:type="page"/>
      </w:r>
    </w:p>
    <w:p w:rsidR="0082049F" w:rsidRPr="0082049F" w:rsidRDefault="0082049F">
      <w:pPr>
        <w:rPr>
          <w:sz w:val="8"/>
          <w:szCs w:val="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061AF4" w:rsidRPr="00403C0F" w:rsidTr="00061AF4">
        <w:tc>
          <w:tcPr>
            <w:tcW w:w="251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61AF4" w:rsidRDefault="00061AF4" w:rsidP="008B7624">
            <w:pPr>
              <w:spacing w:before="100" w:beforeAutospacing="1" w:after="100" w:afterAutospacing="1"/>
              <w:rPr>
                <w:rFonts w:ascii="FuturaA Bk BT" w:hAnsi="FuturaA Bk BT"/>
                <w:sz w:val="22"/>
                <w:szCs w:val="24"/>
                <w:lang w:val="de-DE"/>
              </w:rPr>
            </w:pPr>
            <w:r>
              <w:t>Technical study number</w:t>
            </w:r>
          </w:p>
        </w:tc>
        <w:tc>
          <w:tcPr>
            <w:tcW w:w="737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61AF4" w:rsidRPr="00403C0F" w:rsidRDefault="00061AF4" w:rsidP="008B7624">
            <w:pPr>
              <w:spacing w:before="100" w:beforeAutospacing="1" w:after="100" w:afterAutospacing="1"/>
            </w:pPr>
            <w:r>
              <w:t>B5</w:t>
            </w:r>
          </w:p>
        </w:tc>
      </w:tr>
      <w:tr w:rsidR="00061AF4" w:rsidRPr="0003027B" w:rsidTr="008B7624">
        <w:tc>
          <w:tcPr>
            <w:tcW w:w="2518" w:type="dxa"/>
            <w:tcBorders>
              <w:top w:val="single" w:sz="4" w:space="0" w:color="auto"/>
              <w:left w:val="single" w:sz="4" w:space="0" w:color="auto"/>
              <w:bottom w:val="single" w:sz="4" w:space="0" w:color="auto"/>
              <w:right w:val="single" w:sz="4" w:space="0" w:color="auto"/>
            </w:tcBorders>
            <w:shd w:val="clear" w:color="auto" w:fill="D9D9D9"/>
            <w:hideMark/>
          </w:tcPr>
          <w:p w:rsidR="00061AF4" w:rsidRPr="0077018D" w:rsidRDefault="00061AF4" w:rsidP="008B7624">
            <w:pPr>
              <w:rPr>
                <w:b/>
                <w:color w:val="0000FF"/>
              </w:rPr>
            </w:pPr>
            <w:r w:rsidRPr="00FF35B8">
              <w:rPr>
                <w:b/>
                <w:color w:val="0000FF"/>
              </w:rPr>
              <w:t xml:space="preserve">Technical study </w:t>
            </w:r>
            <w:r w:rsidRPr="0077018D">
              <w:rPr>
                <w:b/>
                <w:color w:val="0000FF"/>
              </w:rPr>
              <w:t>name</w:t>
            </w:r>
          </w:p>
        </w:tc>
        <w:tc>
          <w:tcPr>
            <w:tcW w:w="7371" w:type="dxa"/>
            <w:tcBorders>
              <w:top w:val="single" w:sz="4" w:space="0" w:color="auto"/>
              <w:left w:val="single" w:sz="4" w:space="0" w:color="auto"/>
              <w:bottom w:val="single" w:sz="4" w:space="0" w:color="auto"/>
              <w:right w:val="single" w:sz="4" w:space="0" w:color="auto"/>
            </w:tcBorders>
            <w:hideMark/>
          </w:tcPr>
          <w:p w:rsidR="00061AF4" w:rsidRPr="0003027B" w:rsidRDefault="00061AF4" w:rsidP="008B7624">
            <w:pPr>
              <w:rPr>
                <w:b/>
                <w:color w:val="0000FF"/>
              </w:rPr>
            </w:pPr>
            <w:r w:rsidRPr="0003027B">
              <w:rPr>
                <w:b/>
                <w:color w:val="0000FF"/>
              </w:rPr>
              <w:t>Influence of motion direction and velocity on visual discomfort in stereoscopic 3D applications</w:t>
            </w:r>
          </w:p>
        </w:tc>
      </w:tr>
      <w:tr w:rsidR="00061AF4" w:rsidTr="008B7624">
        <w:tc>
          <w:tcPr>
            <w:tcW w:w="2518" w:type="dxa"/>
            <w:tcBorders>
              <w:top w:val="single" w:sz="4" w:space="0" w:color="auto"/>
              <w:left w:val="single" w:sz="4" w:space="0" w:color="auto"/>
              <w:bottom w:val="single" w:sz="4" w:space="0" w:color="auto"/>
              <w:right w:val="single" w:sz="4" w:space="0" w:color="auto"/>
            </w:tcBorders>
            <w:shd w:val="clear" w:color="auto" w:fill="D9D9D9"/>
          </w:tcPr>
          <w:p w:rsidR="00061AF4" w:rsidRDefault="00061AF4" w:rsidP="008B7624">
            <w:pPr>
              <w:spacing w:before="100" w:beforeAutospacing="1" w:after="100" w:afterAutospacing="1"/>
            </w:pPr>
            <w:r>
              <w:t>Work package</w:t>
            </w:r>
          </w:p>
        </w:tc>
        <w:tc>
          <w:tcPr>
            <w:tcW w:w="7371" w:type="dxa"/>
            <w:tcBorders>
              <w:top w:val="single" w:sz="4" w:space="0" w:color="auto"/>
              <w:left w:val="single" w:sz="4" w:space="0" w:color="auto"/>
              <w:bottom w:val="single" w:sz="4" w:space="0" w:color="auto"/>
              <w:right w:val="single" w:sz="4" w:space="0" w:color="auto"/>
            </w:tcBorders>
          </w:tcPr>
          <w:p w:rsidR="00061AF4" w:rsidRDefault="00061AF4" w:rsidP="008B7624">
            <w:pPr>
              <w:spacing w:before="100" w:beforeAutospacing="1" w:after="100" w:afterAutospacing="1"/>
            </w:pPr>
            <w:r>
              <w:t>WP2</w:t>
            </w:r>
          </w:p>
        </w:tc>
      </w:tr>
      <w:tr w:rsidR="00061AF4" w:rsidRPr="003F19B0" w:rsidTr="008B7624">
        <w:tc>
          <w:tcPr>
            <w:tcW w:w="2518" w:type="dxa"/>
            <w:tcBorders>
              <w:top w:val="single" w:sz="4" w:space="0" w:color="auto"/>
              <w:left w:val="single" w:sz="4" w:space="0" w:color="auto"/>
              <w:bottom w:val="single" w:sz="4" w:space="0" w:color="auto"/>
              <w:right w:val="single" w:sz="4" w:space="0" w:color="auto"/>
            </w:tcBorders>
            <w:shd w:val="clear" w:color="auto" w:fill="D9D9D9"/>
            <w:hideMark/>
          </w:tcPr>
          <w:p w:rsidR="00061AF4" w:rsidRDefault="00061AF4" w:rsidP="008B7624">
            <w:pPr>
              <w:spacing w:before="100" w:beforeAutospacing="1" w:after="100" w:afterAutospacing="1"/>
              <w:rPr>
                <w:rFonts w:ascii="FuturaA Bk BT" w:hAnsi="FuturaA Bk BT"/>
                <w:sz w:val="22"/>
                <w:szCs w:val="24"/>
                <w:lang w:val="de-DE"/>
              </w:rPr>
            </w:pPr>
            <w:r>
              <w:t>Purpose and objective</w:t>
            </w:r>
          </w:p>
        </w:tc>
        <w:tc>
          <w:tcPr>
            <w:tcW w:w="7371" w:type="dxa"/>
            <w:tcBorders>
              <w:top w:val="single" w:sz="4" w:space="0" w:color="auto"/>
              <w:left w:val="single" w:sz="4" w:space="0" w:color="auto"/>
              <w:bottom w:val="single" w:sz="4" w:space="0" w:color="auto"/>
              <w:right w:val="single" w:sz="4" w:space="0" w:color="auto"/>
            </w:tcBorders>
            <w:hideMark/>
          </w:tcPr>
          <w:p w:rsidR="00061AF4" w:rsidRDefault="00061AF4" w:rsidP="008B7624">
            <w:r>
              <w:t xml:space="preserve">Visual discomfort is considered as one of the highest risks for the wide spread usage of 3DTV. It may stem from various factors such as camera setup, misalignment of the sequences etc. </w:t>
            </w:r>
          </w:p>
          <w:p w:rsidR="00061AF4" w:rsidRPr="003F19B0" w:rsidRDefault="00061AF4" w:rsidP="008B7624">
            <w:r>
              <w:t>Moving objects induce a particularly high amount of visual discomfort depending on their velocity, direction and speed. This is quantified in this study to help choosing the optimal parameters for shooting content in 3D.</w:t>
            </w:r>
          </w:p>
        </w:tc>
      </w:tr>
      <w:tr w:rsidR="00061AF4" w:rsidRPr="00403C0F" w:rsidTr="008B7624">
        <w:tc>
          <w:tcPr>
            <w:tcW w:w="2518" w:type="dxa"/>
            <w:tcBorders>
              <w:top w:val="single" w:sz="4" w:space="0" w:color="auto"/>
              <w:left w:val="single" w:sz="4" w:space="0" w:color="auto"/>
              <w:bottom w:val="single" w:sz="4" w:space="0" w:color="auto"/>
              <w:right w:val="single" w:sz="4" w:space="0" w:color="auto"/>
            </w:tcBorders>
            <w:shd w:val="clear" w:color="auto" w:fill="D9D9D9"/>
            <w:hideMark/>
          </w:tcPr>
          <w:p w:rsidR="00061AF4" w:rsidRDefault="00061AF4" w:rsidP="008B7624">
            <w:pPr>
              <w:spacing w:before="100" w:beforeAutospacing="1" w:after="100" w:afterAutospacing="1"/>
              <w:rPr>
                <w:rFonts w:ascii="FuturaA Bk BT" w:hAnsi="FuturaA Bk BT"/>
                <w:sz w:val="22"/>
                <w:szCs w:val="24"/>
              </w:rPr>
            </w:pPr>
            <w:r>
              <w:t>Description</w:t>
            </w:r>
          </w:p>
        </w:tc>
        <w:tc>
          <w:tcPr>
            <w:tcW w:w="7371" w:type="dxa"/>
            <w:tcBorders>
              <w:top w:val="single" w:sz="4" w:space="0" w:color="auto"/>
              <w:left w:val="single" w:sz="4" w:space="0" w:color="auto"/>
              <w:bottom w:val="single" w:sz="4" w:space="0" w:color="auto"/>
              <w:right w:val="single" w:sz="4" w:space="0" w:color="auto"/>
            </w:tcBorders>
            <w:hideMark/>
          </w:tcPr>
          <w:p w:rsidR="00061AF4" w:rsidRDefault="00061AF4" w:rsidP="008B7624">
            <w:r>
              <w:t>Several psychophysical studies are conducted using computer generated, synthetic stimuli which move in a repetitive and precisely defined manner.</w:t>
            </w:r>
          </w:p>
          <w:p w:rsidR="00061AF4" w:rsidRDefault="00061AF4" w:rsidP="008B7624">
            <w:r>
              <w:t xml:space="preserve">As judging visual discomfort is difficult for observers on an absolute quality rating scale, a Paired Comparison experiment with sequential presentation using an interactive setup is used. </w:t>
            </w:r>
          </w:p>
          <w:p w:rsidR="00061AF4" w:rsidRPr="00403C0F" w:rsidRDefault="00061AF4" w:rsidP="008B7624">
            <w:r>
              <w:rPr>
                <w:lang w:val="fr-FR"/>
              </w:rPr>
              <w:drawing>
                <wp:inline distT="0" distB="0" distL="0" distR="0" wp14:anchorId="4F82D1CE" wp14:editId="68B7BAE1">
                  <wp:extent cx="2114093" cy="1427676"/>
                  <wp:effectExtent l="0" t="0" r="635" b="127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115585" cy="1428683"/>
                          </a:xfrm>
                          <a:prstGeom prst="rect">
                            <a:avLst/>
                          </a:prstGeom>
                        </pic:spPr>
                      </pic:pic>
                    </a:graphicData>
                  </a:graphic>
                </wp:inline>
              </w:drawing>
            </w:r>
            <w:r>
              <w:rPr>
                <w:lang w:val="fr-FR"/>
              </w:rPr>
              <w:t xml:space="preserve"> </w:t>
            </w:r>
            <w:r>
              <w:rPr>
                <w:lang w:val="fr-FR"/>
              </w:rPr>
              <w:drawing>
                <wp:inline distT="0" distB="0" distL="0" distR="0" wp14:anchorId="6B892AEB" wp14:editId="084069C4">
                  <wp:extent cx="2070202" cy="1269721"/>
                  <wp:effectExtent l="0" t="0" r="6350" b="698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072195" cy="1270943"/>
                          </a:xfrm>
                          <a:prstGeom prst="rect">
                            <a:avLst/>
                          </a:prstGeom>
                        </pic:spPr>
                      </pic:pic>
                    </a:graphicData>
                  </a:graphic>
                </wp:inline>
              </w:drawing>
            </w:r>
            <w:r>
              <w:br/>
              <w:t xml:space="preserve"> </w:t>
            </w:r>
          </w:p>
        </w:tc>
      </w:tr>
      <w:tr w:rsidR="00061AF4" w:rsidRPr="00347159" w:rsidTr="008B7624">
        <w:tc>
          <w:tcPr>
            <w:tcW w:w="2518" w:type="dxa"/>
            <w:tcBorders>
              <w:top w:val="single" w:sz="4" w:space="0" w:color="auto"/>
              <w:left w:val="single" w:sz="4" w:space="0" w:color="auto"/>
              <w:bottom w:val="single" w:sz="4" w:space="0" w:color="auto"/>
              <w:right w:val="single" w:sz="4" w:space="0" w:color="auto"/>
            </w:tcBorders>
            <w:shd w:val="clear" w:color="auto" w:fill="D9D9D9"/>
            <w:hideMark/>
          </w:tcPr>
          <w:p w:rsidR="00061AF4" w:rsidRDefault="00061AF4" w:rsidP="008B7624">
            <w:pPr>
              <w:spacing w:before="100" w:beforeAutospacing="1" w:after="100" w:afterAutospacing="1"/>
              <w:rPr>
                <w:rFonts w:ascii="FuturaA Bk BT" w:hAnsi="FuturaA Bk BT"/>
                <w:sz w:val="22"/>
                <w:szCs w:val="24"/>
              </w:rPr>
            </w:pPr>
            <w:r>
              <w:t>Technical constraints</w:t>
            </w:r>
          </w:p>
        </w:tc>
        <w:tc>
          <w:tcPr>
            <w:tcW w:w="7371" w:type="dxa"/>
            <w:tcBorders>
              <w:top w:val="single" w:sz="4" w:space="0" w:color="auto"/>
              <w:left w:val="single" w:sz="4" w:space="0" w:color="auto"/>
              <w:bottom w:val="single" w:sz="4" w:space="0" w:color="auto"/>
              <w:right w:val="single" w:sz="4" w:space="0" w:color="auto"/>
            </w:tcBorders>
            <w:hideMark/>
          </w:tcPr>
          <w:p w:rsidR="00061AF4" w:rsidRDefault="00061AF4" w:rsidP="008B7624">
            <w:pPr>
              <w:ind w:left="360"/>
            </w:pPr>
            <w:r>
              <w:t>The number of presentations in a Paired Comparison setup is too high for the number of stimuli that need to be compared, therefore a new method of performing a Subset-Paired-Comparison based on the work of Dykstra has been developed and proposed.</w:t>
            </w:r>
          </w:p>
          <w:p w:rsidR="00061AF4" w:rsidRPr="00347159" w:rsidRDefault="00061AF4" w:rsidP="008B7624">
            <w:pPr>
              <w:ind w:left="720"/>
            </w:pPr>
          </w:p>
        </w:tc>
      </w:tr>
      <w:tr w:rsidR="00061AF4" w:rsidRPr="00403C0F" w:rsidTr="008B7624">
        <w:tc>
          <w:tcPr>
            <w:tcW w:w="2518" w:type="dxa"/>
            <w:tcBorders>
              <w:top w:val="single" w:sz="4" w:space="0" w:color="auto"/>
              <w:left w:val="single" w:sz="4" w:space="0" w:color="auto"/>
              <w:bottom w:val="single" w:sz="4" w:space="0" w:color="auto"/>
              <w:right w:val="single" w:sz="4" w:space="0" w:color="auto"/>
            </w:tcBorders>
            <w:shd w:val="clear" w:color="auto" w:fill="D9D9D9"/>
          </w:tcPr>
          <w:p w:rsidR="00061AF4" w:rsidRDefault="00061AF4" w:rsidP="008B7624">
            <w:pPr>
              <w:spacing w:before="100" w:beforeAutospacing="1" w:after="100" w:afterAutospacing="1"/>
              <w:rPr>
                <w:rFonts w:ascii="FuturaA Bk BT" w:hAnsi="FuturaA Bk BT"/>
                <w:sz w:val="22"/>
                <w:szCs w:val="24"/>
              </w:rPr>
            </w:pPr>
            <w:r>
              <w:t>Results</w:t>
            </w:r>
          </w:p>
        </w:tc>
        <w:tc>
          <w:tcPr>
            <w:tcW w:w="7371" w:type="dxa"/>
            <w:tcBorders>
              <w:top w:val="single" w:sz="4" w:space="0" w:color="auto"/>
              <w:left w:val="single" w:sz="4" w:space="0" w:color="auto"/>
              <w:bottom w:val="single" w:sz="4" w:space="0" w:color="auto"/>
              <w:right w:val="single" w:sz="4" w:space="0" w:color="auto"/>
            </w:tcBorders>
          </w:tcPr>
          <w:p w:rsidR="00061AF4" w:rsidRDefault="00061AF4" w:rsidP="008B7624">
            <w:r>
              <w:t>The faster the stimulus moves, the more visual discomfort is generally introduced and the larger the distance between the background and the moving object, the more uncomfortable it becomes. This is generally true for both movement in depth as well as movement in a plane. However, a static stimulus has been found to induce more visual discomfort than a stimulus which slowly moves while staying at the same disparity. The study allows to quantify the difference between the conditions.</w:t>
            </w:r>
          </w:p>
          <w:p w:rsidR="00061AF4" w:rsidRPr="00403C0F" w:rsidRDefault="00061AF4" w:rsidP="008B7624"/>
        </w:tc>
      </w:tr>
      <w:tr w:rsidR="00061AF4" w:rsidRPr="00403C0F" w:rsidTr="00061AF4">
        <w:tc>
          <w:tcPr>
            <w:tcW w:w="25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61AF4" w:rsidRDefault="00061AF4" w:rsidP="008B7624">
            <w:pPr>
              <w:spacing w:before="100" w:beforeAutospacing="1" w:after="100" w:afterAutospacing="1"/>
            </w:pPr>
            <w:r>
              <w:t>Related results/studies</w:t>
            </w:r>
          </w:p>
        </w:tc>
        <w:tc>
          <w:tcPr>
            <w:tcW w:w="73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61AF4" w:rsidRPr="00403C0F" w:rsidRDefault="00061AF4" w:rsidP="008B7624">
            <w:pPr>
              <w:spacing w:before="100" w:beforeAutospacing="1" w:after="100" w:afterAutospacing="1"/>
            </w:pPr>
          </w:p>
        </w:tc>
      </w:tr>
      <w:tr w:rsidR="00061AF4" w:rsidRPr="00403C0F" w:rsidTr="008B7624">
        <w:tc>
          <w:tcPr>
            <w:tcW w:w="2518" w:type="dxa"/>
            <w:tcBorders>
              <w:top w:val="single" w:sz="4" w:space="0" w:color="auto"/>
              <w:left w:val="single" w:sz="4" w:space="0" w:color="auto"/>
              <w:bottom w:val="single" w:sz="4" w:space="0" w:color="auto"/>
              <w:right w:val="single" w:sz="4" w:space="0" w:color="auto"/>
            </w:tcBorders>
            <w:shd w:val="clear" w:color="auto" w:fill="D9D9D9"/>
            <w:hideMark/>
          </w:tcPr>
          <w:p w:rsidR="00061AF4" w:rsidRDefault="00061AF4" w:rsidP="008B7624">
            <w:pPr>
              <w:spacing w:before="100" w:beforeAutospacing="1" w:after="100" w:afterAutospacing="1"/>
              <w:rPr>
                <w:rFonts w:ascii="FuturaA Bk BT" w:hAnsi="FuturaA Bk BT"/>
                <w:sz w:val="22"/>
                <w:szCs w:val="24"/>
              </w:rPr>
            </w:pPr>
            <w:r w:rsidRPr="008A420B">
              <w:t xml:space="preserve">Reusalibility &amp; Impact </w:t>
            </w:r>
          </w:p>
        </w:tc>
        <w:tc>
          <w:tcPr>
            <w:tcW w:w="7371" w:type="dxa"/>
            <w:tcBorders>
              <w:top w:val="single" w:sz="4" w:space="0" w:color="auto"/>
              <w:left w:val="single" w:sz="4" w:space="0" w:color="auto"/>
              <w:bottom w:val="single" w:sz="4" w:space="0" w:color="auto"/>
              <w:right w:val="single" w:sz="4" w:space="0" w:color="auto"/>
            </w:tcBorders>
            <w:hideMark/>
          </w:tcPr>
          <w:p w:rsidR="00061AF4" w:rsidRPr="00403C0F" w:rsidRDefault="00061AF4" w:rsidP="008B7624">
            <w:pPr>
              <w:spacing w:before="100" w:beforeAutospacing="1" w:after="100" w:afterAutospacing="1"/>
            </w:pPr>
            <w:r>
              <w:t>This study helps to choose optimal conditions for the camera capturing. In particular, it shows the maximum depth budget that can be used (foreground vs. background object distance) in function of the velocity. The trade-off between the added value of stereoscopic depth effect and the drawback of visual discomfort may be chosen.</w:t>
            </w:r>
            <w:r>
              <w:br/>
            </w:r>
          </w:p>
        </w:tc>
      </w:tr>
      <w:tr w:rsidR="00061AF4" w:rsidRPr="00403C0F" w:rsidTr="008B7624">
        <w:tc>
          <w:tcPr>
            <w:tcW w:w="2518" w:type="dxa"/>
            <w:tcBorders>
              <w:top w:val="single" w:sz="4" w:space="0" w:color="auto"/>
              <w:left w:val="single" w:sz="4" w:space="0" w:color="auto"/>
              <w:bottom w:val="single" w:sz="4" w:space="0" w:color="auto"/>
              <w:right w:val="single" w:sz="4" w:space="0" w:color="auto"/>
            </w:tcBorders>
            <w:shd w:val="clear" w:color="auto" w:fill="D9D9D9"/>
          </w:tcPr>
          <w:p w:rsidR="00061AF4" w:rsidRPr="008A420B" w:rsidRDefault="00061AF4" w:rsidP="008B7624">
            <w:pPr>
              <w:spacing w:before="100" w:beforeAutospacing="1" w:after="100" w:afterAutospacing="1"/>
              <w:jc w:val="right"/>
            </w:pPr>
            <w:r>
              <w:t>In Jedi</w:t>
            </w:r>
          </w:p>
        </w:tc>
        <w:tc>
          <w:tcPr>
            <w:tcW w:w="7371" w:type="dxa"/>
            <w:tcBorders>
              <w:top w:val="single" w:sz="4" w:space="0" w:color="auto"/>
              <w:left w:val="single" w:sz="4" w:space="0" w:color="auto"/>
              <w:bottom w:val="single" w:sz="4" w:space="0" w:color="auto"/>
              <w:right w:val="single" w:sz="4" w:space="0" w:color="auto"/>
            </w:tcBorders>
          </w:tcPr>
          <w:p w:rsidR="00061AF4" w:rsidRPr="00403C0F" w:rsidRDefault="00061AF4" w:rsidP="008B7624">
            <w:pPr>
              <w:spacing w:before="100" w:beforeAutospacing="1" w:after="100" w:afterAutospacing="1"/>
            </w:pPr>
            <w:r>
              <w:t>Detailed discussion in D2.1</w:t>
            </w:r>
            <w:r>
              <w:br/>
            </w:r>
          </w:p>
        </w:tc>
      </w:tr>
      <w:tr w:rsidR="00061AF4" w:rsidRPr="00403C0F" w:rsidTr="008B7624">
        <w:tc>
          <w:tcPr>
            <w:tcW w:w="2518" w:type="dxa"/>
            <w:tcBorders>
              <w:top w:val="single" w:sz="4" w:space="0" w:color="auto"/>
              <w:left w:val="single" w:sz="4" w:space="0" w:color="auto"/>
              <w:bottom w:val="single" w:sz="4" w:space="0" w:color="auto"/>
              <w:right w:val="single" w:sz="4" w:space="0" w:color="auto"/>
            </w:tcBorders>
            <w:shd w:val="clear" w:color="auto" w:fill="D9D9D9"/>
          </w:tcPr>
          <w:p w:rsidR="00061AF4" w:rsidRPr="008A420B" w:rsidRDefault="00061AF4" w:rsidP="008B7624">
            <w:pPr>
              <w:spacing w:before="100" w:beforeAutospacing="1" w:after="100" w:afterAutospacing="1"/>
              <w:jc w:val="right"/>
            </w:pPr>
            <w:r>
              <w:t>Out of Jedi</w:t>
            </w:r>
          </w:p>
        </w:tc>
        <w:tc>
          <w:tcPr>
            <w:tcW w:w="7371" w:type="dxa"/>
            <w:tcBorders>
              <w:top w:val="single" w:sz="4" w:space="0" w:color="auto"/>
              <w:left w:val="single" w:sz="4" w:space="0" w:color="auto"/>
              <w:bottom w:val="single" w:sz="4" w:space="0" w:color="auto"/>
              <w:right w:val="single" w:sz="4" w:space="0" w:color="auto"/>
            </w:tcBorders>
          </w:tcPr>
          <w:p w:rsidR="00061AF4" w:rsidRPr="00041824" w:rsidRDefault="00061AF4" w:rsidP="008B7624">
            <w:r w:rsidRPr="00041824">
              <w:t xml:space="preserve">Li, J., Barkowsky, M., &amp; Le Callet, P. (2011). The Influence of Relative Disparity and Planar Motion Velocity on Visual Discomfort of Stereoscopic Videos. </w:t>
            </w:r>
            <w:r>
              <w:t xml:space="preserve">IEEE Workshop on Quality of Multimedia Experience </w:t>
            </w:r>
            <w:r w:rsidRPr="00041824">
              <w:rPr>
                <w:i/>
                <w:iCs/>
              </w:rPr>
              <w:t>QoMEX</w:t>
            </w:r>
            <w:r w:rsidRPr="00041824">
              <w:t>, .</w:t>
            </w:r>
          </w:p>
          <w:p w:rsidR="00061AF4" w:rsidRDefault="00061AF4" w:rsidP="008B7624">
            <w:r w:rsidRPr="00041824">
              <w:t xml:space="preserve">Li, J., Barkowsky, M., Wang, J., &amp; Le Callet, P. (2011). Study on Visual Discomfort Induced by Stimulus Movement at Fixed Depth on Stereoscopic Displays using Shutter Glasses. </w:t>
            </w:r>
            <w:r>
              <w:rPr>
                <w:i/>
                <w:iCs/>
              </w:rPr>
              <w:t>IEEE Digital Signal Processing</w:t>
            </w:r>
            <w:r>
              <w:t>, .</w:t>
            </w:r>
          </w:p>
          <w:p w:rsidR="00061AF4" w:rsidRPr="00403C0F" w:rsidRDefault="00061AF4" w:rsidP="008B7624"/>
        </w:tc>
      </w:tr>
    </w:tbl>
    <w:p w:rsidR="00061AF4" w:rsidRDefault="00061AF4"/>
    <w:p w:rsidR="008B7624" w:rsidRPr="0082049F" w:rsidRDefault="008B7624">
      <w:pPr>
        <w:rPr>
          <w:sz w:val="8"/>
          <w:szCs w:val="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8B7624" w:rsidRPr="00403C0F" w:rsidTr="008B7624">
        <w:tc>
          <w:tcPr>
            <w:tcW w:w="251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B7624" w:rsidRDefault="008B7624" w:rsidP="008B7624">
            <w:pPr>
              <w:spacing w:before="100" w:beforeAutospacing="1" w:after="100" w:afterAutospacing="1"/>
              <w:rPr>
                <w:rFonts w:ascii="FuturaA Bk BT" w:hAnsi="FuturaA Bk BT"/>
                <w:sz w:val="22"/>
                <w:szCs w:val="24"/>
                <w:lang w:val="de-DE"/>
              </w:rPr>
            </w:pPr>
            <w:r>
              <w:lastRenderedPageBreak/>
              <w:br w:type="page"/>
              <w:t>Technical study number</w:t>
            </w:r>
          </w:p>
        </w:tc>
        <w:tc>
          <w:tcPr>
            <w:tcW w:w="737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B7624" w:rsidRPr="00403C0F" w:rsidRDefault="008B7624" w:rsidP="008B7624">
            <w:pPr>
              <w:spacing w:before="100" w:beforeAutospacing="1" w:after="100" w:afterAutospacing="1"/>
            </w:pPr>
            <w:r>
              <w:t>B6</w:t>
            </w:r>
          </w:p>
        </w:tc>
      </w:tr>
      <w:tr w:rsidR="008B7624" w:rsidRPr="0003027B" w:rsidTr="008B7624">
        <w:tc>
          <w:tcPr>
            <w:tcW w:w="2518" w:type="dxa"/>
            <w:tcBorders>
              <w:top w:val="single" w:sz="4" w:space="0" w:color="auto"/>
              <w:left w:val="single" w:sz="4" w:space="0" w:color="auto"/>
              <w:bottom w:val="single" w:sz="4" w:space="0" w:color="auto"/>
              <w:right w:val="single" w:sz="4" w:space="0" w:color="auto"/>
            </w:tcBorders>
            <w:shd w:val="clear" w:color="auto" w:fill="D9D9D9"/>
            <w:hideMark/>
          </w:tcPr>
          <w:p w:rsidR="008B7624" w:rsidRPr="0077018D" w:rsidRDefault="008B7624" w:rsidP="008B7624">
            <w:pPr>
              <w:rPr>
                <w:b/>
                <w:color w:val="0000FF"/>
              </w:rPr>
            </w:pPr>
            <w:r w:rsidRPr="00FF35B8">
              <w:rPr>
                <w:b/>
                <w:color w:val="0000FF"/>
              </w:rPr>
              <w:t xml:space="preserve">Technical study </w:t>
            </w:r>
            <w:r w:rsidRPr="0077018D">
              <w:rPr>
                <w:b/>
                <w:color w:val="0000FF"/>
              </w:rPr>
              <w:t>name</w:t>
            </w:r>
          </w:p>
        </w:tc>
        <w:tc>
          <w:tcPr>
            <w:tcW w:w="7371" w:type="dxa"/>
            <w:tcBorders>
              <w:top w:val="single" w:sz="4" w:space="0" w:color="auto"/>
              <w:left w:val="single" w:sz="4" w:space="0" w:color="auto"/>
              <w:bottom w:val="single" w:sz="4" w:space="0" w:color="auto"/>
              <w:right w:val="single" w:sz="4" w:space="0" w:color="auto"/>
            </w:tcBorders>
            <w:hideMark/>
          </w:tcPr>
          <w:p w:rsidR="008B7624" w:rsidRPr="0003027B" w:rsidRDefault="008B7624" w:rsidP="008B7624">
            <w:pPr>
              <w:rPr>
                <w:b/>
                <w:color w:val="0000FF"/>
              </w:rPr>
            </w:pPr>
            <w:r w:rsidRPr="0003027B">
              <w:rPr>
                <w:b/>
                <w:color w:val="0000FF"/>
              </w:rPr>
              <w:t>Protection Techniques for Stereoscopic 3D Video Distribution over IP Networks</w:t>
            </w:r>
          </w:p>
        </w:tc>
      </w:tr>
      <w:tr w:rsidR="008B7624" w:rsidTr="008B7624">
        <w:tc>
          <w:tcPr>
            <w:tcW w:w="2518" w:type="dxa"/>
            <w:tcBorders>
              <w:top w:val="single" w:sz="4" w:space="0" w:color="auto"/>
              <w:left w:val="single" w:sz="4" w:space="0" w:color="auto"/>
              <w:bottom w:val="single" w:sz="4" w:space="0" w:color="auto"/>
              <w:right w:val="single" w:sz="4" w:space="0" w:color="auto"/>
            </w:tcBorders>
            <w:shd w:val="clear" w:color="auto" w:fill="D9D9D9"/>
          </w:tcPr>
          <w:p w:rsidR="008B7624" w:rsidRDefault="008B7624" w:rsidP="008B7624">
            <w:pPr>
              <w:spacing w:before="100" w:beforeAutospacing="1" w:after="100" w:afterAutospacing="1"/>
            </w:pPr>
            <w:r>
              <w:t>Work package</w:t>
            </w:r>
          </w:p>
        </w:tc>
        <w:tc>
          <w:tcPr>
            <w:tcW w:w="7371" w:type="dxa"/>
            <w:tcBorders>
              <w:top w:val="single" w:sz="4" w:space="0" w:color="auto"/>
              <w:left w:val="single" w:sz="4" w:space="0" w:color="auto"/>
              <w:bottom w:val="single" w:sz="4" w:space="0" w:color="auto"/>
              <w:right w:val="single" w:sz="4" w:space="0" w:color="auto"/>
            </w:tcBorders>
          </w:tcPr>
          <w:p w:rsidR="008B7624" w:rsidRDefault="008B7624" w:rsidP="008B7624">
            <w:pPr>
              <w:spacing w:before="100" w:beforeAutospacing="1" w:after="100" w:afterAutospacing="1"/>
            </w:pPr>
            <w:r>
              <w:t>WP2</w:t>
            </w:r>
          </w:p>
        </w:tc>
      </w:tr>
      <w:tr w:rsidR="008B7624" w:rsidRPr="003F19B0" w:rsidTr="008B7624">
        <w:tc>
          <w:tcPr>
            <w:tcW w:w="2518" w:type="dxa"/>
            <w:tcBorders>
              <w:top w:val="single" w:sz="4" w:space="0" w:color="auto"/>
              <w:left w:val="single" w:sz="4" w:space="0" w:color="auto"/>
              <w:bottom w:val="single" w:sz="4" w:space="0" w:color="auto"/>
              <w:right w:val="single" w:sz="4" w:space="0" w:color="auto"/>
            </w:tcBorders>
            <w:shd w:val="clear" w:color="auto" w:fill="D9D9D9"/>
            <w:hideMark/>
          </w:tcPr>
          <w:p w:rsidR="008B7624" w:rsidRDefault="008B7624" w:rsidP="008B7624">
            <w:pPr>
              <w:spacing w:before="100" w:beforeAutospacing="1" w:after="100" w:afterAutospacing="1"/>
              <w:rPr>
                <w:rFonts w:ascii="FuturaA Bk BT" w:hAnsi="FuturaA Bk BT"/>
                <w:sz w:val="22"/>
                <w:szCs w:val="24"/>
                <w:lang w:val="de-DE"/>
              </w:rPr>
            </w:pPr>
            <w:r>
              <w:t>Purpose and objective</w:t>
            </w:r>
          </w:p>
        </w:tc>
        <w:tc>
          <w:tcPr>
            <w:tcW w:w="7371" w:type="dxa"/>
            <w:tcBorders>
              <w:top w:val="single" w:sz="4" w:space="0" w:color="auto"/>
              <w:left w:val="single" w:sz="4" w:space="0" w:color="auto"/>
              <w:bottom w:val="single" w:sz="4" w:space="0" w:color="auto"/>
              <w:right w:val="single" w:sz="4" w:space="0" w:color="auto"/>
            </w:tcBorders>
            <w:hideMark/>
          </w:tcPr>
          <w:p w:rsidR="008B7624" w:rsidRDefault="008B7624" w:rsidP="008B7624">
            <w:r>
              <w:t>Due to the unreliable nature of the communication channel and the time-sensitive character of the considered scenario, packet losses take place during transmission, leading to video quality degradation. Considering that different parts of the encoded video stream are of unequal importance to the overall 3D perception due to error propagation, an Unequal Error Protection (UEP) scheme is introduced to mitigate the adverse effects of the channel and deliver stereoscopic video with the highest possible quality.</w:t>
            </w:r>
          </w:p>
          <w:p w:rsidR="008B7624" w:rsidRPr="003F19B0" w:rsidRDefault="008B7624" w:rsidP="008B7624">
            <w:r>
              <w:t xml:space="preserve">  </w:t>
            </w:r>
          </w:p>
        </w:tc>
      </w:tr>
      <w:tr w:rsidR="008B7624" w:rsidRPr="00403C0F" w:rsidTr="008B7624">
        <w:tc>
          <w:tcPr>
            <w:tcW w:w="2518" w:type="dxa"/>
            <w:tcBorders>
              <w:top w:val="single" w:sz="4" w:space="0" w:color="auto"/>
              <w:left w:val="single" w:sz="4" w:space="0" w:color="auto"/>
              <w:bottom w:val="single" w:sz="4" w:space="0" w:color="auto"/>
              <w:right w:val="single" w:sz="4" w:space="0" w:color="auto"/>
            </w:tcBorders>
            <w:shd w:val="clear" w:color="auto" w:fill="D9D9D9"/>
            <w:hideMark/>
          </w:tcPr>
          <w:p w:rsidR="008B7624" w:rsidRDefault="008B7624" w:rsidP="008B7624">
            <w:pPr>
              <w:spacing w:before="100" w:beforeAutospacing="1" w:after="100" w:afterAutospacing="1"/>
              <w:rPr>
                <w:rFonts w:ascii="FuturaA Bk BT" w:hAnsi="FuturaA Bk BT"/>
                <w:sz w:val="22"/>
                <w:szCs w:val="24"/>
              </w:rPr>
            </w:pPr>
            <w:r>
              <w:t>Description</w:t>
            </w:r>
          </w:p>
        </w:tc>
        <w:tc>
          <w:tcPr>
            <w:tcW w:w="7371" w:type="dxa"/>
            <w:tcBorders>
              <w:top w:val="single" w:sz="4" w:space="0" w:color="auto"/>
              <w:left w:val="single" w:sz="4" w:space="0" w:color="auto"/>
              <w:bottom w:val="single" w:sz="4" w:space="0" w:color="auto"/>
              <w:right w:val="single" w:sz="4" w:space="0" w:color="auto"/>
            </w:tcBorders>
            <w:hideMark/>
          </w:tcPr>
          <w:p w:rsidR="008B7624" w:rsidRDefault="008B7624" w:rsidP="008B7624">
            <w:r>
              <w:t>The designed UEP strategy selects in real-time the most suitable packets within each GOP to be protected and the most convenient FEC technique parameters to carry out this protection. To this purpose, it takes decisions regarding: (i) the characteristics of the encoded video stream; (ii) the behaviour of the transmission channel; and (iii) the bitrate limitations.</w:t>
            </w:r>
            <w:r>
              <w:rPr>
                <w:lang w:val="fr-FR"/>
              </w:rPr>
              <w:t xml:space="preserve"> </w:t>
            </w:r>
            <w:r>
              <w:object w:dxaOrig="13076" w:dyaOrig="46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6.95pt;height:127.15pt" o:ole="">
                  <v:imagedata r:id="rId18" o:title=""/>
                </v:shape>
                <o:OLEObject Type="Embed" ProgID="Visio.Drawing.11" ShapeID="_x0000_i1025" DrawAspect="Content" ObjectID="_1401520606" r:id="rId19"/>
              </w:object>
            </w:r>
          </w:p>
          <w:p w:rsidR="008B7624" w:rsidRPr="00403C0F" w:rsidRDefault="008B7624" w:rsidP="008B7624"/>
        </w:tc>
      </w:tr>
      <w:tr w:rsidR="008B7624" w:rsidRPr="00347159" w:rsidTr="008B7624">
        <w:tc>
          <w:tcPr>
            <w:tcW w:w="2518" w:type="dxa"/>
            <w:tcBorders>
              <w:top w:val="single" w:sz="4" w:space="0" w:color="auto"/>
              <w:left w:val="single" w:sz="4" w:space="0" w:color="auto"/>
              <w:bottom w:val="single" w:sz="4" w:space="0" w:color="auto"/>
              <w:right w:val="single" w:sz="4" w:space="0" w:color="auto"/>
            </w:tcBorders>
            <w:shd w:val="clear" w:color="auto" w:fill="D9D9D9"/>
            <w:hideMark/>
          </w:tcPr>
          <w:p w:rsidR="008B7624" w:rsidRDefault="008B7624" w:rsidP="008B7624">
            <w:pPr>
              <w:spacing w:before="100" w:beforeAutospacing="1" w:after="100" w:afterAutospacing="1"/>
              <w:rPr>
                <w:rFonts w:ascii="FuturaA Bk BT" w:hAnsi="FuturaA Bk BT"/>
                <w:sz w:val="22"/>
                <w:szCs w:val="24"/>
              </w:rPr>
            </w:pPr>
            <w:r>
              <w:t>Technical constraints</w:t>
            </w:r>
          </w:p>
        </w:tc>
        <w:tc>
          <w:tcPr>
            <w:tcW w:w="7371" w:type="dxa"/>
            <w:tcBorders>
              <w:top w:val="single" w:sz="4" w:space="0" w:color="auto"/>
              <w:left w:val="single" w:sz="4" w:space="0" w:color="auto"/>
              <w:bottom w:val="single" w:sz="4" w:space="0" w:color="auto"/>
              <w:right w:val="single" w:sz="4" w:space="0" w:color="auto"/>
            </w:tcBorders>
            <w:hideMark/>
          </w:tcPr>
          <w:p w:rsidR="008B7624" w:rsidRPr="004F5B37" w:rsidRDefault="008B7624" w:rsidP="008B7624">
            <w:pPr>
              <w:pStyle w:val="Paragraphedeliste"/>
              <w:numPr>
                <w:ilvl w:val="0"/>
                <w:numId w:val="27"/>
              </w:numPr>
            </w:pPr>
            <w:r w:rsidRPr="004B061A">
              <w:rPr>
                <w:rFonts w:ascii="Interstate-Light" w:eastAsia="Times New Roman" w:hAnsi="Interstate-Light"/>
                <w:sz w:val="20"/>
                <w:szCs w:val="20"/>
                <w:lang w:val="en-GB" w:eastAsia="fr-FR"/>
              </w:rPr>
              <w:t>Study and analysis of the relation between different characteristics of the packets in the stereoscopic video stream</w:t>
            </w:r>
            <w:r>
              <w:rPr>
                <w:rFonts w:ascii="Interstate-Light" w:eastAsia="Times New Roman" w:hAnsi="Interstate-Light"/>
                <w:sz w:val="20"/>
                <w:szCs w:val="20"/>
                <w:lang w:val="en-GB" w:eastAsia="fr-FR"/>
              </w:rPr>
              <w:t xml:space="preserve"> (view and frame they belong to, position they hold within the frame, etc) </w:t>
            </w:r>
            <w:r w:rsidRPr="004B061A">
              <w:rPr>
                <w:rFonts w:ascii="Interstate-Light" w:eastAsia="Times New Roman" w:hAnsi="Interstate-Light"/>
                <w:sz w:val="20"/>
                <w:szCs w:val="20"/>
                <w:lang w:val="en-GB" w:eastAsia="fr-FR"/>
              </w:rPr>
              <w:t>and the distortion introduced by their loss</w:t>
            </w:r>
            <w:r>
              <w:rPr>
                <w:rFonts w:ascii="Interstate-Light" w:eastAsia="Times New Roman" w:hAnsi="Interstate-Light"/>
                <w:sz w:val="20"/>
                <w:szCs w:val="20"/>
                <w:lang w:val="en-GB" w:eastAsia="fr-FR"/>
              </w:rPr>
              <w:t>. From that task, d</w:t>
            </w:r>
            <w:r w:rsidRPr="004B061A">
              <w:rPr>
                <w:rFonts w:ascii="Interstate-Light" w:eastAsia="Times New Roman" w:hAnsi="Interstate-Light"/>
                <w:sz w:val="20"/>
                <w:szCs w:val="20"/>
                <w:lang w:val="en-GB" w:eastAsia="fr-FR"/>
              </w:rPr>
              <w:t>evelopment of a packet-level distortion model</w:t>
            </w:r>
            <w:r>
              <w:rPr>
                <w:rFonts w:ascii="Interstate-Light" w:eastAsia="Times New Roman" w:hAnsi="Interstate-Light"/>
                <w:sz w:val="20"/>
                <w:szCs w:val="20"/>
                <w:lang w:val="en-GB" w:eastAsia="fr-FR"/>
              </w:rPr>
              <w:t>,</w:t>
            </w:r>
            <w:r w:rsidRPr="004B061A">
              <w:rPr>
                <w:rFonts w:ascii="Interstate-Light" w:eastAsia="Times New Roman" w:hAnsi="Interstate-Light"/>
                <w:sz w:val="20"/>
                <w:szCs w:val="20"/>
                <w:lang w:val="en-GB" w:eastAsia="fr-FR"/>
              </w:rPr>
              <w:t xml:space="preserve"> through which the unequal relevance of the packets can be derived.</w:t>
            </w:r>
          </w:p>
          <w:p w:rsidR="008B7624" w:rsidRPr="004B061A" w:rsidRDefault="008B7624" w:rsidP="008B7624">
            <w:pPr>
              <w:pStyle w:val="Paragraphedeliste"/>
              <w:numPr>
                <w:ilvl w:val="0"/>
                <w:numId w:val="27"/>
              </w:numPr>
            </w:pPr>
            <w:r>
              <w:rPr>
                <w:rFonts w:ascii="Interstate-Light" w:eastAsia="Times New Roman" w:hAnsi="Interstate-Light"/>
                <w:sz w:val="20"/>
                <w:szCs w:val="20"/>
                <w:lang w:val="en-GB" w:eastAsia="fr-FR"/>
              </w:rPr>
              <w:t>Packet loss probabilistic analysis in terms of the parameters that describe the behaviour of the channel.</w:t>
            </w:r>
          </w:p>
          <w:p w:rsidR="008B7624" w:rsidRPr="00347159" w:rsidRDefault="008B7624" w:rsidP="008B7624">
            <w:pPr>
              <w:pStyle w:val="Paragraphedeliste"/>
              <w:numPr>
                <w:ilvl w:val="0"/>
                <w:numId w:val="27"/>
              </w:numPr>
            </w:pPr>
            <w:r w:rsidRPr="0055510D">
              <w:rPr>
                <w:rFonts w:ascii="Interstate-Light" w:eastAsia="Times New Roman" w:hAnsi="Interstate-Light"/>
                <w:sz w:val="20"/>
                <w:szCs w:val="20"/>
                <w:lang w:val="en-GB" w:eastAsia="fr-FR"/>
              </w:rPr>
              <w:t xml:space="preserve">Real-time performance and adaptation to </w:t>
            </w:r>
            <w:r>
              <w:rPr>
                <w:rFonts w:ascii="Interstate-Light" w:eastAsia="Times New Roman" w:hAnsi="Interstate-Light"/>
                <w:sz w:val="20"/>
                <w:szCs w:val="20"/>
                <w:lang w:val="en-GB" w:eastAsia="fr-FR"/>
              </w:rPr>
              <w:t>both</w:t>
            </w:r>
            <w:r w:rsidRPr="0055510D">
              <w:rPr>
                <w:rFonts w:ascii="Interstate-Light" w:eastAsia="Times New Roman" w:hAnsi="Interstate-Light"/>
                <w:sz w:val="20"/>
                <w:szCs w:val="20"/>
                <w:lang w:val="en-GB" w:eastAsia="fr-FR"/>
              </w:rPr>
              <w:t xml:space="preserve"> </w:t>
            </w:r>
            <w:r>
              <w:rPr>
                <w:rFonts w:ascii="Interstate-Light" w:eastAsia="Times New Roman" w:hAnsi="Interstate-Light"/>
                <w:sz w:val="20"/>
                <w:szCs w:val="20"/>
                <w:lang w:val="en-GB" w:eastAsia="fr-FR"/>
              </w:rPr>
              <w:t xml:space="preserve">SbS and </w:t>
            </w:r>
            <w:r w:rsidRPr="0055510D">
              <w:rPr>
                <w:rFonts w:ascii="Interstate-Light" w:eastAsia="Times New Roman" w:hAnsi="Interstate-Light"/>
                <w:sz w:val="20"/>
                <w:szCs w:val="20"/>
                <w:lang w:val="en-GB" w:eastAsia="fr-FR"/>
              </w:rPr>
              <w:t>MVC</w:t>
            </w:r>
            <w:r>
              <w:t xml:space="preserve"> </w:t>
            </w:r>
          </w:p>
        </w:tc>
      </w:tr>
      <w:tr w:rsidR="008B7624" w:rsidRPr="00403C0F" w:rsidTr="008B7624">
        <w:tc>
          <w:tcPr>
            <w:tcW w:w="2518" w:type="dxa"/>
            <w:tcBorders>
              <w:top w:val="single" w:sz="4" w:space="0" w:color="auto"/>
              <w:left w:val="single" w:sz="4" w:space="0" w:color="auto"/>
              <w:bottom w:val="single" w:sz="4" w:space="0" w:color="auto"/>
              <w:right w:val="single" w:sz="4" w:space="0" w:color="auto"/>
            </w:tcBorders>
            <w:shd w:val="clear" w:color="auto" w:fill="D9D9D9"/>
          </w:tcPr>
          <w:p w:rsidR="008B7624" w:rsidRDefault="008B7624" w:rsidP="008B7624">
            <w:pPr>
              <w:spacing w:before="100" w:beforeAutospacing="1" w:after="100" w:afterAutospacing="1"/>
              <w:rPr>
                <w:rFonts w:ascii="FuturaA Bk BT" w:hAnsi="FuturaA Bk BT"/>
                <w:sz w:val="22"/>
                <w:szCs w:val="24"/>
              </w:rPr>
            </w:pPr>
            <w:r>
              <w:t>Results</w:t>
            </w:r>
          </w:p>
        </w:tc>
        <w:tc>
          <w:tcPr>
            <w:tcW w:w="7371" w:type="dxa"/>
            <w:tcBorders>
              <w:top w:val="single" w:sz="4" w:space="0" w:color="auto"/>
              <w:left w:val="single" w:sz="4" w:space="0" w:color="auto"/>
              <w:bottom w:val="single" w:sz="4" w:space="0" w:color="auto"/>
              <w:right w:val="single" w:sz="4" w:space="0" w:color="auto"/>
            </w:tcBorders>
          </w:tcPr>
          <w:p w:rsidR="008B7624" w:rsidRDefault="008B7624" w:rsidP="008B7624">
            <w:r>
              <w:t>The results of the conducted experiments show that the designed strategy outperforms, in terms of PSNR, the schemes that do not consider either the video features or the channel behaviour, or do it in a coarser fashion (e.g. at a frame level). Additionally, fetching the necessary data does not require any further process than that of parsing RTP and NALU headers. Thus, it is suitable to fulfil transmission delay constraints.</w:t>
            </w:r>
          </w:p>
          <w:p w:rsidR="008B7624" w:rsidRPr="00403C0F" w:rsidRDefault="008B7624" w:rsidP="008B7624"/>
        </w:tc>
      </w:tr>
      <w:tr w:rsidR="008B7624" w:rsidRPr="00403C0F" w:rsidTr="008B7624">
        <w:tc>
          <w:tcPr>
            <w:tcW w:w="25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B7624" w:rsidRDefault="008B7624" w:rsidP="008B7624">
            <w:pPr>
              <w:spacing w:before="100" w:beforeAutospacing="1" w:after="100" w:afterAutospacing="1"/>
            </w:pPr>
            <w:r>
              <w:t>Related results/studies</w:t>
            </w:r>
          </w:p>
        </w:tc>
        <w:tc>
          <w:tcPr>
            <w:tcW w:w="73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B7624" w:rsidRPr="00403C0F" w:rsidRDefault="008B7624" w:rsidP="008B7624">
            <w:pPr>
              <w:spacing w:before="100" w:beforeAutospacing="1" w:after="100" w:afterAutospacing="1"/>
            </w:pPr>
          </w:p>
        </w:tc>
      </w:tr>
      <w:tr w:rsidR="008B7624" w:rsidRPr="00403C0F" w:rsidTr="008B7624">
        <w:tc>
          <w:tcPr>
            <w:tcW w:w="2518" w:type="dxa"/>
            <w:tcBorders>
              <w:top w:val="single" w:sz="4" w:space="0" w:color="auto"/>
              <w:left w:val="single" w:sz="4" w:space="0" w:color="auto"/>
              <w:bottom w:val="single" w:sz="4" w:space="0" w:color="auto"/>
              <w:right w:val="single" w:sz="4" w:space="0" w:color="auto"/>
            </w:tcBorders>
            <w:shd w:val="clear" w:color="auto" w:fill="D9D9D9"/>
            <w:hideMark/>
          </w:tcPr>
          <w:p w:rsidR="008B7624" w:rsidRDefault="008B7624" w:rsidP="008B7624">
            <w:pPr>
              <w:spacing w:before="100" w:beforeAutospacing="1" w:after="100" w:afterAutospacing="1"/>
              <w:rPr>
                <w:rFonts w:ascii="FuturaA Bk BT" w:hAnsi="FuturaA Bk BT"/>
                <w:sz w:val="22"/>
                <w:szCs w:val="24"/>
              </w:rPr>
            </w:pPr>
            <w:r w:rsidRPr="008A420B">
              <w:t xml:space="preserve">Reusalibility &amp; Impact </w:t>
            </w:r>
          </w:p>
        </w:tc>
        <w:tc>
          <w:tcPr>
            <w:tcW w:w="7371" w:type="dxa"/>
            <w:tcBorders>
              <w:top w:val="single" w:sz="4" w:space="0" w:color="auto"/>
              <w:left w:val="single" w:sz="4" w:space="0" w:color="auto"/>
              <w:bottom w:val="single" w:sz="4" w:space="0" w:color="auto"/>
              <w:right w:val="single" w:sz="4" w:space="0" w:color="auto"/>
            </w:tcBorders>
            <w:hideMark/>
          </w:tcPr>
          <w:p w:rsidR="008B7624" w:rsidRDefault="008B7624" w:rsidP="008B7624">
            <w:pPr>
              <w:autoSpaceDE w:val="0"/>
              <w:autoSpaceDN w:val="0"/>
              <w:adjustRightInd w:val="0"/>
            </w:pPr>
            <w:r>
              <w:t>The robustness and s</w:t>
            </w:r>
            <w:r w:rsidRPr="004511EC">
              <w:t>traightforward</w:t>
            </w:r>
            <w:r>
              <w:t xml:space="preserve">ness of the algorithm makes it perfectly suitable to be </w:t>
            </w:r>
            <w:r w:rsidRPr="004511EC">
              <w:t xml:space="preserve">included in </w:t>
            </w:r>
            <w:r>
              <w:t xml:space="preserve">2D and 3D </w:t>
            </w:r>
            <w:r w:rsidRPr="004511EC">
              <w:t>video</w:t>
            </w:r>
            <w:r>
              <w:t xml:space="preserve"> </w:t>
            </w:r>
            <w:r w:rsidRPr="004511EC">
              <w:t>streaming servers</w:t>
            </w:r>
            <w:r>
              <w:t xml:space="preserve"> and STB’s.</w:t>
            </w:r>
          </w:p>
          <w:p w:rsidR="008B7624" w:rsidRPr="00403C0F" w:rsidRDefault="008B7624" w:rsidP="008B7624">
            <w:pPr>
              <w:autoSpaceDE w:val="0"/>
              <w:autoSpaceDN w:val="0"/>
              <w:adjustRightInd w:val="0"/>
            </w:pPr>
          </w:p>
        </w:tc>
      </w:tr>
      <w:tr w:rsidR="008B7624" w:rsidRPr="00403C0F" w:rsidTr="008B7624">
        <w:tc>
          <w:tcPr>
            <w:tcW w:w="2518" w:type="dxa"/>
            <w:tcBorders>
              <w:top w:val="single" w:sz="4" w:space="0" w:color="auto"/>
              <w:left w:val="single" w:sz="4" w:space="0" w:color="auto"/>
              <w:bottom w:val="single" w:sz="4" w:space="0" w:color="auto"/>
              <w:right w:val="single" w:sz="4" w:space="0" w:color="auto"/>
            </w:tcBorders>
            <w:shd w:val="clear" w:color="auto" w:fill="D9D9D9"/>
          </w:tcPr>
          <w:p w:rsidR="008B7624" w:rsidRPr="008A420B" w:rsidRDefault="008B7624" w:rsidP="008B7624">
            <w:pPr>
              <w:spacing w:before="100" w:beforeAutospacing="1" w:after="100" w:afterAutospacing="1"/>
              <w:jc w:val="right"/>
            </w:pPr>
            <w:r>
              <w:t>In Jedi</w:t>
            </w:r>
          </w:p>
        </w:tc>
        <w:tc>
          <w:tcPr>
            <w:tcW w:w="7371" w:type="dxa"/>
            <w:tcBorders>
              <w:top w:val="single" w:sz="4" w:space="0" w:color="auto"/>
              <w:left w:val="single" w:sz="4" w:space="0" w:color="auto"/>
              <w:bottom w:val="single" w:sz="4" w:space="0" w:color="auto"/>
              <w:right w:val="single" w:sz="4" w:space="0" w:color="auto"/>
            </w:tcBorders>
          </w:tcPr>
          <w:p w:rsidR="008B7624" w:rsidRPr="00403C0F" w:rsidRDefault="008B7624" w:rsidP="008B7624">
            <w:pPr>
              <w:spacing w:before="100" w:beforeAutospacing="1" w:after="100" w:afterAutospacing="1"/>
            </w:pPr>
            <w:r>
              <w:t>Detailed discussion in D2.1</w:t>
            </w:r>
            <w:r>
              <w:br/>
            </w:r>
          </w:p>
        </w:tc>
      </w:tr>
      <w:tr w:rsidR="008B7624" w:rsidRPr="00403C0F" w:rsidTr="008B7624">
        <w:tc>
          <w:tcPr>
            <w:tcW w:w="2518" w:type="dxa"/>
            <w:tcBorders>
              <w:top w:val="single" w:sz="4" w:space="0" w:color="auto"/>
              <w:left w:val="single" w:sz="4" w:space="0" w:color="auto"/>
              <w:bottom w:val="single" w:sz="4" w:space="0" w:color="auto"/>
              <w:right w:val="single" w:sz="4" w:space="0" w:color="auto"/>
            </w:tcBorders>
            <w:shd w:val="clear" w:color="auto" w:fill="D9D9D9"/>
          </w:tcPr>
          <w:p w:rsidR="008B7624" w:rsidRPr="008A420B" w:rsidRDefault="008B7624" w:rsidP="008B7624">
            <w:pPr>
              <w:spacing w:before="100" w:beforeAutospacing="1" w:after="100" w:afterAutospacing="1"/>
              <w:jc w:val="right"/>
            </w:pPr>
            <w:r>
              <w:t>Out of Jedi</w:t>
            </w:r>
          </w:p>
        </w:tc>
        <w:tc>
          <w:tcPr>
            <w:tcW w:w="7371" w:type="dxa"/>
            <w:tcBorders>
              <w:top w:val="single" w:sz="4" w:space="0" w:color="auto"/>
              <w:left w:val="single" w:sz="4" w:space="0" w:color="auto"/>
              <w:bottom w:val="single" w:sz="4" w:space="0" w:color="auto"/>
              <w:right w:val="single" w:sz="4" w:space="0" w:color="auto"/>
            </w:tcBorders>
          </w:tcPr>
          <w:p w:rsidR="008B7624" w:rsidRPr="003574AD" w:rsidRDefault="008B7624" w:rsidP="008B7624">
            <w:r>
              <w:t xml:space="preserve">C. Díaz, J. Cabrera, F. Jaureguizar, N. García, “A Video-Aware FEC-Based Unequal Loss Protection System for Video Streaming over RTP”, </w:t>
            </w:r>
            <w:r w:rsidRPr="006713D5">
              <w:rPr>
                <w:i/>
              </w:rPr>
              <w:t>IEEE Trans. Consumer Electronics</w:t>
            </w:r>
            <w:r>
              <w:t>, vol. 57, no. 2, pp. 523-531, May 2011</w:t>
            </w:r>
          </w:p>
          <w:p w:rsidR="008B7624" w:rsidRPr="00403C0F" w:rsidRDefault="008B7624" w:rsidP="008B7624"/>
        </w:tc>
      </w:tr>
    </w:tbl>
    <w:p w:rsidR="0082049F" w:rsidRPr="0082049F" w:rsidRDefault="0082049F">
      <w:pPr>
        <w:rPr>
          <w:sz w:val="8"/>
          <w:szCs w:val="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8B7624" w:rsidRPr="0082049F" w:rsidTr="008B7624">
        <w:tc>
          <w:tcPr>
            <w:tcW w:w="25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B7624" w:rsidRPr="0082049F" w:rsidRDefault="008B7624" w:rsidP="0082049F">
            <w:pPr>
              <w:spacing w:before="100" w:beforeAutospacing="1" w:after="100" w:afterAutospacing="1"/>
            </w:pPr>
            <w:r w:rsidRPr="0082049F">
              <w:lastRenderedPageBreak/>
              <w:t>Technical study number</w:t>
            </w:r>
          </w:p>
        </w:tc>
        <w:tc>
          <w:tcPr>
            <w:tcW w:w="73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B7624" w:rsidRPr="0082049F" w:rsidRDefault="008B7624" w:rsidP="0082049F">
            <w:pPr>
              <w:spacing w:before="100" w:beforeAutospacing="1" w:after="100" w:afterAutospacing="1"/>
            </w:pPr>
            <w:r w:rsidRPr="0082049F">
              <w:t>B7</w:t>
            </w:r>
          </w:p>
        </w:tc>
      </w:tr>
      <w:tr w:rsidR="008B7624" w:rsidRPr="0082049F" w:rsidTr="008B7624">
        <w:tc>
          <w:tcPr>
            <w:tcW w:w="2518" w:type="dxa"/>
            <w:tcBorders>
              <w:top w:val="single" w:sz="4" w:space="0" w:color="auto"/>
              <w:left w:val="single" w:sz="4" w:space="0" w:color="auto"/>
              <w:bottom w:val="single" w:sz="4" w:space="0" w:color="auto"/>
              <w:right w:val="single" w:sz="4" w:space="0" w:color="auto"/>
            </w:tcBorders>
            <w:shd w:val="clear" w:color="auto" w:fill="D9D9D9"/>
          </w:tcPr>
          <w:p w:rsidR="008B7624" w:rsidRPr="0082049F" w:rsidRDefault="008B7624" w:rsidP="0082049F">
            <w:pPr>
              <w:rPr>
                <w:b/>
                <w:color w:val="0000FF"/>
              </w:rPr>
            </w:pPr>
            <w:r w:rsidRPr="0082049F">
              <w:rPr>
                <w:b/>
                <w:color w:val="0000FF"/>
              </w:rPr>
              <w:t>Technical study name</w:t>
            </w:r>
          </w:p>
        </w:tc>
        <w:tc>
          <w:tcPr>
            <w:tcW w:w="7371" w:type="dxa"/>
            <w:tcBorders>
              <w:top w:val="single" w:sz="4" w:space="0" w:color="auto"/>
              <w:left w:val="single" w:sz="4" w:space="0" w:color="auto"/>
              <w:bottom w:val="single" w:sz="4" w:space="0" w:color="auto"/>
              <w:right w:val="single" w:sz="4" w:space="0" w:color="auto"/>
            </w:tcBorders>
          </w:tcPr>
          <w:p w:rsidR="008B7624" w:rsidRPr="0082049F" w:rsidRDefault="008B7624" w:rsidP="008B7624">
            <w:pPr>
              <w:rPr>
                <w:b/>
                <w:color w:val="0000FF"/>
              </w:rPr>
            </w:pPr>
            <w:r w:rsidRPr="0082049F">
              <w:rPr>
                <w:b/>
                <w:color w:val="0000FF"/>
              </w:rPr>
              <w:t>Subjective evaluation of the impact on the user quality of experience of transmission errors in 3DTV broadcasted services</w:t>
            </w:r>
          </w:p>
        </w:tc>
      </w:tr>
      <w:tr w:rsidR="008B7624" w:rsidTr="008B7624">
        <w:tc>
          <w:tcPr>
            <w:tcW w:w="2518" w:type="dxa"/>
            <w:tcBorders>
              <w:top w:val="single" w:sz="4" w:space="0" w:color="auto"/>
              <w:left w:val="single" w:sz="4" w:space="0" w:color="auto"/>
              <w:bottom w:val="single" w:sz="4" w:space="0" w:color="auto"/>
              <w:right w:val="single" w:sz="4" w:space="0" w:color="auto"/>
            </w:tcBorders>
            <w:shd w:val="clear" w:color="auto" w:fill="D9D9D9"/>
          </w:tcPr>
          <w:p w:rsidR="008B7624" w:rsidRDefault="008B7624" w:rsidP="008B7624">
            <w:pPr>
              <w:spacing w:before="100" w:beforeAutospacing="1" w:after="100" w:afterAutospacing="1"/>
              <w:jc w:val="right"/>
            </w:pPr>
            <w:r>
              <w:t>Work package</w:t>
            </w:r>
          </w:p>
        </w:tc>
        <w:tc>
          <w:tcPr>
            <w:tcW w:w="7371" w:type="dxa"/>
            <w:tcBorders>
              <w:top w:val="single" w:sz="4" w:space="0" w:color="auto"/>
              <w:left w:val="single" w:sz="4" w:space="0" w:color="auto"/>
              <w:bottom w:val="single" w:sz="4" w:space="0" w:color="auto"/>
              <w:right w:val="single" w:sz="4" w:space="0" w:color="auto"/>
            </w:tcBorders>
          </w:tcPr>
          <w:p w:rsidR="008B7624" w:rsidRDefault="008B7624" w:rsidP="008B7624">
            <w:r>
              <w:t>WP2</w:t>
            </w:r>
          </w:p>
        </w:tc>
      </w:tr>
      <w:tr w:rsidR="008B7624" w:rsidRPr="00575C62" w:rsidTr="008B7624">
        <w:tc>
          <w:tcPr>
            <w:tcW w:w="2518" w:type="dxa"/>
            <w:tcBorders>
              <w:top w:val="single" w:sz="4" w:space="0" w:color="auto"/>
              <w:left w:val="single" w:sz="4" w:space="0" w:color="auto"/>
              <w:bottom w:val="single" w:sz="4" w:space="0" w:color="auto"/>
              <w:right w:val="single" w:sz="4" w:space="0" w:color="auto"/>
            </w:tcBorders>
            <w:shd w:val="clear" w:color="auto" w:fill="D9D9D9"/>
          </w:tcPr>
          <w:p w:rsidR="008B7624" w:rsidRPr="00575C62" w:rsidRDefault="008B7624" w:rsidP="008B7624">
            <w:pPr>
              <w:spacing w:before="100" w:beforeAutospacing="1" w:after="100" w:afterAutospacing="1"/>
              <w:jc w:val="right"/>
            </w:pPr>
            <w:r w:rsidRPr="00575C62">
              <w:t>Purpose and objective</w:t>
            </w:r>
          </w:p>
        </w:tc>
        <w:tc>
          <w:tcPr>
            <w:tcW w:w="7371" w:type="dxa"/>
            <w:tcBorders>
              <w:top w:val="single" w:sz="4" w:space="0" w:color="auto"/>
              <w:left w:val="single" w:sz="4" w:space="0" w:color="auto"/>
              <w:bottom w:val="single" w:sz="4" w:space="0" w:color="auto"/>
              <w:right w:val="single" w:sz="4" w:space="0" w:color="auto"/>
            </w:tcBorders>
          </w:tcPr>
          <w:p w:rsidR="008B7624" w:rsidRDefault="008B7624" w:rsidP="008B7624">
            <w:r>
              <w:t>The main objective is the evaluation of the effects of typical transmission impairments that may affect the Quality of Experience (QoE) of the end users of broadcasted 3DTV services.</w:t>
            </w:r>
          </w:p>
          <w:p w:rsidR="008B7624" w:rsidRDefault="008B7624" w:rsidP="008B7624"/>
          <w:p w:rsidR="008B7624" w:rsidRDefault="008B7624" w:rsidP="008B7624">
            <w:r>
              <w:t xml:space="preserve">The subjective assessment of these effects will allow: </w:t>
            </w:r>
          </w:p>
          <w:p w:rsidR="008B7624" w:rsidRPr="00575C62" w:rsidRDefault="008B7624" w:rsidP="008B7624">
            <w:pPr>
              <w:pStyle w:val="Paragraphedeliste"/>
              <w:numPr>
                <w:ilvl w:val="0"/>
                <w:numId w:val="28"/>
              </w:numPr>
              <w:spacing w:after="0" w:line="240" w:lineRule="auto"/>
              <w:ind w:left="402" w:hanging="357"/>
              <w:jc w:val="both"/>
              <w:rPr>
                <w:rFonts w:ascii="Interstate-Light" w:eastAsia="Times New Roman" w:hAnsi="Interstate-Light"/>
                <w:noProof/>
                <w:sz w:val="20"/>
                <w:szCs w:val="20"/>
                <w:lang w:val="en-US" w:eastAsia="fr-FR"/>
              </w:rPr>
            </w:pPr>
            <w:r w:rsidRPr="00575C62">
              <w:rPr>
                <w:rFonts w:ascii="Interstate-Light" w:eastAsia="Times New Roman" w:hAnsi="Interstate-Light"/>
                <w:noProof/>
                <w:sz w:val="20"/>
                <w:szCs w:val="20"/>
                <w:lang w:val="en-US" w:eastAsia="fr-FR"/>
              </w:rPr>
              <w:t>A better understanding of perceptual issues regarding 3D video visualization.</w:t>
            </w:r>
          </w:p>
          <w:p w:rsidR="008B7624" w:rsidRPr="00575C62" w:rsidRDefault="008B7624" w:rsidP="008B7624">
            <w:pPr>
              <w:pStyle w:val="Paragraphedeliste"/>
              <w:numPr>
                <w:ilvl w:val="0"/>
                <w:numId w:val="28"/>
              </w:numPr>
              <w:spacing w:after="0" w:line="240" w:lineRule="auto"/>
              <w:ind w:left="402" w:hanging="357"/>
              <w:jc w:val="both"/>
              <w:rPr>
                <w:rFonts w:ascii="Interstate-Light" w:eastAsia="Times New Roman" w:hAnsi="Interstate-Light"/>
                <w:noProof/>
                <w:sz w:val="20"/>
                <w:szCs w:val="20"/>
                <w:lang w:val="en-US" w:eastAsia="fr-FR"/>
              </w:rPr>
            </w:pPr>
            <w:r w:rsidRPr="00575C62">
              <w:rPr>
                <w:rFonts w:ascii="Interstate-Light" w:eastAsia="Times New Roman" w:hAnsi="Interstate-Light"/>
                <w:noProof/>
                <w:sz w:val="20"/>
                <w:szCs w:val="20"/>
                <w:lang w:val="en-US" w:eastAsia="fr-FR"/>
              </w:rPr>
              <w:t>Development of tools for quality monitoring in the broadcasting network, especially focused on estimating the QoE of the end users.</w:t>
            </w:r>
          </w:p>
        </w:tc>
      </w:tr>
      <w:tr w:rsidR="008B7624" w:rsidRPr="00403C0F" w:rsidTr="008B7624">
        <w:tc>
          <w:tcPr>
            <w:tcW w:w="2518" w:type="dxa"/>
            <w:tcBorders>
              <w:top w:val="single" w:sz="4" w:space="0" w:color="auto"/>
              <w:left w:val="single" w:sz="4" w:space="0" w:color="auto"/>
              <w:bottom w:val="single" w:sz="4" w:space="0" w:color="auto"/>
              <w:right w:val="single" w:sz="4" w:space="0" w:color="auto"/>
            </w:tcBorders>
            <w:shd w:val="clear" w:color="auto" w:fill="D9D9D9"/>
          </w:tcPr>
          <w:p w:rsidR="008B7624" w:rsidRPr="008B7624" w:rsidRDefault="008B7624" w:rsidP="008B7624">
            <w:pPr>
              <w:spacing w:before="100" w:beforeAutospacing="1" w:after="100" w:afterAutospacing="1"/>
              <w:jc w:val="right"/>
            </w:pPr>
            <w:r>
              <w:t>Description</w:t>
            </w:r>
          </w:p>
        </w:tc>
        <w:tc>
          <w:tcPr>
            <w:tcW w:w="7371" w:type="dxa"/>
            <w:tcBorders>
              <w:top w:val="single" w:sz="4" w:space="0" w:color="auto"/>
              <w:left w:val="single" w:sz="4" w:space="0" w:color="auto"/>
              <w:bottom w:val="single" w:sz="4" w:space="0" w:color="auto"/>
              <w:right w:val="single" w:sz="4" w:space="0" w:color="auto"/>
            </w:tcBorders>
          </w:tcPr>
          <w:p w:rsidR="008B7624" w:rsidRDefault="008B7624" w:rsidP="008B7624">
            <w:r>
              <w:t xml:space="preserve">A currently realistic scenario for 3DTV was considered in the experiment, so the transmission of side-by-Side (SbS) content over packet based networks was simulated. Then, typical transmission errors were introduced in the sequences, specifically, different patterns of video and audio packet losses, video freeze, outage events and effects of drops of the QoS of the network (framerate and bitrate reductions).    </w:t>
            </w:r>
          </w:p>
          <w:p w:rsidR="008B7624" w:rsidRDefault="008B7624" w:rsidP="008B7624">
            <w:r>
              <w:t>Since the same infrastructure than for traditional video broadcasting is currently used, monoscopic versions of the 3D videos were also used in the test to compare the effects of the impairments in conventional TV and 3DTV services.</w:t>
            </w:r>
          </w:p>
          <w:p w:rsidR="008B7624" w:rsidRDefault="008B7624" w:rsidP="008B7624">
            <w:r w:rsidRPr="008B7624">
              <w:rPr>
                <w:lang w:val="fr-FR"/>
              </w:rPr>
              <w:drawing>
                <wp:inline distT="0" distB="0" distL="0" distR="0" wp14:anchorId="642C4901" wp14:editId="11F99145">
                  <wp:extent cx="3273195" cy="641267"/>
                  <wp:effectExtent l="19050" t="0" r="3405" b="0"/>
                  <wp:docPr id="2" name="Imagen 2" descr="broadcastingScenario.jpg"/>
                  <wp:cNvGraphicFramePr/>
                  <a:graphic xmlns:a="http://schemas.openxmlformats.org/drawingml/2006/main">
                    <a:graphicData uri="http://schemas.openxmlformats.org/drawingml/2006/picture">
                      <pic:pic xmlns:pic="http://schemas.openxmlformats.org/drawingml/2006/picture">
                        <pic:nvPicPr>
                          <pic:cNvPr id="2052" name="25 Imagen" descr="broadcastingScenario.jpg"/>
                          <pic:cNvPicPr>
                            <a:picLocks noChangeAspect="1"/>
                          </pic:cNvPicPr>
                        </pic:nvPicPr>
                        <pic:blipFill>
                          <a:blip r:embed="rId20" cstate="print"/>
                          <a:srcRect/>
                          <a:stretch>
                            <a:fillRect/>
                          </a:stretch>
                        </pic:blipFill>
                        <pic:spPr bwMode="auto">
                          <a:xfrm>
                            <a:off x="0" y="0"/>
                            <a:ext cx="3274344" cy="641492"/>
                          </a:xfrm>
                          <a:prstGeom prst="rect">
                            <a:avLst/>
                          </a:prstGeom>
                          <a:noFill/>
                          <a:ln w="9525">
                            <a:noFill/>
                            <a:miter lim="800000"/>
                            <a:headEnd/>
                            <a:tailEnd/>
                          </a:ln>
                        </pic:spPr>
                      </pic:pic>
                    </a:graphicData>
                  </a:graphic>
                </wp:inline>
              </w:drawing>
            </w:r>
          </w:p>
          <w:p w:rsidR="008B7624" w:rsidRPr="00403C0F" w:rsidRDefault="008B7624" w:rsidP="008B7624"/>
        </w:tc>
      </w:tr>
      <w:tr w:rsidR="008B7624" w:rsidRPr="00AC2922" w:rsidTr="008B7624">
        <w:tc>
          <w:tcPr>
            <w:tcW w:w="2518" w:type="dxa"/>
            <w:tcBorders>
              <w:top w:val="single" w:sz="4" w:space="0" w:color="auto"/>
              <w:left w:val="single" w:sz="4" w:space="0" w:color="auto"/>
              <w:bottom w:val="single" w:sz="4" w:space="0" w:color="auto"/>
              <w:right w:val="single" w:sz="4" w:space="0" w:color="auto"/>
            </w:tcBorders>
            <w:shd w:val="clear" w:color="auto" w:fill="D9D9D9"/>
          </w:tcPr>
          <w:p w:rsidR="008B7624" w:rsidRPr="008B7624" w:rsidRDefault="008B7624" w:rsidP="008B7624">
            <w:pPr>
              <w:spacing w:before="100" w:beforeAutospacing="1" w:after="100" w:afterAutospacing="1"/>
              <w:jc w:val="right"/>
            </w:pPr>
            <w:r>
              <w:t>Technical constraints</w:t>
            </w:r>
          </w:p>
        </w:tc>
        <w:tc>
          <w:tcPr>
            <w:tcW w:w="7371" w:type="dxa"/>
            <w:tcBorders>
              <w:top w:val="single" w:sz="4" w:space="0" w:color="auto"/>
              <w:left w:val="single" w:sz="4" w:space="0" w:color="auto"/>
              <w:bottom w:val="single" w:sz="4" w:space="0" w:color="auto"/>
              <w:right w:val="single" w:sz="4" w:space="0" w:color="auto"/>
            </w:tcBorders>
          </w:tcPr>
          <w:p w:rsidR="008B7624" w:rsidRPr="008B7624" w:rsidRDefault="008B7624" w:rsidP="008B7624">
            <w:pPr>
              <w:pStyle w:val="Paragraphedeliste"/>
              <w:numPr>
                <w:ilvl w:val="0"/>
                <w:numId w:val="28"/>
              </w:numPr>
              <w:spacing w:after="0" w:line="240" w:lineRule="auto"/>
              <w:ind w:left="402" w:hanging="357"/>
              <w:jc w:val="both"/>
              <w:rPr>
                <w:rFonts w:ascii="Interstate-Light" w:eastAsia="Times New Roman" w:hAnsi="Interstate-Light"/>
                <w:noProof/>
                <w:sz w:val="20"/>
                <w:szCs w:val="20"/>
                <w:lang w:val="en-US" w:eastAsia="fr-FR"/>
              </w:rPr>
            </w:pPr>
            <w:r w:rsidRPr="00891BD5">
              <w:rPr>
                <w:rFonts w:ascii="Interstate-Light" w:eastAsia="Times New Roman" w:hAnsi="Interstate-Light"/>
                <w:noProof/>
                <w:sz w:val="20"/>
                <w:szCs w:val="20"/>
                <w:lang w:val="en-US" w:eastAsia="fr-FR"/>
              </w:rPr>
              <w:t>A novel subjective evaluation methodology was designed to obtain meaningful and representative results of how the QoE of the end users could be affected by transmission errors. Therefore, the methodology is focused on keeping as far as possible home viewing conditions</w:t>
            </w:r>
            <w:r>
              <w:rPr>
                <w:rFonts w:ascii="Interstate-Light" w:eastAsia="Times New Roman" w:hAnsi="Interstate-Light"/>
                <w:noProof/>
                <w:sz w:val="20"/>
                <w:szCs w:val="20"/>
                <w:lang w:val="en-US" w:eastAsia="fr-FR"/>
              </w:rPr>
              <w:t xml:space="preserve">. Thus, long sequences similar to those usually watched by people at their homes are used. In addition, the methodology is based on single stimulus standard techniques and a nearly continuous evaluation is collected from the observers.  </w:t>
            </w:r>
            <w:r>
              <w:rPr>
                <w:rFonts w:ascii="Interstate-Light" w:eastAsia="Times New Roman" w:hAnsi="Interstate-Light"/>
                <w:noProof/>
                <w:sz w:val="20"/>
                <w:szCs w:val="20"/>
                <w:lang w:val="en-US" w:eastAsia="fr-FR"/>
              </w:rPr>
              <w:br/>
            </w:r>
          </w:p>
        </w:tc>
      </w:tr>
      <w:tr w:rsidR="008B7624" w:rsidRPr="00AC2922" w:rsidTr="008B7624">
        <w:tc>
          <w:tcPr>
            <w:tcW w:w="2518" w:type="dxa"/>
            <w:tcBorders>
              <w:top w:val="single" w:sz="4" w:space="0" w:color="auto"/>
              <w:left w:val="single" w:sz="4" w:space="0" w:color="auto"/>
              <w:bottom w:val="single" w:sz="4" w:space="0" w:color="auto"/>
              <w:right w:val="single" w:sz="4" w:space="0" w:color="auto"/>
            </w:tcBorders>
            <w:shd w:val="clear" w:color="auto" w:fill="D9D9D9"/>
          </w:tcPr>
          <w:p w:rsidR="008B7624" w:rsidRPr="008B7624" w:rsidRDefault="008B7624" w:rsidP="008B7624">
            <w:pPr>
              <w:spacing w:before="100" w:beforeAutospacing="1" w:after="100" w:afterAutospacing="1"/>
              <w:jc w:val="right"/>
            </w:pPr>
            <w:r>
              <w:t>Results</w:t>
            </w:r>
          </w:p>
        </w:tc>
        <w:tc>
          <w:tcPr>
            <w:tcW w:w="7371" w:type="dxa"/>
            <w:tcBorders>
              <w:top w:val="single" w:sz="4" w:space="0" w:color="auto"/>
              <w:left w:val="single" w:sz="4" w:space="0" w:color="auto"/>
              <w:bottom w:val="single" w:sz="4" w:space="0" w:color="auto"/>
              <w:right w:val="single" w:sz="4" w:space="0" w:color="auto"/>
            </w:tcBorders>
          </w:tcPr>
          <w:p w:rsidR="008B7624" w:rsidRPr="008B7624" w:rsidRDefault="008B7624" w:rsidP="008B7624">
            <w:r w:rsidRPr="008B7624">
              <w:t>The main results obtained in the experiments were:</w:t>
            </w:r>
          </w:p>
          <w:p w:rsidR="008B7624" w:rsidRPr="00AC2922" w:rsidRDefault="008B7624" w:rsidP="008B7624">
            <w:pPr>
              <w:pStyle w:val="Paragraphedeliste"/>
              <w:numPr>
                <w:ilvl w:val="0"/>
                <w:numId w:val="28"/>
              </w:numPr>
              <w:spacing w:after="0" w:line="240" w:lineRule="auto"/>
              <w:ind w:left="402" w:hanging="357"/>
              <w:jc w:val="both"/>
              <w:rPr>
                <w:rFonts w:ascii="Interstate-Light" w:eastAsia="Times New Roman" w:hAnsi="Interstate-Light"/>
                <w:noProof/>
                <w:sz w:val="20"/>
                <w:szCs w:val="20"/>
                <w:lang w:val="en-US" w:eastAsia="fr-FR"/>
              </w:rPr>
            </w:pPr>
            <w:r w:rsidRPr="00AC2922">
              <w:rPr>
                <w:rFonts w:ascii="Interstate-Light" w:eastAsia="Times New Roman" w:hAnsi="Interstate-Light"/>
                <w:noProof/>
                <w:sz w:val="20"/>
                <w:szCs w:val="20"/>
                <w:lang w:val="en-US" w:eastAsia="fr-FR"/>
              </w:rPr>
              <w:t>Worse effects of video losses in SbS 3DTV: Each stereo view could be affected differently by the losses, and showing very different content in corresponding regions of each view, and then causing binocular rivalry and visual discomfort.</w:t>
            </w:r>
          </w:p>
          <w:p w:rsidR="008B7624" w:rsidRPr="00AC2922" w:rsidRDefault="008B7624" w:rsidP="008B7624">
            <w:pPr>
              <w:pStyle w:val="Paragraphedeliste"/>
              <w:numPr>
                <w:ilvl w:val="0"/>
                <w:numId w:val="28"/>
              </w:numPr>
              <w:spacing w:after="0" w:line="240" w:lineRule="auto"/>
              <w:ind w:left="402" w:hanging="357"/>
              <w:jc w:val="both"/>
              <w:rPr>
                <w:rFonts w:ascii="Interstate-Light" w:eastAsia="Times New Roman" w:hAnsi="Interstate-Light"/>
                <w:noProof/>
                <w:sz w:val="20"/>
                <w:szCs w:val="20"/>
                <w:lang w:val="en-US" w:eastAsia="fr-FR"/>
              </w:rPr>
            </w:pPr>
            <w:r w:rsidRPr="00AC2922">
              <w:rPr>
                <w:rFonts w:ascii="Interstate-Light" w:eastAsia="Times New Roman" w:hAnsi="Interstate-Light"/>
                <w:noProof/>
                <w:sz w:val="20"/>
                <w:szCs w:val="20"/>
                <w:lang w:val="en-US" w:eastAsia="fr-FR"/>
              </w:rPr>
              <w:t>Audio and video outages: Most annoying distortion</w:t>
            </w:r>
          </w:p>
          <w:p w:rsidR="008B7624" w:rsidRPr="00AC2922" w:rsidRDefault="008B7624" w:rsidP="008B7624">
            <w:pPr>
              <w:pStyle w:val="Paragraphedeliste"/>
              <w:numPr>
                <w:ilvl w:val="0"/>
                <w:numId w:val="28"/>
              </w:numPr>
              <w:spacing w:after="0" w:line="240" w:lineRule="auto"/>
              <w:ind w:left="402" w:hanging="357"/>
              <w:jc w:val="both"/>
              <w:rPr>
                <w:rFonts w:ascii="Interstate-Light" w:eastAsia="Times New Roman" w:hAnsi="Interstate-Light"/>
                <w:noProof/>
                <w:sz w:val="20"/>
                <w:szCs w:val="20"/>
                <w:lang w:val="en-US" w:eastAsia="fr-FR"/>
              </w:rPr>
            </w:pPr>
            <w:r w:rsidRPr="00AC2922">
              <w:rPr>
                <w:rFonts w:ascii="Interstate-Light" w:eastAsia="Times New Roman" w:hAnsi="Interstate-Light"/>
                <w:noProof/>
                <w:sz w:val="20"/>
                <w:szCs w:val="20"/>
                <w:lang w:val="en-US" w:eastAsia="fr-FR"/>
              </w:rPr>
              <w:t xml:space="preserve">QoS reductions: framerate drops worse than bitrate drops </w:t>
            </w:r>
          </w:p>
          <w:p w:rsidR="008B7624" w:rsidRDefault="008B7624" w:rsidP="008B7624">
            <w:pPr>
              <w:pStyle w:val="Paragraphedeliste"/>
              <w:numPr>
                <w:ilvl w:val="0"/>
                <w:numId w:val="28"/>
              </w:numPr>
              <w:spacing w:after="0" w:line="240" w:lineRule="auto"/>
              <w:ind w:left="402" w:hanging="357"/>
              <w:jc w:val="both"/>
              <w:rPr>
                <w:rFonts w:ascii="Interstate-Light" w:eastAsia="Times New Roman" w:hAnsi="Interstate-Light"/>
                <w:noProof/>
                <w:sz w:val="20"/>
                <w:szCs w:val="20"/>
                <w:lang w:val="en-US" w:eastAsia="fr-FR"/>
              </w:rPr>
            </w:pPr>
            <w:r w:rsidRPr="00AC2922">
              <w:rPr>
                <w:rFonts w:ascii="Interstate-Light" w:eastAsia="Times New Roman" w:hAnsi="Interstate-Light"/>
                <w:noProof/>
                <w:sz w:val="20"/>
                <w:szCs w:val="20"/>
                <w:lang w:val="en-US" w:eastAsia="fr-FR"/>
              </w:rPr>
              <w:t>Audio losses could be mor</w:t>
            </w:r>
            <w:r>
              <w:rPr>
                <w:rFonts w:ascii="Interstate-Light" w:eastAsia="Times New Roman" w:hAnsi="Interstate-Light"/>
                <w:noProof/>
                <w:sz w:val="20"/>
                <w:szCs w:val="20"/>
                <w:lang w:val="en-US" w:eastAsia="fr-FR"/>
              </w:rPr>
              <w:t>e annoying than video losses</w:t>
            </w:r>
          </w:p>
          <w:p w:rsidR="008B7624" w:rsidRDefault="008B7624" w:rsidP="008B7624">
            <w:pPr>
              <w:pStyle w:val="Paragraphedeliste"/>
              <w:numPr>
                <w:ilvl w:val="0"/>
                <w:numId w:val="28"/>
              </w:numPr>
              <w:spacing w:after="0" w:line="240" w:lineRule="auto"/>
              <w:ind w:left="402" w:hanging="357"/>
              <w:jc w:val="both"/>
              <w:rPr>
                <w:rFonts w:ascii="Interstate-Light" w:eastAsia="Times New Roman" w:hAnsi="Interstate-Light"/>
                <w:noProof/>
                <w:sz w:val="20"/>
                <w:szCs w:val="20"/>
                <w:lang w:val="en-US" w:eastAsia="fr-FR"/>
              </w:rPr>
            </w:pPr>
            <w:r w:rsidRPr="00AC2922">
              <w:rPr>
                <w:rFonts w:ascii="Interstate-Light" w:eastAsia="Times New Roman" w:hAnsi="Interstate-Light"/>
                <w:noProof/>
                <w:sz w:val="20"/>
                <w:szCs w:val="20"/>
                <w:lang w:val="en-US" w:eastAsia="fr-FR"/>
              </w:rPr>
              <w:t>Visual discomfort: More than 50% of the observers felt discomfort, and 15% of the observers felt headache or slight dizziness.</w:t>
            </w:r>
          </w:p>
          <w:p w:rsidR="008B7624" w:rsidRPr="00AC2922" w:rsidRDefault="008B7624" w:rsidP="008B7624">
            <w:pPr>
              <w:pStyle w:val="Paragraphedeliste"/>
              <w:numPr>
                <w:ilvl w:val="0"/>
                <w:numId w:val="28"/>
              </w:numPr>
              <w:spacing w:after="0" w:line="240" w:lineRule="auto"/>
              <w:ind w:left="402" w:hanging="357"/>
              <w:jc w:val="both"/>
              <w:rPr>
                <w:rFonts w:ascii="Interstate-Light" w:eastAsia="Times New Roman" w:hAnsi="Interstate-Light"/>
                <w:noProof/>
                <w:sz w:val="20"/>
                <w:szCs w:val="20"/>
                <w:lang w:val="en-US" w:eastAsia="fr-FR"/>
              </w:rPr>
            </w:pPr>
            <w:r>
              <w:rPr>
                <w:rFonts w:ascii="Interstate-Light" w:eastAsia="Times New Roman" w:hAnsi="Interstate-Light"/>
                <w:noProof/>
                <w:sz w:val="20"/>
                <w:szCs w:val="20"/>
                <w:lang w:val="en-US" w:eastAsia="fr-FR"/>
              </w:rPr>
              <w:t>The 3D version of the videos is only preferred when they are correctly produced not to cause visual discomfort and provide a good depth sensation.</w:t>
            </w:r>
          </w:p>
        </w:tc>
      </w:tr>
      <w:tr w:rsidR="008B7624" w:rsidRPr="00403C0F" w:rsidTr="008B7624">
        <w:tc>
          <w:tcPr>
            <w:tcW w:w="25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B7624" w:rsidRDefault="008B7624" w:rsidP="008B7624">
            <w:pPr>
              <w:spacing w:before="100" w:beforeAutospacing="1" w:after="100" w:afterAutospacing="1"/>
              <w:jc w:val="right"/>
            </w:pPr>
            <w:r>
              <w:t>Related results/studies</w:t>
            </w:r>
          </w:p>
        </w:tc>
        <w:tc>
          <w:tcPr>
            <w:tcW w:w="73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B7624" w:rsidRPr="00403C0F" w:rsidRDefault="008B7624" w:rsidP="008B7624"/>
        </w:tc>
      </w:tr>
      <w:tr w:rsidR="008B7624" w:rsidRPr="00403C0F" w:rsidTr="008B7624">
        <w:tc>
          <w:tcPr>
            <w:tcW w:w="2518" w:type="dxa"/>
            <w:tcBorders>
              <w:top w:val="single" w:sz="4" w:space="0" w:color="auto"/>
              <w:left w:val="single" w:sz="4" w:space="0" w:color="auto"/>
              <w:bottom w:val="single" w:sz="4" w:space="0" w:color="auto"/>
              <w:right w:val="single" w:sz="4" w:space="0" w:color="auto"/>
            </w:tcBorders>
            <w:shd w:val="clear" w:color="auto" w:fill="D9D9D9"/>
          </w:tcPr>
          <w:p w:rsidR="008B7624" w:rsidRPr="008B7624" w:rsidRDefault="008B7624" w:rsidP="008B7624">
            <w:pPr>
              <w:spacing w:before="100" w:beforeAutospacing="1" w:after="100" w:afterAutospacing="1"/>
              <w:jc w:val="right"/>
            </w:pPr>
            <w:r w:rsidRPr="008A420B">
              <w:t xml:space="preserve">Reusalibility &amp; Impact </w:t>
            </w:r>
          </w:p>
        </w:tc>
        <w:tc>
          <w:tcPr>
            <w:tcW w:w="7371" w:type="dxa"/>
            <w:tcBorders>
              <w:top w:val="single" w:sz="4" w:space="0" w:color="auto"/>
              <w:left w:val="single" w:sz="4" w:space="0" w:color="auto"/>
              <w:bottom w:val="single" w:sz="4" w:space="0" w:color="auto"/>
              <w:right w:val="single" w:sz="4" w:space="0" w:color="auto"/>
            </w:tcBorders>
          </w:tcPr>
          <w:p w:rsidR="008B7624" w:rsidRPr="00403C0F" w:rsidRDefault="008B7624" w:rsidP="008B7624">
            <w:r>
              <w:t xml:space="preserve">This study helps to obtain a better understanding of the effects of transmission errors in 3DTV, which is a first step in the development of objective metrics for quality monitoring in broadcasting networks. In addition, the proposed assessment methodology has been validated to obtain representative results of what end users perceive at their homes. </w:t>
            </w:r>
            <w:r>
              <w:br/>
            </w:r>
          </w:p>
        </w:tc>
      </w:tr>
      <w:tr w:rsidR="008B7624" w:rsidRPr="00403C0F" w:rsidTr="008B7624">
        <w:tc>
          <w:tcPr>
            <w:tcW w:w="2518" w:type="dxa"/>
            <w:tcBorders>
              <w:top w:val="single" w:sz="4" w:space="0" w:color="auto"/>
              <w:left w:val="single" w:sz="4" w:space="0" w:color="auto"/>
              <w:bottom w:val="single" w:sz="4" w:space="0" w:color="auto"/>
              <w:right w:val="single" w:sz="4" w:space="0" w:color="auto"/>
            </w:tcBorders>
            <w:shd w:val="clear" w:color="auto" w:fill="D9D9D9"/>
          </w:tcPr>
          <w:p w:rsidR="008B7624" w:rsidRPr="008A420B" w:rsidRDefault="008B7624" w:rsidP="008B7624">
            <w:pPr>
              <w:spacing w:before="100" w:beforeAutospacing="1" w:after="100" w:afterAutospacing="1"/>
              <w:jc w:val="right"/>
            </w:pPr>
            <w:r>
              <w:lastRenderedPageBreak/>
              <w:t>In Jedi</w:t>
            </w:r>
          </w:p>
        </w:tc>
        <w:tc>
          <w:tcPr>
            <w:tcW w:w="7371" w:type="dxa"/>
            <w:tcBorders>
              <w:top w:val="single" w:sz="4" w:space="0" w:color="auto"/>
              <w:left w:val="single" w:sz="4" w:space="0" w:color="auto"/>
              <w:bottom w:val="single" w:sz="4" w:space="0" w:color="auto"/>
              <w:right w:val="single" w:sz="4" w:space="0" w:color="auto"/>
            </w:tcBorders>
          </w:tcPr>
          <w:p w:rsidR="008B7624" w:rsidRDefault="008B7624" w:rsidP="008B7624">
            <w:r>
              <w:t>Detailed discussion in D2.1</w:t>
            </w:r>
          </w:p>
          <w:p w:rsidR="008B7624" w:rsidRPr="00403C0F" w:rsidRDefault="008B7624" w:rsidP="008B7624"/>
        </w:tc>
      </w:tr>
      <w:tr w:rsidR="008B7624" w:rsidRPr="00307D4B" w:rsidTr="008B7624">
        <w:tc>
          <w:tcPr>
            <w:tcW w:w="2518" w:type="dxa"/>
            <w:tcBorders>
              <w:top w:val="single" w:sz="4" w:space="0" w:color="auto"/>
              <w:left w:val="single" w:sz="4" w:space="0" w:color="auto"/>
              <w:bottom w:val="single" w:sz="4" w:space="0" w:color="auto"/>
              <w:right w:val="single" w:sz="4" w:space="0" w:color="auto"/>
            </w:tcBorders>
            <w:shd w:val="clear" w:color="auto" w:fill="D9D9D9"/>
          </w:tcPr>
          <w:p w:rsidR="008B7624" w:rsidRPr="008A420B" w:rsidRDefault="008B7624" w:rsidP="008B7624">
            <w:pPr>
              <w:spacing w:before="100" w:beforeAutospacing="1" w:after="100" w:afterAutospacing="1"/>
              <w:jc w:val="right"/>
            </w:pPr>
            <w:r>
              <w:t>Out of Jedi</w:t>
            </w:r>
          </w:p>
        </w:tc>
        <w:tc>
          <w:tcPr>
            <w:tcW w:w="7371" w:type="dxa"/>
            <w:tcBorders>
              <w:top w:val="single" w:sz="4" w:space="0" w:color="auto"/>
              <w:left w:val="single" w:sz="4" w:space="0" w:color="auto"/>
              <w:bottom w:val="single" w:sz="4" w:space="0" w:color="auto"/>
              <w:right w:val="single" w:sz="4" w:space="0" w:color="auto"/>
            </w:tcBorders>
          </w:tcPr>
          <w:p w:rsidR="008B7624" w:rsidRPr="00307D4B" w:rsidRDefault="008B7624" w:rsidP="008B7624">
            <w:bookmarkStart w:id="49" w:name="_Ref324439739"/>
            <w:r w:rsidRPr="00307D4B">
              <w:t xml:space="preserve">J. Gutiérrez, P. Pérez, F. Jaureguizar, J. Cabrera, N. García, “Subjective assessment of the impact of transmission errors in 3DTV compared to HDTV”, </w:t>
            </w:r>
            <w:r w:rsidRPr="008B7624">
              <w:t>IEEE 3DTV Conf</w:t>
            </w:r>
            <w:r w:rsidRPr="00307D4B">
              <w:t>., 3DTV-CON 2011, Antalya, Turkey, pp. 1-4, 16-18 May 2011. (doi: 10.1109/3DTV.2011.5877209)</w:t>
            </w:r>
            <w:bookmarkEnd w:id="49"/>
          </w:p>
          <w:p w:rsidR="008B7624" w:rsidRPr="00307D4B" w:rsidRDefault="008B7624" w:rsidP="008B7624">
            <w:r w:rsidRPr="00307D4B">
              <w:t xml:space="preserve">J. Gutiérrez, P. Pérez, F. Jaureguizar, J. Cabrera, N. García, “Subjective Evaluation of Transmission Errors in IPTV and 3DTV”, </w:t>
            </w:r>
            <w:r w:rsidRPr="008B7624">
              <w:t>Visual Communication and Image Processing</w:t>
            </w:r>
            <w:r w:rsidRPr="00307D4B">
              <w:t>, VCIP 2011, Tainan, Taiwan, pp. 1-4, 6-9 Nov. 2011. (doi: 10.1109/VCIP.2011.6115975)</w:t>
            </w:r>
            <w:bookmarkStart w:id="50" w:name="_Ref324439751"/>
          </w:p>
          <w:p w:rsidR="008B7624" w:rsidRPr="00307D4B" w:rsidRDefault="008B7624" w:rsidP="008B7624">
            <w:r w:rsidRPr="00307D4B">
              <w:t xml:space="preserve">P. Pérez, J. Gutiérrez, J.J. Ruiz, N. García, “Qualitative Monitoring of Video Quality of Experience”, </w:t>
            </w:r>
            <w:r w:rsidRPr="008B7624">
              <w:t>IEEE International Symposium on Multimedia</w:t>
            </w:r>
            <w:r w:rsidRPr="00307D4B">
              <w:t>, ISM 2011, Dana Point (CA), USA, pp. 470-475, 5-7 Dec. 2011. (doi: 10.1109/ISM.2011.83)</w:t>
            </w:r>
            <w:bookmarkStart w:id="51" w:name="_Ref324439754"/>
            <w:bookmarkEnd w:id="50"/>
          </w:p>
          <w:p w:rsidR="008B7624" w:rsidRPr="00307D4B" w:rsidRDefault="008B7624" w:rsidP="008B7624">
            <w:r w:rsidRPr="00307D4B">
              <w:t xml:space="preserve">J. Gutiérrez, P. Pérez, F. Jaureguizar, J. Cabrera, N. García, “Validation of a novel approach to subjective quality evaluation of conventional and 3D broadcasted video services'', </w:t>
            </w:r>
            <w:r w:rsidRPr="008B7624">
              <w:t>Fourth Int. Workshop on Quality of Multimedia Experience</w:t>
            </w:r>
            <w:r w:rsidRPr="00307D4B">
              <w:t>, QoMEX 2012, Yarra Valley, Australia, 5-7 Jul. 2012</w:t>
            </w:r>
            <w:r>
              <w:t xml:space="preserve"> (Accepted)</w:t>
            </w:r>
            <w:r w:rsidRPr="00307D4B">
              <w:t>.</w:t>
            </w:r>
            <w:bookmarkEnd w:id="51"/>
            <w:r>
              <w:t xml:space="preserve"> </w:t>
            </w:r>
          </w:p>
        </w:tc>
      </w:tr>
    </w:tbl>
    <w:p w:rsidR="008B7624" w:rsidRDefault="008B7624"/>
    <w:p w:rsidR="000F7284" w:rsidRDefault="000F7284"/>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18"/>
        <w:gridCol w:w="7371"/>
      </w:tblGrid>
      <w:tr w:rsidR="000F7284" w:rsidRPr="002A5FDE" w:rsidTr="000F7284">
        <w:tc>
          <w:tcPr>
            <w:tcW w:w="2518" w:type="dxa"/>
            <w:shd w:val="clear" w:color="auto" w:fill="D9D9D9" w:themeFill="background1" w:themeFillShade="D9"/>
          </w:tcPr>
          <w:p w:rsidR="000F7284" w:rsidRPr="002A5FDE" w:rsidRDefault="000F7284" w:rsidP="000F7284">
            <w:pPr>
              <w:spacing w:before="100" w:beforeAutospacing="1" w:after="100" w:afterAutospacing="1"/>
            </w:pPr>
            <w:r>
              <w:br w:type="page"/>
              <w:t>Technical study number</w:t>
            </w:r>
          </w:p>
        </w:tc>
        <w:tc>
          <w:tcPr>
            <w:tcW w:w="7371" w:type="dxa"/>
            <w:shd w:val="clear" w:color="auto" w:fill="D9D9D9" w:themeFill="background1" w:themeFillShade="D9"/>
          </w:tcPr>
          <w:p w:rsidR="000F7284" w:rsidRPr="002A5FDE" w:rsidRDefault="000F7284" w:rsidP="000F7284">
            <w:pPr>
              <w:spacing w:before="100" w:beforeAutospacing="1" w:after="100" w:afterAutospacing="1"/>
            </w:pPr>
            <w:r>
              <w:t>B8</w:t>
            </w:r>
          </w:p>
        </w:tc>
      </w:tr>
      <w:tr w:rsidR="000F7284" w:rsidRPr="00841D0F" w:rsidTr="000F7284">
        <w:trPr>
          <w:trHeight w:val="255"/>
        </w:trPr>
        <w:tc>
          <w:tcPr>
            <w:tcW w:w="2518" w:type="dxa"/>
            <w:shd w:val="clear" w:color="auto" w:fill="D9D9D9"/>
          </w:tcPr>
          <w:p w:rsidR="000F7284" w:rsidRPr="0077018D" w:rsidRDefault="000F7284" w:rsidP="000F7284">
            <w:pPr>
              <w:rPr>
                <w:b/>
                <w:color w:val="0000FF"/>
              </w:rPr>
            </w:pPr>
            <w:r w:rsidRPr="00FF35B8">
              <w:rPr>
                <w:b/>
                <w:color w:val="0000FF"/>
              </w:rPr>
              <w:t xml:space="preserve">Technical study </w:t>
            </w:r>
            <w:r w:rsidRPr="0077018D">
              <w:rPr>
                <w:b/>
                <w:color w:val="0000FF"/>
              </w:rPr>
              <w:t>name</w:t>
            </w:r>
          </w:p>
        </w:tc>
        <w:tc>
          <w:tcPr>
            <w:tcW w:w="7371" w:type="dxa"/>
          </w:tcPr>
          <w:p w:rsidR="000F7284" w:rsidRPr="00841D0F" w:rsidRDefault="000F7284" w:rsidP="000F7284">
            <w:pPr>
              <w:spacing w:before="100" w:beforeAutospacing="1" w:after="100" w:afterAutospacing="1"/>
              <w:rPr>
                <w:b/>
                <w:color w:val="0000FF"/>
              </w:rPr>
            </w:pPr>
            <w:r w:rsidRPr="00841D0F">
              <w:rPr>
                <w:b/>
                <w:color w:val="0000FF"/>
              </w:rPr>
              <w:t>3D sequences descriptions</w:t>
            </w:r>
          </w:p>
        </w:tc>
      </w:tr>
      <w:tr w:rsidR="000F7284" w:rsidRPr="00B16D1B" w:rsidTr="000F7284">
        <w:tc>
          <w:tcPr>
            <w:tcW w:w="2518" w:type="dxa"/>
            <w:shd w:val="clear" w:color="auto" w:fill="D9D9D9"/>
          </w:tcPr>
          <w:p w:rsidR="000F7284" w:rsidRDefault="000F7284" w:rsidP="000F7284">
            <w:pPr>
              <w:spacing w:before="100" w:beforeAutospacing="1" w:after="100" w:afterAutospacing="1"/>
            </w:pPr>
            <w:r>
              <w:t>Work package</w:t>
            </w:r>
          </w:p>
        </w:tc>
        <w:tc>
          <w:tcPr>
            <w:tcW w:w="7371" w:type="dxa"/>
          </w:tcPr>
          <w:p w:rsidR="000F7284" w:rsidRPr="00B16D1B" w:rsidRDefault="000F7284" w:rsidP="000F7284">
            <w:pPr>
              <w:spacing w:before="100" w:beforeAutospacing="1" w:after="100" w:afterAutospacing="1"/>
            </w:pPr>
            <w:r>
              <w:t>WP3</w:t>
            </w:r>
          </w:p>
        </w:tc>
      </w:tr>
      <w:tr w:rsidR="000F7284" w:rsidRPr="00403C0F" w:rsidTr="000F7284">
        <w:tc>
          <w:tcPr>
            <w:tcW w:w="2518" w:type="dxa"/>
            <w:shd w:val="clear" w:color="auto" w:fill="D9D9D9"/>
          </w:tcPr>
          <w:p w:rsidR="000F7284" w:rsidRDefault="000F7284" w:rsidP="000F7284">
            <w:pPr>
              <w:spacing w:before="100" w:beforeAutospacing="1" w:after="100" w:afterAutospacing="1"/>
            </w:pPr>
            <w:r w:rsidRPr="00575C62">
              <w:t>Purpose and objective</w:t>
            </w:r>
          </w:p>
        </w:tc>
        <w:tc>
          <w:tcPr>
            <w:tcW w:w="7371" w:type="dxa"/>
          </w:tcPr>
          <w:p w:rsidR="000F7284" w:rsidRPr="00841D0F" w:rsidRDefault="000F7284" w:rsidP="000F7284">
            <w:pPr>
              <w:spacing w:before="100" w:beforeAutospacing="1" w:after="100" w:afterAutospacing="1"/>
            </w:pPr>
            <w:r w:rsidRPr="00841D0F">
              <w:t>The goal is to show the limitation of Side by Side transmissions with appropriate 3D content and emphasize the advantage of FullHD 3D Television.</w:t>
            </w:r>
            <w:r>
              <w:br/>
            </w:r>
          </w:p>
        </w:tc>
      </w:tr>
      <w:tr w:rsidR="000F7284" w:rsidRPr="00403C0F" w:rsidTr="000F7284">
        <w:tc>
          <w:tcPr>
            <w:tcW w:w="2518" w:type="dxa"/>
            <w:shd w:val="clear" w:color="auto" w:fill="D9D9D9"/>
          </w:tcPr>
          <w:p w:rsidR="000F7284" w:rsidRDefault="000F7284" w:rsidP="000F7284">
            <w:pPr>
              <w:spacing w:before="100" w:beforeAutospacing="1" w:after="100" w:afterAutospacing="1"/>
              <w:rPr>
                <w:rFonts w:ascii="FuturaA Bk BT" w:hAnsi="FuturaA Bk BT"/>
                <w:sz w:val="22"/>
                <w:szCs w:val="24"/>
              </w:rPr>
            </w:pPr>
            <w:r>
              <w:t>Description</w:t>
            </w:r>
          </w:p>
        </w:tc>
        <w:tc>
          <w:tcPr>
            <w:tcW w:w="7371" w:type="dxa"/>
            <w:tcBorders>
              <w:bottom w:val="single" w:sz="4" w:space="0" w:color="auto"/>
            </w:tcBorders>
          </w:tcPr>
          <w:p w:rsidR="000F7284" w:rsidRPr="00304B6D" w:rsidRDefault="000F7284" w:rsidP="000F7284">
            <w:r>
              <w:t>The scene 1 shows i</w:t>
            </w:r>
            <w:r w:rsidRPr="00AD73CE">
              <w:t xml:space="preserve">nteresting fine details </w:t>
            </w:r>
            <w:r>
              <w:t>in front of the screen</w:t>
            </w:r>
          </w:p>
          <w:p w:rsidR="000F7284" w:rsidRDefault="000F7284" w:rsidP="000F7284">
            <w:r>
              <w:t>The scene 2 shows a</w:t>
            </w:r>
            <w:r w:rsidRPr="00AD73CE">
              <w:t xml:space="preserve"> </w:t>
            </w:r>
            <w:r>
              <w:t>strongly colored object with motion</w:t>
            </w:r>
            <w:r w:rsidRPr="00AD73CE">
              <w:t xml:space="preserve"> </w:t>
            </w:r>
            <w:r>
              <w:t>moving out of the screen towards the observer.</w:t>
            </w:r>
          </w:p>
          <w:p w:rsidR="000F7284" w:rsidRDefault="000F7284" w:rsidP="000F7284">
            <w:r>
              <w:t>The scene 3 shows a lot of people, movement and 2D depth cues.</w:t>
            </w:r>
          </w:p>
          <w:p w:rsidR="000F7284" w:rsidRDefault="000F7284" w:rsidP="000F7284">
            <w:r>
              <w:t>The scene 4 is a scene with very low ambient luminosity and high contrast</w:t>
            </w:r>
          </w:p>
          <w:p w:rsidR="000F7284" w:rsidRPr="00304B6D" w:rsidRDefault="000F7284" w:rsidP="000F7284">
            <w:r>
              <w:t>The scene 5 is a scene with high brightness contrast, object and camera motion</w:t>
            </w:r>
          </w:p>
          <w:p w:rsidR="000F7284" w:rsidRPr="00304B6D" w:rsidRDefault="000F7284" w:rsidP="000F7284">
            <w:r>
              <w:t>The scene 6 is a scene with animals with random movement and water dispersion effects</w:t>
            </w:r>
          </w:p>
          <w:p w:rsidR="000F7284" w:rsidRPr="00304B6D" w:rsidRDefault="000F7284" w:rsidP="000F7284">
            <w:r>
              <w:t>The scene 7 is a random movement (2d and depth) and slow motion</w:t>
            </w:r>
          </w:p>
          <w:p w:rsidR="000F7284" w:rsidRDefault="000F7284" w:rsidP="000F7284">
            <w:r>
              <w:t>The scene</w:t>
            </w:r>
            <w:r w:rsidRPr="00BB5A38">
              <w:t xml:space="preserve"> 8</w:t>
            </w:r>
            <w:r>
              <w:t xml:space="preserve"> is a colorful scene with fine details</w:t>
            </w:r>
          </w:p>
          <w:p w:rsidR="000F7284" w:rsidRDefault="000F7284" w:rsidP="000F7284">
            <w:r>
              <w:t>The scene 9 is a colorful scene with big pop out effect</w:t>
            </w:r>
          </w:p>
          <w:p w:rsidR="000F7284" w:rsidRDefault="000F7284" w:rsidP="000F7284">
            <w:r>
              <w:t>The scene 10 is a fast and constrained movement with high depth effect.</w:t>
            </w:r>
          </w:p>
          <w:p w:rsidR="000F7284" w:rsidRDefault="000F7284" w:rsidP="000F7284">
            <w:r>
              <w:t>The scene 11 is a high horizontal frequency, small but important depth variations with movement</w:t>
            </w:r>
          </w:p>
          <w:p w:rsidR="000F7284" w:rsidRPr="00403C0F" w:rsidRDefault="000F7284" w:rsidP="000F7284"/>
        </w:tc>
      </w:tr>
      <w:tr w:rsidR="000F7284" w:rsidRPr="00403C0F" w:rsidTr="000F7284">
        <w:tc>
          <w:tcPr>
            <w:tcW w:w="2518" w:type="dxa"/>
            <w:shd w:val="clear" w:color="auto" w:fill="D9D9D9" w:themeFill="background1" w:themeFillShade="D9"/>
          </w:tcPr>
          <w:p w:rsidR="000F7284" w:rsidRDefault="000F7284" w:rsidP="000F7284">
            <w:pPr>
              <w:spacing w:before="100" w:beforeAutospacing="1" w:after="100" w:afterAutospacing="1"/>
            </w:pPr>
            <w:r>
              <w:t>Technical constraints</w:t>
            </w:r>
          </w:p>
        </w:tc>
        <w:tc>
          <w:tcPr>
            <w:tcW w:w="7371" w:type="dxa"/>
            <w:shd w:val="clear" w:color="auto" w:fill="auto"/>
          </w:tcPr>
          <w:p w:rsidR="000F7284" w:rsidRDefault="000F7284" w:rsidP="000F7284">
            <w:r>
              <w:t>The stream must be of a high quality, e.g. resolution of Full-HD or higher, uncompressed capturing. The length of the sequences must be longer than 16 seconds so that they can be cut to 16 seconds. Thefilmed objects should not exceed a distance of 0.2 diopters with respect to the central plane, that is, the display position.</w:t>
            </w:r>
          </w:p>
          <w:p w:rsidR="000F7284" w:rsidRDefault="000F7284" w:rsidP="000F7284">
            <w:r>
              <w:t>We must avoid 3D window violations. In 3D visualization, objects</w:t>
            </w:r>
            <w:r w:rsidRPr="00DF30E1">
              <w:t xml:space="preserve"> with </w:t>
            </w:r>
            <w:r>
              <w:t>a crossed disparity (in front of the screen) should</w:t>
            </w:r>
            <w:r w:rsidRPr="00DF30E1">
              <w:t xml:space="preserve"> </w:t>
            </w:r>
            <w:r>
              <w:t>not cross the border of the screen</w:t>
            </w:r>
            <w:r w:rsidRPr="00DF30E1">
              <w:t xml:space="preserve"> in order to avoid visual discomfort</w:t>
            </w:r>
            <w:r>
              <w:t>. This is particularly true for objects that are outside the comfortable viewing zone and thus are considered as pop-</w:t>
            </w:r>
            <w:r w:rsidRPr="00DF30E1">
              <w:t>out effect</w:t>
            </w:r>
            <w:r>
              <w:t>.</w:t>
            </w:r>
          </w:p>
          <w:p w:rsidR="000F7284" w:rsidRPr="00403C0F" w:rsidRDefault="000F7284" w:rsidP="000F7284">
            <w:r>
              <w:t>In order to get a good 3D effect, objects of interest shouldn’t be too far from the camera.</w:t>
            </w:r>
          </w:p>
        </w:tc>
      </w:tr>
      <w:tr w:rsidR="000F7284" w:rsidRPr="00403C0F" w:rsidTr="000F7284">
        <w:tc>
          <w:tcPr>
            <w:tcW w:w="2518" w:type="dxa"/>
            <w:shd w:val="clear" w:color="auto" w:fill="D9D9D9"/>
          </w:tcPr>
          <w:p w:rsidR="000F7284" w:rsidRPr="008A420B" w:rsidRDefault="000F7284" w:rsidP="000F7284">
            <w:pPr>
              <w:spacing w:before="100" w:beforeAutospacing="1" w:after="100" w:afterAutospacing="1"/>
              <w:jc w:val="right"/>
            </w:pPr>
            <w:r>
              <w:t>In Jedi</w:t>
            </w:r>
          </w:p>
        </w:tc>
        <w:tc>
          <w:tcPr>
            <w:tcW w:w="7371" w:type="dxa"/>
          </w:tcPr>
          <w:p w:rsidR="000F7284" w:rsidRPr="00403C0F" w:rsidRDefault="000F7284" w:rsidP="000F7284">
            <w:pPr>
              <w:spacing w:before="100" w:beforeAutospacing="1" w:after="100" w:afterAutospacing="1"/>
            </w:pPr>
            <w:r>
              <w:t xml:space="preserve">In document D3.5, </w:t>
            </w:r>
            <w:r w:rsidRPr="00841D0F">
              <w:t>Chapter 3 “Specificati</w:t>
            </w:r>
            <w:r>
              <w:t>on of the user experience lab”</w:t>
            </w:r>
            <w:r>
              <w:br/>
            </w:r>
          </w:p>
        </w:tc>
      </w:tr>
      <w:tr w:rsidR="000F7284" w:rsidRPr="00B16D1B" w:rsidTr="000F7284">
        <w:tc>
          <w:tcPr>
            <w:tcW w:w="2518" w:type="dxa"/>
            <w:shd w:val="clear" w:color="auto" w:fill="D9D9D9"/>
          </w:tcPr>
          <w:p w:rsidR="000F7284" w:rsidRPr="008A420B" w:rsidRDefault="000F7284" w:rsidP="000F7284">
            <w:pPr>
              <w:spacing w:before="100" w:beforeAutospacing="1" w:after="100" w:afterAutospacing="1"/>
              <w:jc w:val="right"/>
            </w:pPr>
            <w:r>
              <w:t>Out of Jedi</w:t>
            </w:r>
          </w:p>
        </w:tc>
        <w:tc>
          <w:tcPr>
            <w:tcW w:w="7371" w:type="dxa"/>
          </w:tcPr>
          <w:p w:rsidR="000F7284" w:rsidRPr="00B16D1B" w:rsidRDefault="000F7284" w:rsidP="000F7284">
            <w:pPr>
              <w:spacing w:before="100" w:beforeAutospacing="1" w:after="100" w:afterAutospacing="1"/>
            </w:pPr>
            <w:r>
              <w:t>Share of the specificartion has been done wioth EBU</w:t>
            </w:r>
            <w:r>
              <w:br/>
            </w:r>
          </w:p>
        </w:tc>
      </w:tr>
    </w:tbl>
    <w:p w:rsidR="000F7284" w:rsidRDefault="000F7284" w:rsidP="000F7284"/>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18"/>
        <w:gridCol w:w="7371"/>
      </w:tblGrid>
      <w:tr w:rsidR="000F7284" w:rsidRPr="002A5FDE" w:rsidTr="000F7284">
        <w:tc>
          <w:tcPr>
            <w:tcW w:w="2518" w:type="dxa"/>
            <w:shd w:val="clear" w:color="auto" w:fill="D9D9D9" w:themeFill="background1" w:themeFillShade="D9"/>
          </w:tcPr>
          <w:p w:rsidR="000F7284" w:rsidRPr="002A5FDE" w:rsidRDefault="000F7284" w:rsidP="000F7284">
            <w:pPr>
              <w:spacing w:before="100" w:beforeAutospacing="1" w:after="100" w:afterAutospacing="1"/>
            </w:pPr>
            <w:r>
              <w:lastRenderedPageBreak/>
              <w:br w:type="page"/>
              <w:t>Technical study number</w:t>
            </w:r>
          </w:p>
        </w:tc>
        <w:tc>
          <w:tcPr>
            <w:tcW w:w="7371" w:type="dxa"/>
            <w:shd w:val="clear" w:color="auto" w:fill="D9D9D9" w:themeFill="background1" w:themeFillShade="D9"/>
          </w:tcPr>
          <w:p w:rsidR="000F7284" w:rsidRPr="002A5FDE" w:rsidRDefault="000F7284" w:rsidP="000F7284">
            <w:pPr>
              <w:spacing w:before="100" w:beforeAutospacing="1" w:after="100" w:afterAutospacing="1"/>
            </w:pPr>
            <w:r>
              <w:t>B9</w:t>
            </w:r>
          </w:p>
        </w:tc>
      </w:tr>
      <w:tr w:rsidR="000F7284" w:rsidRPr="00841D0F" w:rsidTr="000F7284">
        <w:trPr>
          <w:trHeight w:val="255"/>
        </w:trPr>
        <w:tc>
          <w:tcPr>
            <w:tcW w:w="2518" w:type="dxa"/>
            <w:shd w:val="clear" w:color="auto" w:fill="D9D9D9"/>
          </w:tcPr>
          <w:p w:rsidR="000F7284" w:rsidRPr="0077018D" w:rsidRDefault="000F7284" w:rsidP="000F7284">
            <w:pPr>
              <w:rPr>
                <w:b/>
                <w:color w:val="0000FF"/>
              </w:rPr>
            </w:pPr>
            <w:r w:rsidRPr="00FF35B8">
              <w:rPr>
                <w:b/>
                <w:color w:val="0000FF"/>
              </w:rPr>
              <w:t xml:space="preserve">Technical study </w:t>
            </w:r>
            <w:r w:rsidRPr="0077018D">
              <w:rPr>
                <w:b/>
                <w:color w:val="0000FF"/>
              </w:rPr>
              <w:t>name</w:t>
            </w:r>
          </w:p>
        </w:tc>
        <w:tc>
          <w:tcPr>
            <w:tcW w:w="7371" w:type="dxa"/>
          </w:tcPr>
          <w:p w:rsidR="000F7284" w:rsidRPr="00841D0F" w:rsidRDefault="000F7284" w:rsidP="000F7284">
            <w:pPr>
              <w:spacing w:before="100" w:beforeAutospacing="1" w:after="100" w:afterAutospacing="1"/>
              <w:rPr>
                <w:b/>
                <w:color w:val="0000FF"/>
              </w:rPr>
            </w:pPr>
            <w:r w:rsidRPr="00841D0F">
              <w:rPr>
                <w:b/>
                <w:color w:val="0000FF"/>
              </w:rPr>
              <w:t>Connectivity techniques</w:t>
            </w:r>
          </w:p>
        </w:tc>
      </w:tr>
      <w:tr w:rsidR="000F7284" w:rsidRPr="00B16D1B" w:rsidTr="000F7284">
        <w:tc>
          <w:tcPr>
            <w:tcW w:w="2518" w:type="dxa"/>
            <w:shd w:val="clear" w:color="auto" w:fill="D9D9D9"/>
          </w:tcPr>
          <w:p w:rsidR="000F7284" w:rsidRDefault="000F7284" w:rsidP="000F7284">
            <w:pPr>
              <w:spacing w:before="100" w:beforeAutospacing="1" w:after="100" w:afterAutospacing="1"/>
            </w:pPr>
            <w:r>
              <w:t>Work package</w:t>
            </w:r>
          </w:p>
        </w:tc>
        <w:tc>
          <w:tcPr>
            <w:tcW w:w="7371" w:type="dxa"/>
          </w:tcPr>
          <w:p w:rsidR="000F7284" w:rsidRPr="00B16D1B" w:rsidRDefault="000F7284" w:rsidP="000F7284">
            <w:pPr>
              <w:spacing w:before="100" w:beforeAutospacing="1" w:after="100" w:afterAutospacing="1"/>
            </w:pPr>
            <w:r>
              <w:t>WP3</w:t>
            </w:r>
          </w:p>
        </w:tc>
      </w:tr>
      <w:tr w:rsidR="000F7284" w:rsidRPr="00403C0F" w:rsidTr="000F7284">
        <w:tc>
          <w:tcPr>
            <w:tcW w:w="2518" w:type="dxa"/>
            <w:shd w:val="clear" w:color="auto" w:fill="D9D9D9"/>
          </w:tcPr>
          <w:p w:rsidR="000F7284" w:rsidRDefault="000F7284" w:rsidP="000F7284">
            <w:pPr>
              <w:spacing w:before="100" w:beforeAutospacing="1" w:after="100" w:afterAutospacing="1"/>
              <w:rPr>
                <w:rFonts w:ascii="FuturaA Bk BT" w:hAnsi="FuturaA Bk BT"/>
                <w:sz w:val="22"/>
                <w:szCs w:val="24"/>
              </w:rPr>
            </w:pPr>
            <w:r>
              <w:t>Short Description</w:t>
            </w:r>
          </w:p>
        </w:tc>
        <w:tc>
          <w:tcPr>
            <w:tcW w:w="7371" w:type="dxa"/>
          </w:tcPr>
          <w:p w:rsidR="000F7284" w:rsidRPr="00403C0F" w:rsidRDefault="000F7284" w:rsidP="000F7284">
            <w:pPr>
              <w:spacing w:before="100" w:beforeAutospacing="1" w:after="100" w:afterAutospacing="1"/>
            </w:pPr>
            <w:r w:rsidRPr="00841D0F">
              <w:t>This study is applying on both the HDMI and DisplayPort techniques to transmit 3D video streams.</w:t>
            </w:r>
            <w:r>
              <w:br/>
            </w:r>
          </w:p>
        </w:tc>
      </w:tr>
      <w:tr w:rsidR="000F7284" w:rsidRPr="00403C0F" w:rsidTr="000F7284">
        <w:tc>
          <w:tcPr>
            <w:tcW w:w="2518" w:type="dxa"/>
            <w:shd w:val="clear" w:color="auto" w:fill="D9D9D9"/>
          </w:tcPr>
          <w:p w:rsidR="000F7284" w:rsidRDefault="000F7284" w:rsidP="000F7284">
            <w:pPr>
              <w:spacing w:before="100" w:beforeAutospacing="1" w:after="100" w:afterAutospacing="1"/>
            </w:pPr>
            <w:r w:rsidRPr="00575C62">
              <w:t>Purpose and objective</w:t>
            </w:r>
          </w:p>
        </w:tc>
        <w:tc>
          <w:tcPr>
            <w:tcW w:w="7371" w:type="dxa"/>
          </w:tcPr>
          <w:p w:rsidR="000F7284" w:rsidRDefault="000F7284" w:rsidP="000F7284">
            <w:r>
              <w:t>The objective is to appluy the 3d constraints to the connectivity, meaning he HDMI transmitter and receiver. Also, in this study was analysing the DisplayPort capability to transmit the high volume of data.</w:t>
            </w:r>
            <w:r>
              <w:br/>
            </w:r>
          </w:p>
        </w:tc>
      </w:tr>
      <w:tr w:rsidR="000F7284" w:rsidRPr="00403C0F" w:rsidTr="000F7284">
        <w:tc>
          <w:tcPr>
            <w:tcW w:w="2518" w:type="dxa"/>
            <w:shd w:val="clear" w:color="auto" w:fill="D9D9D9"/>
          </w:tcPr>
          <w:p w:rsidR="000F7284" w:rsidRDefault="000F7284" w:rsidP="000F7284">
            <w:pPr>
              <w:spacing w:before="100" w:beforeAutospacing="1" w:after="100" w:afterAutospacing="1"/>
              <w:rPr>
                <w:rFonts w:ascii="FuturaA Bk BT" w:hAnsi="FuturaA Bk BT"/>
                <w:sz w:val="22"/>
                <w:szCs w:val="24"/>
              </w:rPr>
            </w:pPr>
            <w:r>
              <w:t>Description</w:t>
            </w:r>
          </w:p>
        </w:tc>
        <w:tc>
          <w:tcPr>
            <w:tcW w:w="7371" w:type="dxa"/>
          </w:tcPr>
          <w:p w:rsidR="000F7284" w:rsidRDefault="000F7284" w:rsidP="000F7284">
            <w:r>
              <w:t xml:space="preserve">The 3D structure of the video stream </w:t>
            </w:r>
            <w:r w:rsidRPr="00AB1078">
              <w:t xml:space="preserve">is </w:t>
            </w:r>
            <w:r>
              <w:t xml:space="preserve">indicated in the </w:t>
            </w:r>
            <w:r w:rsidRPr="00AB1078">
              <w:t xml:space="preserve">CEA-861 Vendor Specific InfoFrame containing a 24-bit IEEE Registration Identifier of 0x000C03, a value belonging to HDMI Licensing, LLC. </w:t>
            </w:r>
            <w:r>
              <w:t xml:space="preserve">(See HDMI 1.4a specification for </w:t>
            </w:r>
            <w:r w:rsidRPr="00AB1078">
              <w:t>content of this InfoFrame</w:t>
            </w:r>
            <w:r>
              <w:t>).</w:t>
            </w:r>
          </w:p>
          <w:p w:rsidR="000F7284" w:rsidRDefault="000F7284" w:rsidP="000F7284">
            <w:r w:rsidRPr="00AB1078">
              <w:t xml:space="preserve">The transmission of this InfoFrame is optional for the source device. But if a source device outputs a video signal which is defined </w:t>
            </w:r>
            <w:r>
              <w:t>below</w:t>
            </w:r>
            <w:r w:rsidRPr="00AB1078">
              <w:t>, the source shall transmit this packet. Whenever this packet is transmitted, an accurate HDMI Vendor Specific InfoFrame shall be transmitted at least once per two Video Fields</w:t>
            </w:r>
            <w:r>
              <w:t>.</w:t>
            </w:r>
          </w:p>
          <w:p w:rsidR="000F7284" w:rsidRDefault="000F7284" w:rsidP="000F7284">
            <w:r w:rsidRPr="00AB1078">
              <w:t xml:space="preserve">It is optional for a Sink to interpret this packet. </w:t>
            </w:r>
            <w:r>
              <w:t>T</w:t>
            </w:r>
            <w:r w:rsidRPr="00AB1078">
              <w:t>he data in the AVI InfoFrame packet remains valid even if the HDMI Vendor Specific InfoFrame is transmitted.</w:t>
            </w:r>
            <w:r>
              <w:br/>
            </w:r>
          </w:p>
        </w:tc>
      </w:tr>
      <w:tr w:rsidR="000F7284" w:rsidRPr="00403C0F" w:rsidTr="000F7284">
        <w:tc>
          <w:tcPr>
            <w:tcW w:w="2518" w:type="dxa"/>
            <w:shd w:val="clear" w:color="auto" w:fill="D9D9D9"/>
          </w:tcPr>
          <w:p w:rsidR="000F7284" w:rsidRDefault="000F7284" w:rsidP="000F7284">
            <w:pPr>
              <w:spacing w:before="100" w:beforeAutospacing="1" w:after="100" w:afterAutospacing="1"/>
            </w:pPr>
            <w:r>
              <w:t>Technical constraints</w:t>
            </w:r>
          </w:p>
        </w:tc>
        <w:tc>
          <w:tcPr>
            <w:tcW w:w="7371" w:type="dxa"/>
          </w:tcPr>
          <w:p w:rsidR="000F7284" w:rsidRPr="00AB1078" w:rsidRDefault="000F7284" w:rsidP="000F7284">
            <w:r>
              <w:t>The</w:t>
            </w:r>
            <w:r w:rsidRPr="00AB1078">
              <w:t xml:space="preserve"> 3D video format is indicated using the VIC (Video Identification Code) in the AVI InfoFrame (indicating the video format of one of the 2D pictures, as defined in CEA-861-D) in conjunction with the 3D_Structure field in the HDMI Vendor Specific InfoFrame (indicating the 3D  structure).</w:t>
            </w:r>
          </w:p>
          <w:p w:rsidR="000F7284" w:rsidRPr="00AB1078" w:rsidRDefault="000F7284" w:rsidP="000F7284">
            <w:r w:rsidRPr="00AB1078">
              <w:t>Frame packing is one of the HDMI 3D video format structures indicated by the 3D_Structure field and is composed of two stereoscopic pictures: Left and Right</w:t>
            </w:r>
            <w:r>
              <w:t>.</w:t>
            </w:r>
            <w:r w:rsidRPr="00AB1078">
              <w:t>.</w:t>
            </w:r>
          </w:p>
          <w:p w:rsidR="000F7284" w:rsidRPr="00AB1078" w:rsidRDefault="000F7284" w:rsidP="000F7284">
            <w:r>
              <w:rPr>
                <w:lang w:val="fr-FR"/>
              </w:rPr>
              <w:drawing>
                <wp:inline distT="0" distB="0" distL="0" distR="0" wp14:anchorId="1815BF08" wp14:editId="154E44F7">
                  <wp:extent cx="4271104" cy="2337683"/>
                  <wp:effectExtent l="1905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4267796" cy="2335873"/>
                          </a:xfrm>
                          <a:prstGeom prst="rect">
                            <a:avLst/>
                          </a:prstGeom>
                          <a:noFill/>
                          <a:ln w="9525">
                            <a:noFill/>
                            <a:miter lim="800000"/>
                            <a:headEnd/>
                            <a:tailEnd/>
                          </a:ln>
                        </pic:spPr>
                      </pic:pic>
                    </a:graphicData>
                  </a:graphic>
                </wp:inline>
              </w:drawing>
            </w:r>
          </w:p>
          <w:p w:rsidR="000F7284" w:rsidRDefault="000F7284" w:rsidP="000F7284">
            <w:pPr>
              <w:jc w:val="center"/>
            </w:pPr>
            <w:bookmarkStart w:id="52" w:name="_Toc529726758"/>
            <w:bookmarkStart w:id="53" w:name="frame_packing"/>
            <w:bookmarkStart w:id="54" w:name="_Toc231144152"/>
            <w:bookmarkStart w:id="55" w:name="_Toc292722423"/>
            <w:r>
              <w:t xml:space="preserve">Figure </w:t>
            </w:r>
            <w:r w:rsidRPr="00AB1078">
              <w:noBreakHyphen/>
            </w:r>
            <w:bookmarkEnd w:id="52"/>
            <w:bookmarkEnd w:id="53"/>
            <w:r w:rsidRPr="00AB1078">
              <w:t>3D structure (Frame packing)</w:t>
            </w:r>
            <w:bookmarkEnd w:id="54"/>
            <w:bookmarkEnd w:id="55"/>
          </w:p>
          <w:p w:rsidR="000F7284" w:rsidRPr="00AB1078" w:rsidRDefault="000F7284" w:rsidP="000F7284">
            <w:pPr>
              <w:rPr>
                <w:bCs/>
              </w:rPr>
            </w:pPr>
          </w:p>
          <w:p w:rsidR="000F7284" w:rsidRPr="00AB1078" w:rsidRDefault="000F7284" w:rsidP="000F7284">
            <w:r w:rsidRPr="00AB1078">
              <w:t>In this figure, the area inserted between the two Active video regions is designated as “Active space”. This Active space area shall be encoded in the same manner as the adjoining Active video regions. During the Active space, an HDMI Source shall transmit a constant pixel value. HDMI Sinks shall ignore all data received during the Active space regardless of the value.</w:t>
            </w:r>
          </w:p>
          <w:p w:rsidR="000F7284" w:rsidRPr="00AB1078" w:rsidRDefault="000F7284" w:rsidP="000F7284">
            <w:r>
              <w:t>Frame packing can also be applied for interlaced video timing formats</w:t>
            </w:r>
            <w:r>
              <w:rPr>
                <w:lang w:val="fr-FR"/>
              </w:rPr>
              <w:lastRenderedPageBreak/>
              <w:drawing>
                <wp:inline distT="0" distB="0" distL="0" distR="0" wp14:anchorId="76B86DE7" wp14:editId="1C5D1D46">
                  <wp:extent cx="4282022" cy="2926080"/>
                  <wp:effectExtent l="19050" t="0" r="4228" b="0"/>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srcRect/>
                          <a:stretch>
                            <a:fillRect/>
                          </a:stretch>
                        </pic:blipFill>
                        <pic:spPr bwMode="auto">
                          <a:xfrm>
                            <a:off x="0" y="0"/>
                            <a:ext cx="4285866" cy="2928707"/>
                          </a:xfrm>
                          <a:prstGeom prst="rect">
                            <a:avLst/>
                          </a:prstGeom>
                          <a:noFill/>
                          <a:ln w="9525">
                            <a:noFill/>
                            <a:miter lim="800000"/>
                            <a:headEnd/>
                            <a:tailEnd/>
                          </a:ln>
                        </pic:spPr>
                      </pic:pic>
                    </a:graphicData>
                  </a:graphic>
                </wp:inline>
              </w:drawing>
            </w:r>
          </w:p>
          <w:p w:rsidR="000F7284" w:rsidRDefault="000F7284" w:rsidP="000F7284">
            <w:pPr>
              <w:jc w:val="center"/>
            </w:pPr>
            <w:bookmarkStart w:id="56" w:name="FP_interlace"/>
            <w:bookmarkStart w:id="57" w:name="_Toc292722424"/>
            <w:r w:rsidRPr="00947E3D">
              <w:rPr>
                <w:lang w:val="en-GB"/>
              </w:rPr>
              <w:t xml:space="preserve">Figure </w:t>
            </w:r>
            <w:r>
              <w:fldChar w:fldCharType="begin"/>
            </w:r>
            <w:r>
              <w:instrText xml:space="preserve"> REF _Ref225065492 \r \h  \* MERGEFORMAT </w:instrText>
            </w:r>
            <w:r>
              <w:fldChar w:fldCharType="separate"/>
            </w:r>
            <w:r w:rsidR="00AA45A0">
              <w:rPr>
                <w:b/>
                <w:bCs/>
                <w:lang w:val="fr-FR"/>
              </w:rPr>
              <w:t>Erreur ! Source du renvoi introuvable.</w:t>
            </w:r>
            <w:r>
              <w:fldChar w:fldCharType="end"/>
            </w:r>
            <w:r w:rsidRPr="00AB1078">
              <w:noBreakHyphen/>
            </w:r>
            <w:r>
              <w:fldChar w:fldCharType="begin"/>
            </w:r>
            <w:r>
              <w:instrText xml:space="preserve"> SEQ Figure \* ARABIC \s 1 </w:instrText>
            </w:r>
            <w:r>
              <w:fldChar w:fldCharType="separate"/>
            </w:r>
            <w:r w:rsidR="00AA45A0">
              <w:t>1</w:t>
            </w:r>
            <w:r>
              <w:fldChar w:fldCharType="end"/>
            </w:r>
            <w:bookmarkEnd w:id="56"/>
            <w:r w:rsidRPr="00AB1078">
              <w:t xml:space="preserve"> 3D video format (Frame packing for interlaced format)</w:t>
            </w:r>
            <w:bookmarkEnd w:id="57"/>
          </w:p>
          <w:p w:rsidR="000F7284" w:rsidRPr="00DC68E1" w:rsidRDefault="000F7284" w:rsidP="000F7284">
            <w:pPr>
              <w:jc w:val="center"/>
              <w:rPr>
                <w:sz w:val="8"/>
                <w:szCs w:val="8"/>
              </w:rPr>
            </w:pPr>
          </w:p>
          <w:p w:rsidR="000F7284" w:rsidRPr="00AB1078" w:rsidRDefault="000F7284" w:rsidP="000F7284">
            <w:r w:rsidRPr="00AB1078">
              <w:t>Side-by-Side (Half) is one of the HDMI 3D video format structures indicated by the 3D_Structure field and is composed of two stereoscopic pictures: Left and Right</w:t>
            </w:r>
            <w:r>
              <w:t xml:space="preserve">, which </w:t>
            </w:r>
            <w:r w:rsidRPr="00AB1078">
              <w:t>are sub-sampled to half resolution on the horizontal axis</w:t>
            </w:r>
            <w:r>
              <w:t>.</w:t>
            </w:r>
          </w:p>
          <w:p w:rsidR="000F7284" w:rsidRPr="00AB1078" w:rsidRDefault="000F7284" w:rsidP="000F7284">
            <w:r>
              <w:rPr>
                <w:lang w:val="fr-FR"/>
              </w:rPr>
              <w:drawing>
                <wp:inline distT="0" distB="0" distL="0" distR="0" wp14:anchorId="3B38BE8D" wp14:editId="0AF302F0">
                  <wp:extent cx="4324634" cy="2035575"/>
                  <wp:effectExtent l="19050" t="0" r="0" b="0"/>
                  <wp:docPr id="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srcRect/>
                          <a:stretch>
                            <a:fillRect/>
                          </a:stretch>
                        </pic:blipFill>
                        <pic:spPr bwMode="auto">
                          <a:xfrm>
                            <a:off x="0" y="0"/>
                            <a:ext cx="4323949" cy="2035252"/>
                          </a:xfrm>
                          <a:prstGeom prst="rect">
                            <a:avLst/>
                          </a:prstGeom>
                          <a:noFill/>
                          <a:ln w="9525">
                            <a:noFill/>
                            <a:miter lim="800000"/>
                            <a:headEnd/>
                            <a:tailEnd/>
                          </a:ln>
                        </pic:spPr>
                      </pic:pic>
                    </a:graphicData>
                  </a:graphic>
                </wp:inline>
              </w:drawing>
            </w:r>
          </w:p>
          <w:p w:rsidR="000F7284" w:rsidRDefault="000F7284" w:rsidP="000F7284">
            <w:pPr>
              <w:jc w:val="center"/>
            </w:pPr>
            <w:bookmarkStart w:id="58" w:name="_Toc292722425"/>
            <w:r>
              <w:t xml:space="preserve">Figure - </w:t>
            </w:r>
            <w:r w:rsidRPr="00AB1078">
              <w:t>3D structure (Side-by-Side (Half))</w:t>
            </w:r>
            <w:bookmarkEnd w:id="58"/>
          </w:p>
          <w:p w:rsidR="000F7284" w:rsidRPr="00DC68E1" w:rsidRDefault="000F7284" w:rsidP="00DC68E1">
            <w:pPr>
              <w:jc w:val="center"/>
              <w:rPr>
                <w:bCs/>
                <w:sz w:val="8"/>
                <w:szCs w:val="8"/>
              </w:rPr>
            </w:pPr>
          </w:p>
          <w:p w:rsidR="000F7284" w:rsidRPr="00AB1078" w:rsidRDefault="000F7284" w:rsidP="000F7284">
            <w:r w:rsidRPr="00AB1078">
              <w:t>Top-and-Bottom is one of the HDMI 3D video format structures indicated by the 3D_Structure field and is composed of two stereoscopic pictures: Left and Right</w:t>
            </w:r>
            <w:r>
              <w:t>,</w:t>
            </w:r>
            <w:r w:rsidRPr="004257EE">
              <w:t xml:space="preserve"> </w:t>
            </w:r>
            <w:r>
              <w:t xml:space="preserve">which </w:t>
            </w:r>
            <w:r w:rsidRPr="00AB1078">
              <w:t xml:space="preserve">are sub-sampled to half resolution on the </w:t>
            </w:r>
            <w:r>
              <w:t>vertical</w:t>
            </w:r>
            <w:r w:rsidRPr="00AB1078">
              <w:t xml:space="preserve"> axis</w:t>
            </w:r>
            <w:r>
              <w:t>.</w:t>
            </w:r>
          </w:p>
          <w:p w:rsidR="000F7284" w:rsidRDefault="000F7284" w:rsidP="000F7284">
            <w:r>
              <w:rPr>
                <w:lang w:val="fr-FR"/>
              </w:rPr>
              <w:drawing>
                <wp:inline distT="0" distB="0" distL="0" distR="0" wp14:anchorId="27C47141" wp14:editId="363989B4">
                  <wp:extent cx="4444780" cy="1970391"/>
                  <wp:effectExtent l="19050" t="0" r="0" b="0"/>
                  <wp:docPr id="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a:off x="0" y="0"/>
                            <a:ext cx="4447339" cy="1971526"/>
                          </a:xfrm>
                          <a:prstGeom prst="rect">
                            <a:avLst/>
                          </a:prstGeom>
                          <a:noFill/>
                          <a:ln w="9525">
                            <a:noFill/>
                            <a:miter lim="800000"/>
                            <a:headEnd/>
                            <a:tailEnd/>
                          </a:ln>
                        </pic:spPr>
                      </pic:pic>
                    </a:graphicData>
                  </a:graphic>
                </wp:inline>
              </w:drawing>
            </w:r>
          </w:p>
        </w:tc>
      </w:tr>
      <w:tr w:rsidR="000F7284" w:rsidRPr="00403C0F" w:rsidTr="000F7284">
        <w:tc>
          <w:tcPr>
            <w:tcW w:w="2518" w:type="dxa"/>
            <w:shd w:val="clear" w:color="auto" w:fill="D9D9D9"/>
          </w:tcPr>
          <w:p w:rsidR="000F7284" w:rsidRDefault="000F7284" w:rsidP="000F7284">
            <w:pPr>
              <w:spacing w:before="100" w:beforeAutospacing="1" w:after="100" w:afterAutospacing="1"/>
              <w:jc w:val="right"/>
            </w:pPr>
            <w:r>
              <w:lastRenderedPageBreak/>
              <w:t>Technical constraints</w:t>
            </w:r>
          </w:p>
        </w:tc>
        <w:tc>
          <w:tcPr>
            <w:tcW w:w="7371" w:type="dxa"/>
          </w:tcPr>
          <w:p w:rsidR="000F7284" w:rsidRDefault="000F7284" w:rsidP="000F7284">
            <w:r w:rsidRPr="005E473E">
              <w:t>If</w:t>
            </w:r>
            <w:r>
              <w:t xml:space="preserve"> an</w:t>
            </w:r>
            <w:r w:rsidRPr="005E473E">
              <w:t xml:space="preserve"> HDMI </w:t>
            </w:r>
            <w:r>
              <w:t xml:space="preserve">Source has the </w:t>
            </w:r>
            <w:r w:rsidRPr="005E473E">
              <w:t>3D video</w:t>
            </w:r>
            <w:r>
              <w:t xml:space="preserve"> format capability</w:t>
            </w:r>
            <w:r w:rsidRPr="005E473E">
              <w:t xml:space="preserve">, </w:t>
            </w:r>
            <w:r>
              <w:t xml:space="preserve">then the HDMI Source </w:t>
            </w:r>
            <w:r w:rsidRPr="005E473E">
              <w:t xml:space="preserve">shall support </w:t>
            </w:r>
            <w:r>
              <w:t xml:space="preserve">transmission for at least one of the </w:t>
            </w:r>
            <w:r w:rsidRPr="005E473E">
              <w:t xml:space="preserve">formats </w:t>
            </w:r>
            <w:r>
              <w:t>listed below</w:t>
            </w:r>
            <w:r w:rsidRPr="005E473E">
              <w:t>.</w:t>
            </w:r>
          </w:p>
          <w:p w:rsidR="000F7284" w:rsidRPr="005E473E" w:rsidRDefault="000F7284" w:rsidP="000F7284">
            <w:r>
              <w:t>I</w:t>
            </w:r>
            <w:r w:rsidRPr="005E473E">
              <w:t>f</w:t>
            </w:r>
            <w:r>
              <w:t xml:space="preserve"> an</w:t>
            </w:r>
            <w:r w:rsidRPr="005E473E">
              <w:t xml:space="preserve"> HDMI Sink support</w:t>
            </w:r>
            <w:r>
              <w:t>s</w:t>
            </w:r>
            <w:r w:rsidRPr="005E473E">
              <w:t xml:space="preserve"> 3D video,</w:t>
            </w:r>
            <w:r>
              <w:t xml:space="preserve"> then</w:t>
            </w:r>
            <w:r w:rsidRPr="005E473E">
              <w:t xml:space="preserve"> t</w:t>
            </w:r>
            <w:r>
              <w:t xml:space="preserve">he </w:t>
            </w:r>
            <w:r w:rsidRPr="005E473E">
              <w:t xml:space="preserve">HDMI Sink shall support </w:t>
            </w:r>
            <w:r>
              <w:t xml:space="preserve">reception of </w:t>
            </w:r>
            <w:r w:rsidRPr="005E473E">
              <w:t>3D video formats per the following requireme</w:t>
            </w:r>
            <w:r>
              <w:t>nts:</w:t>
            </w:r>
          </w:p>
          <w:p w:rsidR="000F7284" w:rsidRPr="005E473E" w:rsidRDefault="000F7284" w:rsidP="000F7284">
            <w:r w:rsidRPr="005E473E">
              <w:t>An HDMI Sink which supports at least one 59.94 / 60Hz 2D video format shall support all of</w:t>
            </w:r>
          </w:p>
          <w:p w:rsidR="000F7284" w:rsidRPr="005E473E" w:rsidRDefault="000F7284" w:rsidP="000F7284">
            <w:pPr>
              <w:pStyle w:val="Enumration"/>
            </w:pPr>
            <w:r w:rsidRPr="005E473E">
              <w:t>1920x1080p @ 23.98 / 24Hz</w:t>
            </w:r>
            <w:r w:rsidRPr="005E473E">
              <w:tab/>
              <w:t>Frame packing</w:t>
            </w:r>
            <w:r w:rsidRPr="005E473E">
              <w:tab/>
              <w:t xml:space="preserve">(148.5 </w:t>
            </w:r>
            <w:proofErr w:type="spellStart"/>
            <w:r w:rsidRPr="005E473E">
              <w:t>Mpix</w:t>
            </w:r>
            <w:proofErr w:type="spellEnd"/>
            <w:r w:rsidRPr="005E473E">
              <w:t>/s)</w:t>
            </w:r>
          </w:p>
          <w:p w:rsidR="000F7284" w:rsidRPr="005E473E" w:rsidRDefault="000F7284" w:rsidP="000F7284">
            <w:pPr>
              <w:pStyle w:val="Enumration"/>
            </w:pPr>
            <w:r w:rsidRPr="005E473E">
              <w:t xml:space="preserve">1280x720p @ 59.94 / 60Hz </w:t>
            </w:r>
            <w:r w:rsidRPr="005E473E">
              <w:tab/>
              <w:t>Frame packing</w:t>
            </w:r>
            <w:r w:rsidRPr="005E473E">
              <w:tab/>
              <w:t xml:space="preserve">(148.5 </w:t>
            </w:r>
            <w:proofErr w:type="spellStart"/>
            <w:r w:rsidRPr="005E473E">
              <w:t>Mpix</w:t>
            </w:r>
            <w:proofErr w:type="spellEnd"/>
            <w:r w:rsidRPr="005E473E">
              <w:t>/s)</w:t>
            </w:r>
          </w:p>
          <w:p w:rsidR="000F7284" w:rsidRPr="005E473E" w:rsidRDefault="000F7284" w:rsidP="000F7284">
            <w:pPr>
              <w:pStyle w:val="Enumration"/>
            </w:pPr>
            <w:r w:rsidRPr="005E473E">
              <w:t>1920x1080i @ 59.94 / 60Hz</w:t>
            </w:r>
            <w:r w:rsidRPr="005E473E">
              <w:tab/>
              <w:t>Side-by-Side (Half)</w:t>
            </w:r>
            <w:r w:rsidRPr="005E473E">
              <w:tab/>
              <w:t xml:space="preserve">(74.25 </w:t>
            </w:r>
            <w:proofErr w:type="spellStart"/>
            <w:r w:rsidRPr="005E473E">
              <w:t>Mpix</w:t>
            </w:r>
            <w:proofErr w:type="spellEnd"/>
            <w:r w:rsidRPr="005E473E">
              <w:t>/s)</w:t>
            </w:r>
          </w:p>
          <w:p w:rsidR="000F7284" w:rsidRPr="005E473E" w:rsidRDefault="000F7284" w:rsidP="000F7284">
            <w:pPr>
              <w:pStyle w:val="Enumration"/>
            </w:pPr>
            <w:r w:rsidRPr="005E473E">
              <w:t>1920x1080p @ 23.98 / 24Hz</w:t>
            </w:r>
            <w:r w:rsidRPr="005E473E">
              <w:tab/>
              <w:t>Top-and-Bottom</w:t>
            </w:r>
            <w:r w:rsidRPr="005E473E">
              <w:tab/>
              <w:t xml:space="preserve">(74.25 </w:t>
            </w:r>
            <w:proofErr w:type="spellStart"/>
            <w:r w:rsidRPr="005E473E">
              <w:t>Mpix</w:t>
            </w:r>
            <w:proofErr w:type="spellEnd"/>
            <w:r w:rsidRPr="005E473E">
              <w:t>/s)</w:t>
            </w:r>
          </w:p>
          <w:p w:rsidR="000F7284" w:rsidRPr="005E473E" w:rsidRDefault="000F7284" w:rsidP="000F7284">
            <w:pPr>
              <w:pStyle w:val="Enumration"/>
            </w:pPr>
            <w:r w:rsidRPr="005E473E">
              <w:t>1280x720p @ 59.94 / 60Hz</w:t>
            </w:r>
            <w:r w:rsidRPr="005E473E">
              <w:tab/>
              <w:t>Top-and-Bottom</w:t>
            </w:r>
            <w:r w:rsidRPr="005E473E">
              <w:tab/>
              <w:t xml:space="preserve">(74.25 </w:t>
            </w:r>
            <w:proofErr w:type="spellStart"/>
            <w:r w:rsidRPr="005E473E">
              <w:t>Mpix</w:t>
            </w:r>
            <w:proofErr w:type="spellEnd"/>
            <w:r w:rsidRPr="005E473E">
              <w:t>/s)</w:t>
            </w:r>
          </w:p>
          <w:p w:rsidR="000F7284" w:rsidRPr="005E473E" w:rsidRDefault="000F7284" w:rsidP="000F7284">
            <w:r w:rsidRPr="005E473E">
              <w:t>An HDMI Sink which supports at least one 50Hz 2D video format shall support all of</w:t>
            </w:r>
          </w:p>
          <w:p w:rsidR="000F7284" w:rsidRPr="005E473E" w:rsidRDefault="000F7284" w:rsidP="000F7284">
            <w:pPr>
              <w:pStyle w:val="Enumration"/>
            </w:pPr>
            <w:r w:rsidRPr="005E473E">
              <w:t>1920x1080p @ 23.98 / 24Hz</w:t>
            </w:r>
            <w:r w:rsidRPr="005E473E">
              <w:tab/>
              <w:t>Frame packing</w:t>
            </w:r>
            <w:r w:rsidRPr="005E473E">
              <w:tab/>
              <w:t xml:space="preserve">(148.5 </w:t>
            </w:r>
            <w:proofErr w:type="spellStart"/>
            <w:r w:rsidRPr="005E473E">
              <w:t>Mpix</w:t>
            </w:r>
            <w:proofErr w:type="spellEnd"/>
            <w:r w:rsidRPr="005E473E">
              <w:t>/s)</w:t>
            </w:r>
          </w:p>
          <w:p w:rsidR="000F7284" w:rsidRPr="005E473E" w:rsidRDefault="000F7284" w:rsidP="000F7284">
            <w:pPr>
              <w:pStyle w:val="Enumration"/>
            </w:pPr>
            <w:r w:rsidRPr="005E473E">
              <w:t xml:space="preserve">1280x720p @ 50Hz </w:t>
            </w:r>
            <w:r w:rsidRPr="005E473E">
              <w:tab/>
              <w:t>Frame packing</w:t>
            </w:r>
            <w:r w:rsidRPr="005E473E">
              <w:tab/>
              <w:t xml:space="preserve">(148.5 </w:t>
            </w:r>
            <w:proofErr w:type="spellStart"/>
            <w:r w:rsidRPr="005E473E">
              <w:t>Mpix</w:t>
            </w:r>
            <w:proofErr w:type="spellEnd"/>
            <w:r w:rsidRPr="005E473E">
              <w:t>/s)</w:t>
            </w:r>
          </w:p>
          <w:p w:rsidR="000F7284" w:rsidRPr="005E473E" w:rsidRDefault="000F7284" w:rsidP="000F7284">
            <w:pPr>
              <w:pStyle w:val="Enumration"/>
            </w:pPr>
            <w:r w:rsidRPr="005E473E">
              <w:t>1920x1080i @ 50Hz</w:t>
            </w:r>
            <w:r w:rsidRPr="005E473E">
              <w:tab/>
              <w:t>Side-by-Side (Half)</w:t>
            </w:r>
            <w:r w:rsidRPr="005E473E">
              <w:tab/>
              <w:t xml:space="preserve">(74.25 </w:t>
            </w:r>
            <w:proofErr w:type="spellStart"/>
            <w:r w:rsidRPr="005E473E">
              <w:t>Mpix</w:t>
            </w:r>
            <w:proofErr w:type="spellEnd"/>
            <w:r w:rsidRPr="005E473E">
              <w:t>/s)</w:t>
            </w:r>
          </w:p>
          <w:p w:rsidR="000F7284" w:rsidRPr="005E473E" w:rsidRDefault="000F7284" w:rsidP="000F7284">
            <w:pPr>
              <w:pStyle w:val="Enumration"/>
            </w:pPr>
            <w:r w:rsidRPr="005E473E">
              <w:t>1920x1080p @ 23.98 / 24Hz</w:t>
            </w:r>
            <w:r w:rsidRPr="005E473E">
              <w:tab/>
              <w:t>Top-and-Bottom</w:t>
            </w:r>
            <w:r w:rsidRPr="005E473E">
              <w:tab/>
              <w:t xml:space="preserve">(74.25 </w:t>
            </w:r>
            <w:proofErr w:type="spellStart"/>
            <w:r w:rsidRPr="005E473E">
              <w:t>Mpix</w:t>
            </w:r>
            <w:proofErr w:type="spellEnd"/>
            <w:r w:rsidRPr="005E473E">
              <w:t>/s)</w:t>
            </w:r>
          </w:p>
          <w:p w:rsidR="000F7284" w:rsidRDefault="000F7284" w:rsidP="000F7284">
            <w:pPr>
              <w:pStyle w:val="Enumration"/>
            </w:pPr>
            <w:r w:rsidRPr="005E473E">
              <w:t>1280x720p @ 50Hz</w:t>
            </w:r>
            <w:r w:rsidRPr="005E473E">
              <w:tab/>
              <w:t>Top-and-Bottom</w:t>
            </w:r>
            <w:r w:rsidRPr="005E473E">
              <w:tab/>
              <w:t xml:space="preserve">(74.25 </w:t>
            </w:r>
            <w:proofErr w:type="spellStart"/>
            <w:r w:rsidRPr="005E473E">
              <w:t>Mpix</w:t>
            </w:r>
            <w:proofErr w:type="spellEnd"/>
            <w:r w:rsidRPr="005E473E">
              <w:t>/s)</w:t>
            </w:r>
          </w:p>
          <w:p w:rsidR="000F7284" w:rsidRPr="00947E3D" w:rsidRDefault="000F7284" w:rsidP="000F7284">
            <w:pPr>
              <w:rPr>
                <w:rFonts w:ascii="TimesNewRomanPSMT" w:hAnsi="TimesNewRomanPSMT" w:cs="TimesNewRomanPSMT"/>
                <w:sz w:val="21"/>
                <w:szCs w:val="21"/>
              </w:rPr>
            </w:pPr>
          </w:p>
          <w:p w:rsidR="000F7284" w:rsidRDefault="000F7284" w:rsidP="000F7284"/>
          <w:p w:rsidR="000F7284" w:rsidRPr="00F817D8" w:rsidRDefault="000F7284" w:rsidP="000F7284">
            <w:pPr>
              <w:rPr>
                <w:rFonts w:ascii="TimesNewRomanPSMT" w:hAnsi="TimesNewRomanPSMT" w:cs="TimesNewRomanPSMT"/>
                <w:sz w:val="21"/>
                <w:szCs w:val="21"/>
              </w:rPr>
            </w:pPr>
            <w:r>
              <w:t>W</w:t>
            </w:r>
            <w:r w:rsidRPr="00F817D8">
              <w:rPr>
                <w:rFonts w:ascii="TimesNewRomanPSMT" w:hAnsi="TimesNewRomanPSMT" w:cs="TimesNewRomanPSMT"/>
                <w:sz w:val="21"/>
                <w:szCs w:val="21"/>
              </w:rPr>
              <w:t>ith 10.8Gbps over 4 lanes, DisplayPort provides sufficient bandwidth for transporting up to 1080p (FHD): 3D Stereo video data at 120Hz (that is, 60Hz each for left and right frames). At 21.6Gbps over 4 lanes, the bandwidth is sufficient for 1080p 3D Stereo video at 240Hz (that is, 120Hz each for left and right frames).</w:t>
            </w:r>
          </w:p>
          <w:p w:rsidR="000F7284" w:rsidRDefault="000F7284" w:rsidP="000F7284">
            <w:pPr>
              <w:rPr>
                <w:rFonts w:ascii="TimesNewRomanPSMT" w:hAnsi="TimesNewRomanPSMT" w:cs="TimesNewRomanPSMT"/>
                <w:sz w:val="21"/>
                <w:szCs w:val="21"/>
              </w:rPr>
            </w:pPr>
            <w:r>
              <w:rPr>
                <w:rFonts w:ascii="TimesNewRomanPSMT" w:hAnsi="TimesNewRomanPSMT" w:cs="TimesNewRomanPSMT"/>
                <w:sz w:val="21"/>
                <w:szCs w:val="21"/>
              </w:rPr>
              <w:t>In addition, the DisplayPort standard provides for two in-band mechanisms through which a source device can specify the attribute of the 3D stereo video format it is transmitting. One method uses an MSA MISC1 field and the other method uses a Secondary-Data Packet called VSC Packet.</w:t>
            </w:r>
          </w:p>
          <w:p w:rsidR="000F7284" w:rsidRDefault="000F7284" w:rsidP="000F7284">
            <w:pPr>
              <w:rPr>
                <w:rFonts w:ascii="TimesNewRomanPSMT" w:hAnsi="TimesNewRomanPSMT" w:cs="TimesNewRomanPSMT"/>
                <w:sz w:val="21"/>
                <w:szCs w:val="21"/>
              </w:rPr>
            </w:pPr>
            <w:r>
              <w:rPr>
                <w:rFonts w:ascii="TimesNewRomanPSMT" w:hAnsi="TimesNewRomanPSMT" w:cs="TimesNewRomanPSMT"/>
                <w:sz w:val="21"/>
                <w:szCs w:val="21"/>
              </w:rPr>
              <w:t>A Sink device with DPCD Revision 1.2 or higher must support both methods.</w:t>
            </w:r>
          </w:p>
          <w:p w:rsidR="000F7284" w:rsidRPr="00947E3D" w:rsidRDefault="000F7284" w:rsidP="000F7284">
            <w:pPr>
              <w:rPr>
                <w:lang w:val="en-GB"/>
              </w:rPr>
            </w:pPr>
            <w:r>
              <w:rPr>
                <w:rFonts w:ascii="TimesNewRomanPSMT" w:hAnsi="TimesNewRomanPSMT" w:cs="TimesNewRomanPSMT"/>
                <w:sz w:val="21"/>
                <w:szCs w:val="21"/>
              </w:rPr>
              <w:t>The 3D stereo capability can be exposed in EDID and DisplayID. A 3D stereo format is usually associated with specific timing and hence it is desirable to indicate which timings support 3D stereo format and which don’t. Furthermore, for a given timing that supports 3D stereo format it is required to indicate which stereo format is supported. Both EDID and DisplayID have the ability to expose 3D stereo capability per timing, but DisplayID provides for a more efficient and flexible format declaration. In DisplayID, the timing option field of Type I and Type II detailed timing descriptor exposes the capability indicating whether the timing is displayed with no stereo or with stereo or dynamically configured based on the content that is being shown. The “Stacked Top &amp; Bottom” is not defined in DisplayID.</w:t>
            </w:r>
            <w:r>
              <w:rPr>
                <w:rFonts w:ascii="TimesNewRomanPSMT" w:hAnsi="TimesNewRomanPSMT" w:cs="TimesNewRomanPSMT"/>
                <w:sz w:val="21"/>
                <w:szCs w:val="21"/>
              </w:rPr>
              <w:br/>
            </w:r>
          </w:p>
        </w:tc>
      </w:tr>
      <w:tr w:rsidR="000F7284" w:rsidRPr="00403C0F" w:rsidTr="000F7284">
        <w:tc>
          <w:tcPr>
            <w:tcW w:w="2518" w:type="dxa"/>
            <w:shd w:val="clear" w:color="auto" w:fill="D9D9D9"/>
          </w:tcPr>
          <w:p w:rsidR="000F7284" w:rsidRPr="008A420B" w:rsidRDefault="000F7284" w:rsidP="000F7284">
            <w:pPr>
              <w:spacing w:before="100" w:beforeAutospacing="1" w:after="100" w:afterAutospacing="1"/>
              <w:jc w:val="right"/>
            </w:pPr>
            <w:r>
              <w:t>In Jedi</w:t>
            </w:r>
          </w:p>
        </w:tc>
        <w:tc>
          <w:tcPr>
            <w:tcW w:w="7371" w:type="dxa"/>
          </w:tcPr>
          <w:p w:rsidR="000F7284" w:rsidRPr="00403C0F" w:rsidRDefault="000F7284" w:rsidP="000F7284">
            <w:pPr>
              <w:tabs>
                <w:tab w:val="left" w:pos="5708"/>
              </w:tabs>
              <w:spacing w:before="100" w:beforeAutospacing="1" w:after="100" w:afterAutospacing="1"/>
            </w:pPr>
            <w:r>
              <w:t xml:space="preserve">In document D3.1, </w:t>
            </w:r>
            <w:r w:rsidRPr="00841D0F">
              <w:t>Chapter 3</w:t>
            </w:r>
            <w:r>
              <w:t>.2</w:t>
            </w:r>
            <w:r w:rsidRPr="00841D0F">
              <w:t xml:space="preserve"> </w:t>
            </w:r>
            <w:r>
              <w:t>“3D rendering techniques”</w:t>
            </w:r>
            <w:r>
              <w:tab/>
            </w:r>
            <w:r>
              <w:br/>
            </w:r>
          </w:p>
        </w:tc>
      </w:tr>
      <w:tr w:rsidR="000F7284" w:rsidRPr="00B16D1B" w:rsidTr="000F7284">
        <w:tc>
          <w:tcPr>
            <w:tcW w:w="2518" w:type="dxa"/>
            <w:shd w:val="clear" w:color="auto" w:fill="D9D9D9"/>
          </w:tcPr>
          <w:p w:rsidR="000F7284" w:rsidRPr="008A420B" w:rsidRDefault="000F7284" w:rsidP="000F7284">
            <w:pPr>
              <w:spacing w:before="100" w:beforeAutospacing="1" w:after="100" w:afterAutospacing="1"/>
              <w:jc w:val="right"/>
            </w:pPr>
            <w:r>
              <w:t>Out of Jedi</w:t>
            </w:r>
          </w:p>
        </w:tc>
        <w:tc>
          <w:tcPr>
            <w:tcW w:w="7371" w:type="dxa"/>
          </w:tcPr>
          <w:p w:rsidR="000F7284" w:rsidRPr="00B16D1B" w:rsidRDefault="000F7284" w:rsidP="000F7284">
            <w:pPr>
              <w:spacing w:before="100" w:beforeAutospacing="1" w:after="100" w:afterAutospacing="1"/>
            </w:pPr>
            <w:r>
              <w:t>This proposals has been discussed and considered when defining the format HDMI1.4a in the HDMI forum.</w:t>
            </w:r>
            <w:r>
              <w:br/>
            </w:r>
          </w:p>
        </w:tc>
      </w:tr>
    </w:tbl>
    <w:p w:rsidR="000F7284" w:rsidRDefault="000F7284" w:rsidP="000F7284"/>
    <w:p w:rsidR="000F7284" w:rsidRDefault="000F7284">
      <w:pPr>
        <w:spacing w:after="200" w:line="276" w:lineRule="auto"/>
      </w:pPr>
      <w:r>
        <w:br w:type="page"/>
      </w:r>
    </w:p>
    <w:p w:rsidR="000F7284" w:rsidRDefault="000F7284" w:rsidP="000F7284"/>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18"/>
        <w:gridCol w:w="7371"/>
      </w:tblGrid>
      <w:tr w:rsidR="000F7284" w:rsidRPr="002A5FDE" w:rsidTr="000F7284">
        <w:tc>
          <w:tcPr>
            <w:tcW w:w="2518" w:type="dxa"/>
            <w:shd w:val="clear" w:color="auto" w:fill="D9D9D9" w:themeFill="background1" w:themeFillShade="D9"/>
          </w:tcPr>
          <w:p w:rsidR="000F7284" w:rsidRPr="002A5FDE" w:rsidRDefault="000F7284" w:rsidP="000F7284">
            <w:pPr>
              <w:spacing w:before="100" w:beforeAutospacing="1" w:after="100" w:afterAutospacing="1"/>
            </w:pPr>
            <w:r>
              <w:t>Technical study number</w:t>
            </w:r>
          </w:p>
        </w:tc>
        <w:tc>
          <w:tcPr>
            <w:tcW w:w="7371" w:type="dxa"/>
            <w:shd w:val="clear" w:color="auto" w:fill="D9D9D9" w:themeFill="background1" w:themeFillShade="D9"/>
          </w:tcPr>
          <w:p w:rsidR="000F7284" w:rsidRPr="002A5FDE" w:rsidRDefault="000F7284" w:rsidP="000F7284">
            <w:pPr>
              <w:spacing w:before="100" w:beforeAutospacing="1" w:after="100" w:afterAutospacing="1"/>
            </w:pPr>
            <w:r>
              <w:t>B10</w:t>
            </w:r>
          </w:p>
        </w:tc>
      </w:tr>
      <w:tr w:rsidR="000F7284" w:rsidRPr="00841D0F" w:rsidTr="000F7284">
        <w:trPr>
          <w:trHeight w:val="255"/>
        </w:trPr>
        <w:tc>
          <w:tcPr>
            <w:tcW w:w="2518" w:type="dxa"/>
            <w:shd w:val="clear" w:color="auto" w:fill="D9D9D9"/>
          </w:tcPr>
          <w:p w:rsidR="000F7284" w:rsidRPr="0077018D" w:rsidRDefault="000F7284" w:rsidP="000F7284">
            <w:pPr>
              <w:rPr>
                <w:b/>
                <w:color w:val="0000FF"/>
              </w:rPr>
            </w:pPr>
            <w:r w:rsidRPr="00FF35B8">
              <w:rPr>
                <w:b/>
                <w:color w:val="0000FF"/>
              </w:rPr>
              <w:t xml:space="preserve">Technical study </w:t>
            </w:r>
            <w:r w:rsidRPr="0077018D">
              <w:rPr>
                <w:b/>
                <w:color w:val="0000FF"/>
              </w:rPr>
              <w:t>name</w:t>
            </w:r>
          </w:p>
        </w:tc>
        <w:tc>
          <w:tcPr>
            <w:tcW w:w="7371" w:type="dxa"/>
          </w:tcPr>
          <w:p w:rsidR="000F7284" w:rsidRPr="00841D0F" w:rsidRDefault="000F7284" w:rsidP="000F7284">
            <w:pPr>
              <w:spacing w:before="100" w:beforeAutospacing="1" w:after="100" w:afterAutospacing="1"/>
              <w:rPr>
                <w:b/>
                <w:color w:val="0000FF"/>
              </w:rPr>
            </w:pPr>
            <w:r w:rsidRPr="00841D0F">
              <w:rPr>
                <w:b/>
                <w:color w:val="0000FF"/>
              </w:rPr>
              <w:t>Audio rendering techniques</w:t>
            </w:r>
          </w:p>
        </w:tc>
      </w:tr>
      <w:tr w:rsidR="000F7284" w:rsidRPr="00B16D1B" w:rsidTr="000F7284">
        <w:tc>
          <w:tcPr>
            <w:tcW w:w="2518" w:type="dxa"/>
            <w:shd w:val="clear" w:color="auto" w:fill="D9D9D9"/>
          </w:tcPr>
          <w:p w:rsidR="000F7284" w:rsidRDefault="000F7284" w:rsidP="000F7284">
            <w:pPr>
              <w:spacing w:before="100" w:beforeAutospacing="1" w:after="100" w:afterAutospacing="1"/>
            </w:pPr>
            <w:r>
              <w:t>Work package</w:t>
            </w:r>
          </w:p>
        </w:tc>
        <w:tc>
          <w:tcPr>
            <w:tcW w:w="7371" w:type="dxa"/>
          </w:tcPr>
          <w:p w:rsidR="000F7284" w:rsidRPr="00B16D1B" w:rsidRDefault="000F7284" w:rsidP="000F7284">
            <w:pPr>
              <w:spacing w:before="100" w:beforeAutospacing="1" w:after="100" w:afterAutospacing="1"/>
            </w:pPr>
            <w:r>
              <w:t>WP3</w:t>
            </w:r>
          </w:p>
        </w:tc>
      </w:tr>
      <w:tr w:rsidR="000F7284" w:rsidRPr="00403C0F" w:rsidTr="000F7284">
        <w:tc>
          <w:tcPr>
            <w:tcW w:w="2518" w:type="dxa"/>
            <w:shd w:val="clear" w:color="auto" w:fill="D9D9D9"/>
          </w:tcPr>
          <w:p w:rsidR="000F7284" w:rsidRDefault="000F7284" w:rsidP="000F7284">
            <w:pPr>
              <w:spacing w:before="100" w:beforeAutospacing="1" w:after="100" w:afterAutospacing="1"/>
              <w:rPr>
                <w:rFonts w:ascii="FuturaA Bk BT" w:hAnsi="FuturaA Bk BT"/>
                <w:sz w:val="22"/>
                <w:szCs w:val="24"/>
              </w:rPr>
            </w:pPr>
            <w:r>
              <w:t>Short Description</w:t>
            </w:r>
          </w:p>
        </w:tc>
        <w:tc>
          <w:tcPr>
            <w:tcW w:w="7371" w:type="dxa"/>
          </w:tcPr>
          <w:p w:rsidR="000F7284" w:rsidRPr="00403C0F" w:rsidRDefault="000F7284" w:rsidP="000F7284">
            <w:pPr>
              <w:spacing w:before="100" w:beforeAutospacing="1" w:after="100" w:afterAutospacing="1"/>
            </w:pPr>
            <w:r w:rsidRPr="00841D0F">
              <w:t>The goal is to develop new generations of analysis and processing technologies for multichannel and 3D sound.</w:t>
            </w:r>
            <w:r>
              <w:br/>
            </w:r>
          </w:p>
        </w:tc>
      </w:tr>
      <w:tr w:rsidR="000F7284" w:rsidRPr="00403C0F" w:rsidTr="000F7284">
        <w:tc>
          <w:tcPr>
            <w:tcW w:w="2518" w:type="dxa"/>
            <w:shd w:val="clear" w:color="auto" w:fill="D9D9D9"/>
          </w:tcPr>
          <w:p w:rsidR="000F7284" w:rsidRDefault="000F7284" w:rsidP="000F7284">
            <w:pPr>
              <w:spacing w:before="100" w:beforeAutospacing="1" w:after="100" w:afterAutospacing="1"/>
            </w:pPr>
            <w:r w:rsidRPr="00575C62">
              <w:t>Purpose and objective</w:t>
            </w:r>
          </w:p>
        </w:tc>
        <w:tc>
          <w:tcPr>
            <w:tcW w:w="7371" w:type="dxa"/>
          </w:tcPr>
          <w:p w:rsidR="000F7284" w:rsidRDefault="000F7284" w:rsidP="000F7284">
            <w:pPr>
              <w:rPr>
                <w:lang w:eastAsia="en-US"/>
              </w:rPr>
            </w:pPr>
            <w:r>
              <w:rPr>
                <w:lang w:eastAsia="en-US"/>
              </w:rPr>
              <w:t>A series of meetings with the innovation departments of several French broadcasters, including TF1 and France Television, allowed identifying several audio innovations that are relevant in the context of 3D TV. The main conclusions can be summarized as follows:</w:t>
            </w:r>
          </w:p>
          <w:p w:rsidR="000F7284" w:rsidRPr="002771BA" w:rsidRDefault="000F7284" w:rsidP="000F7284">
            <w:pPr>
              <w:pStyle w:val="Enumration"/>
            </w:pPr>
            <w:r w:rsidRPr="002771BA">
              <w:t>3D video provides depth information within the screen viewing angle</w:t>
            </w:r>
          </w:p>
          <w:p w:rsidR="000F7284" w:rsidRPr="002771BA" w:rsidRDefault="000F7284" w:rsidP="000F7284">
            <w:pPr>
              <w:pStyle w:val="Enumration"/>
            </w:pPr>
            <w:r w:rsidRPr="002771BA">
              <w:t>But:</w:t>
            </w:r>
          </w:p>
          <w:p w:rsidR="000F7284" w:rsidRDefault="000F7284" w:rsidP="000F7284">
            <w:pPr>
              <w:numPr>
                <w:ilvl w:val="1"/>
                <w:numId w:val="31"/>
              </w:numPr>
              <w:jc w:val="both"/>
              <w:rPr>
                <w:lang w:eastAsia="en-US"/>
              </w:rPr>
            </w:pPr>
            <w:r w:rsidRPr="00586426">
              <w:rPr>
                <w:lang w:eastAsia="en-US"/>
              </w:rPr>
              <w:t>Depth information in sound is already provided by stereo.</w:t>
            </w:r>
          </w:p>
          <w:p w:rsidR="000F7284" w:rsidRDefault="000F7284" w:rsidP="000F7284">
            <w:pPr>
              <w:numPr>
                <w:ilvl w:val="1"/>
                <w:numId w:val="31"/>
              </w:numPr>
              <w:jc w:val="both"/>
              <w:rPr>
                <w:lang w:eastAsia="en-US"/>
              </w:rPr>
            </w:pPr>
            <w:r w:rsidRPr="00586426">
              <w:rPr>
                <w:lang w:eastAsia="en-US"/>
              </w:rPr>
              <w:t>Multichannel surround already provides sound sources distribution over 360°</w:t>
            </w:r>
          </w:p>
          <w:p w:rsidR="000F7284" w:rsidRDefault="000F7284" w:rsidP="000F7284">
            <w:pPr>
              <w:numPr>
                <w:ilvl w:val="1"/>
                <w:numId w:val="31"/>
              </w:numPr>
              <w:jc w:val="both"/>
              <w:rPr>
                <w:lang w:eastAsia="en-US"/>
              </w:rPr>
            </w:pPr>
            <w:r w:rsidRPr="00586426">
              <w:rPr>
                <w:lang w:eastAsia="en-US"/>
              </w:rPr>
              <w:t>3D sound provides elevation information (sound sources over the head)</w:t>
            </w:r>
          </w:p>
          <w:p w:rsidR="000F7284" w:rsidRDefault="000F7284" w:rsidP="000F7284">
            <w:pPr>
              <w:numPr>
                <w:ilvl w:val="1"/>
                <w:numId w:val="31"/>
              </w:numPr>
              <w:jc w:val="both"/>
              <w:rPr>
                <w:lang w:eastAsia="en-US"/>
              </w:rPr>
            </w:pPr>
            <w:r w:rsidRPr="00586426">
              <w:rPr>
                <w:lang w:eastAsia="en-US"/>
              </w:rPr>
              <w:t>Human perception is very poor in detecting sound elevation, only dramatic effects are effective</w:t>
            </w:r>
          </w:p>
          <w:p w:rsidR="000F7284" w:rsidRDefault="000F7284" w:rsidP="000F7284">
            <w:pPr>
              <w:numPr>
                <w:ilvl w:val="1"/>
                <w:numId w:val="31"/>
              </w:numPr>
              <w:jc w:val="both"/>
              <w:rPr>
                <w:lang w:eastAsia="en-US"/>
              </w:rPr>
            </w:pPr>
            <w:r w:rsidRPr="00586426">
              <w:rPr>
                <w:lang w:eastAsia="en-US"/>
              </w:rPr>
              <w:t>It is not convenient to place loudspeaker at the ceiling in living rooms.</w:t>
            </w:r>
          </w:p>
          <w:p w:rsidR="000F7284" w:rsidRDefault="000F7284" w:rsidP="000F7284">
            <w:pPr>
              <w:numPr>
                <w:ilvl w:val="1"/>
                <w:numId w:val="31"/>
              </w:numPr>
              <w:jc w:val="both"/>
              <w:rPr>
                <w:lang w:eastAsia="en-US"/>
              </w:rPr>
            </w:pPr>
            <w:r w:rsidRPr="00586426">
              <w:rPr>
                <w:lang w:eastAsia="en-US"/>
              </w:rPr>
              <w:t>The benefit of 5.1 for TV is still discussed by broadcasters. We can’t expect they will adopt 3D sound in the short future. It is more probable that 3D sound will be introduced with cinema or games contents.</w:t>
            </w:r>
          </w:p>
          <w:p w:rsidR="000F7284" w:rsidRDefault="000F7284" w:rsidP="000F7284">
            <w:pPr>
              <w:rPr>
                <w:lang w:eastAsia="en-US"/>
              </w:rPr>
            </w:pPr>
            <w:r>
              <w:rPr>
                <w:lang w:eastAsia="en-US"/>
              </w:rPr>
              <w:t>It seems that 3D sound is not required for 3D TV, which may not be immediately obvious nor intuitive.</w:t>
            </w:r>
          </w:p>
          <w:p w:rsidR="000F7284" w:rsidRDefault="000F7284" w:rsidP="000F7284">
            <w:pPr>
              <w:rPr>
                <w:lang w:eastAsia="en-US"/>
              </w:rPr>
            </w:pPr>
            <w:r>
              <w:rPr>
                <w:lang w:eastAsia="en-US"/>
              </w:rPr>
              <w:t>These meetings allowed collecting from broadcasters their highest priority requirements:</w:t>
            </w:r>
          </w:p>
          <w:p w:rsidR="000F7284" w:rsidRPr="002771BA" w:rsidRDefault="000F7284" w:rsidP="000F7284">
            <w:pPr>
              <w:pStyle w:val="Enumration"/>
            </w:pPr>
            <w:r w:rsidRPr="002771BA">
              <w:rPr>
                <w:u w:val="single"/>
              </w:rPr>
              <w:t>Requirement 1</w:t>
            </w:r>
            <w:r w:rsidRPr="002771BA">
              <w:t>: Increasing quality of the audio signals really delivered to the end user.</w:t>
            </w:r>
          </w:p>
          <w:p w:rsidR="000F7284" w:rsidRPr="001676B6" w:rsidRDefault="000F7284" w:rsidP="000F7284">
            <w:pPr>
              <w:numPr>
                <w:ilvl w:val="1"/>
                <w:numId w:val="31"/>
              </w:numPr>
              <w:jc w:val="both"/>
              <w:rPr>
                <w:lang w:eastAsia="en-US"/>
              </w:rPr>
            </w:pPr>
            <w:r w:rsidRPr="001676B6">
              <w:rPr>
                <w:lang w:eastAsia="en-US"/>
              </w:rPr>
              <w:t>During production with more efficient analysis tools</w:t>
            </w:r>
          </w:p>
          <w:p w:rsidR="000F7284" w:rsidRPr="001676B6" w:rsidRDefault="000F7284" w:rsidP="000F7284">
            <w:pPr>
              <w:numPr>
                <w:ilvl w:val="1"/>
                <w:numId w:val="31"/>
              </w:numPr>
              <w:jc w:val="both"/>
              <w:rPr>
                <w:lang w:eastAsia="en-US"/>
              </w:rPr>
            </w:pPr>
            <w:r w:rsidRPr="001676B6">
              <w:rPr>
                <w:lang w:eastAsia="en-US"/>
              </w:rPr>
              <w:t>During reproduction with supervision tools.</w:t>
            </w:r>
          </w:p>
          <w:p w:rsidR="000F7284" w:rsidRPr="002771BA" w:rsidRDefault="000F7284" w:rsidP="000F7284">
            <w:pPr>
              <w:pStyle w:val="Enumration"/>
            </w:pPr>
            <w:r w:rsidRPr="002771BA">
              <w:rPr>
                <w:u w:val="single"/>
              </w:rPr>
              <w:t>Requirement 2</w:t>
            </w:r>
            <w:r w:rsidRPr="002771BA">
              <w:t>: Adapt the sound to the environment.</w:t>
            </w:r>
          </w:p>
          <w:p w:rsidR="000F7284" w:rsidRPr="00E765B6" w:rsidRDefault="000F7284" w:rsidP="000F7284">
            <w:pPr>
              <w:numPr>
                <w:ilvl w:val="1"/>
                <w:numId w:val="31"/>
              </w:numPr>
              <w:jc w:val="both"/>
              <w:rPr>
                <w:lang w:eastAsia="en-US"/>
              </w:rPr>
            </w:pPr>
            <w:r w:rsidRPr="00E765B6">
              <w:rPr>
                <w:lang w:eastAsia="en-US"/>
              </w:rPr>
              <w:t>Production environment</w:t>
            </w:r>
          </w:p>
          <w:p w:rsidR="000F7284" w:rsidRPr="00E765B6" w:rsidRDefault="000F7284" w:rsidP="000F7284">
            <w:pPr>
              <w:numPr>
                <w:ilvl w:val="1"/>
                <w:numId w:val="31"/>
              </w:numPr>
              <w:jc w:val="both"/>
              <w:rPr>
                <w:lang w:val="fr-FR" w:eastAsia="en-US"/>
              </w:rPr>
            </w:pPr>
            <w:r w:rsidRPr="00E765B6">
              <w:rPr>
                <w:lang w:eastAsia="en-US"/>
              </w:rPr>
              <w:t>End user living room</w:t>
            </w:r>
          </w:p>
          <w:p w:rsidR="000F7284" w:rsidRPr="002771BA" w:rsidRDefault="000F7284" w:rsidP="000F7284">
            <w:pPr>
              <w:pStyle w:val="Enumration"/>
            </w:pPr>
            <w:r w:rsidRPr="002771BA">
              <w:rPr>
                <w:u w:val="single"/>
              </w:rPr>
              <w:t>Requirement 3</w:t>
            </w:r>
            <w:r w:rsidRPr="002771BA">
              <w:t>: Enlarge the listening area for optimal reproduction (for all the family). Successive audio innovations always reduced the optimal listening area:</w:t>
            </w:r>
          </w:p>
          <w:tbl>
            <w:tblPr>
              <w:tblW w:w="4394" w:type="dxa"/>
              <w:tblCellSpacing w:w="0" w:type="dxa"/>
              <w:tblInd w:w="1380" w:type="dxa"/>
              <w:tblLayout w:type="fixed"/>
              <w:tblCellMar>
                <w:left w:w="0" w:type="dxa"/>
                <w:right w:w="0" w:type="dxa"/>
              </w:tblCellMar>
              <w:tblLook w:val="0000" w:firstRow="0" w:lastRow="0" w:firstColumn="0" w:lastColumn="0" w:noHBand="0" w:noVBand="0"/>
            </w:tblPr>
            <w:tblGrid>
              <w:gridCol w:w="1417"/>
              <w:gridCol w:w="2977"/>
            </w:tblGrid>
            <w:tr w:rsidR="000F7284" w:rsidRPr="00E765B6" w:rsidTr="000F7284">
              <w:trPr>
                <w:trHeight w:val="255"/>
                <w:tblCellSpacing w:w="0" w:type="dxa"/>
              </w:trPr>
              <w:tc>
                <w:tcPr>
                  <w:tcW w:w="1417" w:type="dxa"/>
                  <w:tcBorders>
                    <w:top w:val="single" w:sz="12" w:space="0" w:color="000000"/>
                    <w:left w:val="single" w:sz="12" w:space="0" w:color="000000"/>
                    <w:bottom w:val="single" w:sz="6" w:space="0" w:color="000000"/>
                    <w:right w:val="single" w:sz="6" w:space="0" w:color="000000"/>
                  </w:tcBorders>
                </w:tcPr>
                <w:p w:rsidR="000F7284" w:rsidRPr="00DF7F2F" w:rsidRDefault="000F7284" w:rsidP="000F7284">
                  <w:pPr>
                    <w:jc w:val="center"/>
                    <w:rPr>
                      <w:rFonts w:ascii="Arial" w:hAnsi="Arial" w:cs="Arial"/>
                      <w:sz w:val="18"/>
                      <w:szCs w:val="18"/>
                      <w:lang w:val="fr-FR" w:eastAsia="en-US"/>
                    </w:rPr>
                  </w:pPr>
                  <w:r w:rsidRPr="00DF7F2F">
                    <w:rPr>
                      <w:rFonts w:ascii="Arial" w:hAnsi="Arial" w:cs="Arial"/>
                      <w:b/>
                      <w:bCs/>
                      <w:sz w:val="18"/>
                      <w:szCs w:val="18"/>
                      <w:lang w:eastAsia="en-US"/>
                    </w:rPr>
                    <w:t>Format</w:t>
                  </w:r>
                </w:p>
              </w:tc>
              <w:tc>
                <w:tcPr>
                  <w:tcW w:w="2977" w:type="dxa"/>
                  <w:tcBorders>
                    <w:top w:val="single" w:sz="12" w:space="0" w:color="000000"/>
                    <w:left w:val="single" w:sz="6" w:space="0" w:color="000000"/>
                    <w:bottom w:val="single" w:sz="6" w:space="0" w:color="000000"/>
                    <w:right w:val="single" w:sz="12" w:space="0" w:color="000000"/>
                  </w:tcBorders>
                </w:tcPr>
                <w:p w:rsidR="000F7284" w:rsidRPr="00DF7F2F" w:rsidRDefault="000F7284" w:rsidP="000F7284">
                  <w:pPr>
                    <w:jc w:val="center"/>
                    <w:rPr>
                      <w:rFonts w:ascii="Arial" w:hAnsi="Arial" w:cs="Arial"/>
                      <w:sz w:val="18"/>
                      <w:szCs w:val="18"/>
                      <w:lang w:val="fr-FR" w:eastAsia="en-US"/>
                    </w:rPr>
                  </w:pPr>
                  <w:r w:rsidRPr="00DF7F2F">
                    <w:rPr>
                      <w:rFonts w:ascii="Arial" w:hAnsi="Arial" w:cs="Arial"/>
                      <w:b/>
                      <w:bCs/>
                      <w:sz w:val="18"/>
                      <w:szCs w:val="18"/>
                      <w:lang w:eastAsia="en-US"/>
                    </w:rPr>
                    <w:t>Optimal listening area</w:t>
                  </w:r>
                </w:p>
              </w:tc>
            </w:tr>
            <w:tr w:rsidR="000F7284" w:rsidRPr="00E765B6" w:rsidTr="000F7284">
              <w:trPr>
                <w:trHeight w:val="255"/>
                <w:tblCellSpacing w:w="0" w:type="dxa"/>
              </w:trPr>
              <w:tc>
                <w:tcPr>
                  <w:tcW w:w="1417" w:type="dxa"/>
                  <w:tcBorders>
                    <w:top w:val="single" w:sz="6" w:space="0" w:color="000000"/>
                    <w:left w:val="single" w:sz="12" w:space="0" w:color="000000"/>
                    <w:bottom w:val="single" w:sz="6" w:space="0" w:color="000000"/>
                    <w:right w:val="single" w:sz="6" w:space="0" w:color="000000"/>
                  </w:tcBorders>
                </w:tcPr>
                <w:p w:rsidR="000F7284" w:rsidRPr="00DF7F2F" w:rsidRDefault="000F7284" w:rsidP="000F7284">
                  <w:pPr>
                    <w:jc w:val="center"/>
                    <w:rPr>
                      <w:rFonts w:ascii="Arial" w:hAnsi="Arial" w:cs="Arial"/>
                      <w:sz w:val="18"/>
                      <w:szCs w:val="18"/>
                      <w:lang w:val="fr-FR" w:eastAsia="en-US"/>
                    </w:rPr>
                  </w:pPr>
                  <w:r w:rsidRPr="00DF7F2F">
                    <w:rPr>
                      <w:rFonts w:ascii="Arial" w:hAnsi="Arial" w:cs="Arial"/>
                      <w:sz w:val="18"/>
                      <w:szCs w:val="18"/>
                      <w:lang w:eastAsia="en-US"/>
                    </w:rPr>
                    <w:t>Mono</w:t>
                  </w:r>
                </w:p>
              </w:tc>
              <w:tc>
                <w:tcPr>
                  <w:tcW w:w="2977" w:type="dxa"/>
                  <w:tcBorders>
                    <w:top w:val="single" w:sz="6" w:space="0" w:color="000000"/>
                    <w:left w:val="single" w:sz="6" w:space="0" w:color="000000"/>
                    <w:bottom w:val="single" w:sz="6" w:space="0" w:color="000000"/>
                    <w:right w:val="single" w:sz="12" w:space="0" w:color="000000"/>
                  </w:tcBorders>
                </w:tcPr>
                <w:p w:rsidR="000F7284" w:rsidRPr="00DF7F2F" w:rsidRDefault="000F7284" w:rsidP="000F7284">
                  <w:pPr>
                    <w:jc w:val="center"/>
                    <w:rPr>
                      <w:rFonts w:ascii="Arial" w:hAnsi="Arial" w:cs="Arial"/>
                      <w:sz w:val="18"/>
                      <w:szCs w:val="18"/>
                      <w:lang w:val="fr-FR" w:eastAsia="en-US"/>
                    </w:rPr>
                  </w:pPr>
                  <w:r w:rsidRPr="00DF7F2F">
                    <w:rPr>
                      <w:rFonts w:ascii="Arial" w:hAnsi="Arial" w:cs="Arial"/>
                      <w:sz w:val="18"/>
                      <w:szCs w:val="18"/>
                      <w:lang w:eastAsia="en-US"/>
                    </w:rPr>
                    <w:t>Volume</w:t>
                  </w:r>
                </w:p>
              </w:tc>
            </w:tr>
            <w:tr w:rsidR="000F7284" w:rsidRPr="00E765B6" w:rsidTr="000F7284">
              <w:trPr>
                <w:trHeight w:val="255"/>
                <w:tblCellSpacing w:w="0" w:type="dxa"/>
              </w:trPr>
              <w:tc>
                <w:tcPr>
                  <w:tcW w:w="1417" w:type="dxa"/>
                  <w:tcBorders>
                    <w:top w:val="single" w:sz="6" w:space="0" w:color="000000"/>
                    <w:left w:val="single" w:sz="12" w:space="0" w:color="000000"/>
                    <w:bottom w:val="single" w:sz="6" w:space="0" w:color="000000"/>
                    <w:right w:val="single" w:sz="6" w:space="0" w:color="000000"/>
                  </w:tcBorders>
                </w:tcPr>
                <w:p w:rsidR="000F7284" w:rsidRPr="00DF7F2F" w:rsidRDefault="000F7284" w:rsidP="000F7284">
                  <w:pPr>
                    <w:jc w:val="center"/>
                    <w:rPr>
                      <w:rFonts w:ascii="Arial" w:hAnsi="Arial" w:cs="Arial"/>
                      <w:sz w:val="18"/>
                      <w:szCs w:val="18"/>
                      <w:lang w:val="fr-FR" w:eastAsia="en-US"/>
                    </w:rPr>
                  </w:pPr>
                  <w:r w:rsidRPr="00DF7F2F">
                    <w:rPr>
                      <w:rFonts w:ascii="Arial" w:hAnsi="Arial" w:cs="Arial"/>
                      <w:sz w:val="18"/>
                      <w:szCs w:val="18"/>
                      <w:lang w:eastAsia="en-US"/>
                    </w:rPr>
                    <w:t>Stereo</w:t>
                  </w:r>
                </w:p>
              </w:tc>
              <w:tc>
                <w:tcPr>
                  <w:tcW w:w="2977" w:type="dxa"/>
                  <w:tcBorders>
                    <w:top w:val="single" w:sz="6" w:space="0" w:color="000000"/>
                    <w:left w:val="single" w:sz="6" w:space="0" w:color="000000"/>
                    <w:bottom w:val="single" w:sz="6" w:space="0" w:color="000000"/>
                    <w:right w:val="single" w:sz="12" w:space="0" w:color="000000"/>
                  </w:tcBorders>
                </w:tcPr>
                <w:p w:rsidR="000F7284" w:rsidRPr="00DF7F2F" w:rsidRDefault="000F7284" w:rsidP="000F7284">
                  <w:pPr>
                    <w:jc w:val="center"/>
                    <w:rPr>
                      <w:rFonts w:ascii="Arial" w:hAnsi="Arial" w:cs="Arial"/>
                      <w:sz w:val="18"/>
                      <w:szCs w:val="18"/>
                      <w:lang w:val="fr-FR" w:eastAsia="en-US"/>
                    </w:rPr>
                  </w:pPr>
                  <w:r w:rsidRPr="00DF7F2F">
                    <w:rPr>
                      <w:rFonts w:ascii="Arial" w:hAnsi="Arial" w:cs="Arial"/>
                      <w:sz w:val="18"/>
                      <w:szCs w:val="18"/>
                      <w:lang w:eastAsia="en-US"/>
                    </w:rPr>
                    <w:t>Plane</w:t>
                  </w:r>
                </w:p>
              </w:tc>
            </w:tr>
            <w:tr w:rsidR="000F7284" w:rsidRPr="00E765B6" w:rsidTr="000F7284">
              <w:trPr>
                <w:trHeight w:val="255"/>
                <w:tblCellSpacing w:w="0" w:type="dxa"/>
              </w:trPr>
              <w:tc>
                <w:tcPr>
                  <w:tcW w:w="1417" w:type="dxa"/>
                  <w:tcBorders>
                    <w:top w:val="single" w:sz="6" w:space="0" w:color="000000"/>
                    <w:left w:val="single" w:sz="12" w:space="0" w:color="000000"/>
                    <w:bottom w:val="single" w:sz="6" w:space="0" w:color="000000"/>
                    <w:right w:val="single" w:sz="6" w:space="0" w:color="000000"/>
                  </w:tcBorders>
                </w:tcPr>
                <w:p w:rsidR="000F7284" w:rsidRPr="00DF7F2F" w:rsidRDefault="000F7284" w:rsidP="000F7284">
                  <w:pPr>
                    <w:jc w:val="center"/>
                    <w:rPr>
                      <w:rFonts w:ascii="Arial" w:hAnsi="Arial" w:cs="Arial"/>
                      <w:sz w:val="18"/>
                      <w:szCs w:val="18"/>
                      <w:lang w:val="fr-FR" w:eastAsia="en-US"/>
                    </w:rPr>
                  </w:pPr>
                  <w:r w:rsidRPr="00DF7F2F">
                    <w:rPr>
                      <w:rFonts w:ascii="Arial" w:hAnsi="Arial" w:cs="Arial"/>
                      <w:sz w:val="18"/>
                      <w:szCs w:val="18"/>
                      <w:lang w:eastAsia="en-US"/>
                    </w:rPr>
                    <w:t>5.1</w:t>
                  </w:r>
                </w:p>
              </w:tc>
              <w:tc>
                <w:tcPr>
                  <w:tcW w:w="2977" w:type="dxa"/>
                  <w:tcBorders>
                    <w:top w:val="single" w:sz="6" w:space="0" w:color="000000"/>
                    <w:left w:val="single" w:sz="6" w:space="0" w:color="000000"/>
                    <w:bottom w:val="single" w:sz="6" w:space="0" w:color="000000"/>
                    <w:right w:val="single" w:sz="12" w:space="0" w:color="000000"/>
                  </w:tcBorders>
                </w:tcPr>
                <w:p w:rsidR="000F7284" w:rsidRPr="00DF7F2F" w:rsidRDefault="000F7284" w:rsidP="000F7284">
                  <w:pPr>
                    <w:jc w:val="center"/>
                    <w:rPr>
                      <w:rFonts w:ascii="Arial" w:hAnsi="Arial" w:cs="Arial"/>
                      <w:sz w:val="18"/>
                      <w:szCs w:val="18"/>
                      <w:lang w:val="fr-FR" w:eastAsia="en-US"/>
                    </w:rPr>
                  </w:pPr>
                  <w:r w:rsidRPr="00DF7F2F">
                    <w:rPr>
                      <w:rFonts w:ascii="Arial" w:hAnsi="Arial" w:cs="Arial"/>
                      <w:sz w:val="18"/>
                      <w:szCs w:val="18"/>
                      <w:lang w:eastAsia="en-US"/>
                    </w:rPr>
                    <w:t>Line</w:t>
                  </w:r>
                </w:p>
              </w:tc>
            </w:tr>
            <w:tr w:rsidR="000F7284" w:rsidRPr="00E765B6" w:rsidTr="000F7284">
              <w:trPr>
                <w:trHeight w:val="255"/>
                <w:tblCellSpacing w:w="0" w:type="dxa"/>
              </w:trPr>
              <w:tc>
                <w:tcPr>
                  <w:tcW w:w="1417" w:type="dxa"/>
                  <w:tcBorders>
                    <w:top w:val="single" w:sz="6" w:space="0" w:color="000000"/>
                    <w:left w:val="single" w:sz="12" w:space="0" w:color="000000"/>
                    <w:bottom w:val="single" w:sz="12" w:space="0" w:color="000000"/>
                    <w:right w:val="single" w:sz="6" w:space="0" w:color="000000"/>
                  </w:tcBorders>
                </w:tcPr>
                <w:p w:rsidR="000F7284" w:rsidRPr="00DF7F2F" w:rsidRDefault="000F7284" w:rsidP="000F7284">
                  <w:pPr>
                    <w:jc w:val="center"/>
                    <w:rPr>
                      <w:rFonts w:ascii="Arial" w:hAnsi="Arial" w:cs="Arial"/>
                      <w:sz w:val="18"/>
                      <w:szCs w:val="18"/>
                      <w:lang w:val="fr-FR" w:eastAsia="en-US"/>
                    </w:rPr>
                  </w:pPr>
                  <w:r w:rsidRPr="00DF7F2F">
                    <w:rPr>
                      <w:rFonts w:ascii="Arial" w:hAnsi="Arial" w:cs="Arial"/>
                      <w:sz w:val="18"/>
                      <w:szCs w:val="18"/>
                      <w:lang w:eastAsia="en-US"/>
                    </w:rPr>
                    <w:t>3D</w:t>
                  </w:r>
                </w:p>
              </w:tc>
              <w:tc>
                <w:tcPr>
                  <w:tcW w:w="2977" w:type="dxa"/>
                  <w:tcBorders>
                    <w:top w:val="single" w:sz="6" w:space="0" w:color="000000"/>
                    <w:left w:val="single" w:sz="6" w:space="0" w:color="000000"/>
                    <w:bottom w:val="single" w:sz="12" w:space="0" w:color="000000"/>
                    <w:right w:val="single" w:sz="12" w:space="0" w:color="000000"/>
                  </w:tcBorders>
                </w:tcPr>
                <w:p w:rsidR="000F7284" w:rsidRPr="00DF7F2F" w:rsidRDefault="000F7284" w:rsidP="000F7284">
                  <w:pPr>
                    <w:jc w:val="center"/>
                    <w:rPr>
                      <w:rFonts w:ascii="Arial" w:hAnsi="Arial" w:cs="Arial"/>
                      <w:sz w:val="18"/>
                      <w:szCs w:val="18"/>
                      <w:lang w:val="fr-FR" w:eastAsia="en-US"/>
                    </w:rPr>
                  </w:pPr>
                  <w:r w:rsidRPr="00DF7F2F">
                    <w:rPr>
                      <w:rFonts w:ascii="Arial" w:hAnsi="Arial" w:cs="Arial"/>
                      <w:sz w:val="18"/>
                      <w:szCs w:val="18"/>
                      <w:lang w:eastAsia="en-US"/>
                    </w:rPr>
                    <w:t>point</w:t>
                  </w:r>
                </w:p>
              </w:tc>
            </w:tr>
          </w:tbl>
          <w:p w:rsidR="000F7284" w:rsidRDefault="000F7284" w:rsidP="000F7284">
            <w:pPr>
              <w:pStyle w:val="Enumration"/>
            </w:pPr>
            <w:r w:rsidRPr="002771BA">
              <w:rPr>
                <w:u w:val="single"/>
              </w:rPr>
              <w:t>Requirement 4</w:t>
            </w:r>
            <w:r w:rsidRPr="002771BA">
              <w:t>: Enable interactive sound.</w:t>
            </w:r>
          </w:p>
          <w:p w:rsidR="000F7284" w:rsidRDefault="000F7284" w:rsidP="000F7284">
            <w:pPr>
              <w:pStyle w:val="Enumration"/>
              <w:numPr>
                <w:ilvl w:val="0"/>
                <w:numId w:val="0"/>
              </w:numPr>
              <w:ind w:left="698"/>
            </w:pPr>
          </w:p>
        </w:tc>
      </w:tr>
      <w:tr w:rsidR="000F7284" w:rsidRPr="00403C0F" w:rsidTr="000F7284">
        <w:tc>
          <w:tcPr>
            <w:tcW w:w="2518" w:type="dxa"/>
            <w:shd w:val="clear" w:color="auto" w:fill="D9D9D9"/>
          </w:tcPr>
          <w:p w:rsidR="000F7284" w:rsidRDefault="000F7284" w:rsidP="000F7284">
            <w:pPr>
              <w:spacing w:before="100" w:beforeAutospacing="1" w:after="100" w:afterAutospacing="1"/>
              <w:rPr>
                <w:rFonts w:ascii="FuturaA Bk BT" w:hAnsi="FuturaA Bk BT"/>
                <w:sz w:val="22"/>
                <w:szCs w:val="24"/>
              </w:rPr>
            </w:pPr>
            <w:r>
              <w:t>Description</w:t>
            </w:r>
          </w:p>
        </w:tc>
        <w:tc>
          <w:tcPr>
            <w:tcW w:w="7371" w:type="dxa"/>
          </w:tcPr>
          <w:p w:rsidR="000F7284" w:rsidRPr="00C87F6B" w:rsidRDefault="000F7284" w:rsidP="000F7284">
            <w:r>
              <w:t>New audio supervision tools are developed to fulfil the audio requirement 1. The following diagram illustrates the concept of audio supervision. The main idea is to detect modifications in the signal provided to the end user by set top boxes.</w:t>
            </w:r>
          </w:p>
          <w:p w:rsidR="000F7284" w:rsidRDefault="000F7284" w:rsidP="000F7284">
            <w:pPr>
              <w:spacing w:before="100" w:beforeAutospacing="1" w:after="100" w:afterAutospacing="1"/>
            </w:pPr>
            <w:r>
              <w:rPr>
                <w:lang w:val="fr-FR"/>
              </w:rPr>
              <w:lastRenderedPageBreak/>
              <w:drawing>
                <wp:inline distT="0" distB="0" distL="0" distR="0" wp14:anchorId="51EE7205" wp14:editId="43991B8F">
                  <wp:extent cx="4131530" cy="2416512"/>
                  <wp:effectExtent l="19050" t="0" r="2320" b="0"/>
                  <wp:docPr id="1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a:stretch>
                            <a:fillRect/>
                          </a:stretch>
                        </pic:blipFill>
                        <pic:spPr bwMode="auto">
                          <a:xfrm>
                            <a:off x="0" y="0"/>
                            <a:ext cx="4138268" cy="2420453"/>
                          </a:xfrm>
                          <a:prstGeom prst="rect">
                            <a:avLst/>
                          </a:prstGeom>
                          <a:noFill/>
                          <a:ln w="9525">
                            <a:noFill/>
                            <a:miter lim="800000"/>
                            <a:headEnd/>
                            <a:tailEnd/>
                          </a:ln>
                        </pic:spPr>
                      </pic:pic>
                    </a:graphicData>
                  </a:graphic>
                </wp:inline>
              </w:drawing>
            </w:r>
          </w:p>
          <w:p w:rsidR="000F7284" w:rsidRDefault="000F7284" w:rsidP="000F7284">
            <w:r>
              <w:t xml:space="preserve">Today’s methods are using absolute detection methods by only analysing the output of the set top box. However, this approach is unable to detect relevant signal modifications, since such modifications can only be detected when comparing the signal delivered by the set top box to the signal provided by the broadcast company. As a result, new comparative supervision methods are developed within JEDI to detect relevant signal modifications such as: Mute, </w:t>
            </w:r>
            <w:r w:rsidRPr="00C87F6B">
              <w:t>Signal different</w:t>
            </w:r>
            <w:r>
              <w:t xml:space="preserve">, </w:t>
            </w:r>
            <w:r w:rsidRPr="00C87F6B">
              <w:t>Level</w:t>
            </w:r>
            <w:r>
              <w:t xml:space="preserve">, </w:t>
            </w:r>
            <w:r w:rsidRPr="00C87F6B">
              <w:t>Filtering</w:t>
            </w:r>
            <w:r>
              <w:t xml:space="preserve">, </w:t>
            </w:r>
            <w:r w:rsidRPr="00C87F6B">
              <w:t>Added signal (noise, incorrect signal)</w:t>
            </w:r>
            <w:r>
              <w:t xml:space="preserve"> and </w:t>
            </w:r>
            <w:r w:rsidRPr="00C87F6B">
              <w:t>Delay</w:t>
            </w:r>
            <w:r>
              <w:t xml:space="preserve">. Such new methods are based on signal processing methods such as </w:t>
            </w:r>
            <w:r w:rsidRPr="00C87F6B">
              <w:t>Spectrum comparison</w:t>
            </w:r>
            <w:r>
              <w:t xml:space="preserve">, </w:t>
            </w:r>
            <w:r w:rsidRPr="00C87F6B">
              <w:t>Correlation</w:t>
            </w:r>
            <w:r>
              <w:t xml:space="preserve">, </w:t>
            </w:r>
            <w:r w:rsidRPr="00C87F6B">
              <w:t>Inverse filtering</w:t>
            </w:r>
            <w:r>
              <w:t xml:space="preserve"> and </w:t>
            </w:r>
            <w:r w:rsidRPr="00C87F6B">
              <w:t>Error estimation</w:t>
            </w:r>
            <w:r>
              <w:t>.</w:t>
            </w:r>
          </w:p>
        </w:tc>
      </w:tr>
      <w:tr w:rsidR="000F7284" w:rsidRPr="00403C0F" w:rsidTr="000F7284">
        <w:tc>
          <w:tcPr>
            <w:tcW w:w="2518" w:type="dxa"/>
            <w:shd w:val="clear" w:color="auto" w:fill="D9D9D9"/>
          </w:tcPr>
          <w:p w:rsidR="000F7284" w:rsidRDefault="000F7284" w:rsidP="000F7284">
            <w:pPr>
              <w:spacing w:before="100" w:beforeAutospacing="1" w:after="100" w:afterAutospacing="1"/>
            </w:pPr>
            <w:r>
              <w:lastRenderedPageBreak/>
              <w:t>Results</w:t>
            </w:r>
          </w:p>
        </w:tc>
        <w:tc>
          <w:tcPr>
            <w:tcW w:w="7371" w:type="dxa"/>
          </w:tcPr>
          <w:p w:rsidR="000F7284" w:rsidRDefault="000F7284" w:rsidP="000F7284">
            <w:r>
              <w:t xml:space="preserve">New sound image remapping methods are developed to fulfil the audio requirement 2 and 3. Multichannel audio content is recorded, mixed and reproduced assuming a particular loudspeaker layout described in the </w:t>
            </w:r>
            <w:r w:rsidRPr="0003102C">
              <w:rPr>
                <w:i/>
              </w:rPr>
              <w:t>ITU R BS 775-1</w:t>
            </w:r>
            <w:r>
              <w:t xml:space="preserve"> and </w:t>
            </w:r>
            <w:r w:rsidRPr="0003102C">
              <w:rPr>
                <w:i/>
              </w:rPr>
              <w:t>AESTD1001</w:t>
            </w:r>
            <w:r>
              <w:t xml:space="preserve"> standards.</w:t>
            </w:r>
          </w:p>
          <w:p w:rsidR="000F7284" w:rsidRDefault="000F7284" w:rsidP="000F7284">
            <w:pPr>
              <w:jc w:val="center"/>
            </w:pPr>
            <w:r>
              <w:rPr>
                <w:lang w:val="fr-FR"/>
              </w:rPr>
              <w:drawing>
                <wp:inline distT="0" distB="0" distL="0" distR="0" wp14:anchorId="63C30C72" wp14:editId="4CC166E7">
                  <wp:extent cx="2120265" cy="2212975"/>
                  <wp:effectExtent l="19050" t="0" r="0" b="0"/>
                  <wp:docPr id="1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t="7716" b="31035"/>
                          <a:stretch>
                            <a:fillRect/>
                          </a:stretch>
                        </pic:blipFill>
                        <pic:spPr bwMode="auto">
                          <a:xfrm>
                            <a:off x="0" y="0"/>
                            <a:ext cx="2120265" cy="2212975"/>
                          </a:xfrm>
                          <a:prstGeom prst="rect">
                            <a:avLst/>
                          </a:prstGeom>
                          <a:noFill/>
                          <a:ln w="9525">
                            <a:noFill/>
                            <a:miter lim="800000"/>
                            <a:headEnd/>
                            <a:tailEnd/>
                          </a:ln>
                        </pic:spPr>
                      </pic:pic>
                    </a:graphicData>
                  </a:graphic>
                </wp:inline>
              </w:drawing>
            </w:r>
          </w:p>
          <w:p w:rsidR="000F7284" w:rsidRPr="00DF7F2F" w:rsidRDefault="000F7284" w:rsidP="000F7284">
            <w:pPr>
              <w:jc w:val="center"/>
              <w:rPr>
                <w:lang w:eastAsia="en-US"/>
              </w:rPr>
            </w:pPr>
            <w:r w:rsidRPr="00DF7F2F">
              <w:rPr>
                <w:lang w:eastAsia="en-US"/>
              </w:rPr>
              <w:t xml:space="preserve">Figure xxx: </w:t>
            </w:r>
          </w:p>
          <w:p w:rsidR="000F7284" w:rsidRDefault="000F7284" w:rsidP="000F7284">
            <w:pPr>
              <w:rPr>
                <w:lang w:eastAsia="en-US"/>
              </w:rPr>
            </w:pPr>
            <w:r>
              <w:rPr>
                <w:lang w:eastAsia="en-US"/>
              </w:rPr>
              <w:t>However, such standard are extremely difficult to implement in homes where more flexible loudspeaker placement is required. The goal of the new remapping method is to reproduce a correct sound image over an incorrect loudspeaker layout.</w:t>
            </w:r>
          </w:p>
          <w:p w:rsidR="000F7284" w:rsidRDefault="000F7284" w:rsidP="000F7284">
            <w:r>
              <w:t xml:space="preserve">New sound image remapping methods are developed to fulfil the audio requirement 2 and 3. Multichannel audio content is recorded, mixed and reproduced assuming a particular loudspeaker layout described in the </w:t>
            </w:r>
            <w:r w:rsidRPr="0003102C">
              <w:rPr>
                <w:i/>
              </w:rPr>
              <w:t>ITU R BS 775-1</w:t>
            </w:r>
            <w:r>
              <w:t xml:space="preserve"> and </w:t>
            </w:r>
            <w:r w:rsidRPr="0003102C">
              <w:rPr>
                <w:i/>
              </w:rPr>
              <w:t>AESTD1001</w:t>
            </w:r>
            <w:r>
              <w:t xml:space="preserve"> standards.</w:t>
            </w:r>
          </w:p>
          <w:p w:rsidR="000F7284" w:rsidRDefault="000F7284" w:rsidP="000F7284">
            <w:pPr>
              <w:jc w:val="center"/>
            </w:pPr>
            <w:r>
              <w:rPr>
                <w:lang w:val="fr-FR"/>
              </w:rPr>
              <w:lastRenderedPageBreak/>
              <w:drawing>
                <wp:inline distT="0" distB="0" distL="0" distR="0" wp14:anchorId="32957E91" wp14:editId="2C254191">
                  <wp:extent cx="2120265" cy="2212975"/>
                  <wp:effectExtent l="19050" t="0" r="0" b="0"/>
                  <wp:docPr id="1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t="7716" b="31035"/>
                          <a:stretch>
                            <a:fillRect/>
                          </a:stretch>
                        </pic:blipFill>
                        <pic:spPr bwMode="auto">
                          <a:xfrm>
                            <a:off x="0" y="0"/>
                            <a:ext cx="2120265" cy="2212975"/>
                          </a:xfrm>
                          <a:prstGeom prst="rect">
                            <a:avLst/>
                          </a:prstGeom>
                          <a:noFill/>
                          <a:ln w="9525">
                            <a:noFill/>
                            <a:miter lim="800000"/>
                            <a:headEnd/>
                            <a:tailEnd/>
                          </a:ln>
                        </pic:spPr>
                      </pic:pic>
                    </a:graphicData>
                  </a:graphic>
                </wp:inline>
              </w:drawing>
            </w:r>
          </w:p>
          <w:p w:rsidR="000F7284" w:rsidRPr="00DF7F2F" w:rsidRDefault="000F7284" w:rsidP="000F7284">
            <w:pPr>
              <w:jc w:val="center"/>
              <w:rPr>
                <w:lang w:eastAsia="en-US"/>
              </w:rPr>
            </w:pPr>
          </w:p>
          <w:p w:rsidR="000F7284" w:rsidRDefault="000F7284" w:rsidP="000F7284">
            <w:pPr>
              <w:rPr>
                <w:lang w:eastAsia="en-US"/>
              </w:rPr>
            </w:pPr>
            <w:r>
              <w:rPr>
                <w:lang w:eastAsia="en-US"/>
              </w:rPr>
              <w:t>However, such standard are extremely difficult to implement in homes where more flexible loudspeaker placement is required. The goal of the new remapping method is to reproduce a correct sound image over an incorrect loudspeaker layout.</w:t>
            </w:r>
          </w:p>
          <w:p w:rsidR="000F7284" w:rsidRDefault="000F7284" w:rsidP="000F7284">
            <w:pPr>
              <w:rPr>
                <w:lang w:eastAsia="en-US"/>
              </w:rPr>
            </w:pPr>
            <w:r>
              <w:rPr>
                <w:lang w:eastAsia="en-US"/>
              </w:rPr>
              <w:br w:type="page"/>
            </w:r>
          </w:p>
          <w:tbl>
            <w:tblPr>
              <w:tblStyle w:val="Grilledutableau"/>
              <w:tblW w:w="0" w:type="auto"/>
              <w:tblInd w:w="38" w:type="dxa"/>
              <w:tblLayout w:type="fixed"/>
              <w:tblLook w:val="01E0" w:firstRow="1" w:lastRow="1" w:firstColumn="1" w:lastColumn="1" w:noHBand="0" w:noVBand="0"/>
            </w:tblPr>
            <w:tblGrid>
              <w:gridCol w:w="2379"/>
              <w:gridCol w:w="2369"/>
              <w:gridCol w:w="2410"/>
            </w:tblGrid>
            <w:tr w:rsidR="000F7284" w:rsidTr="000F7284">
              <w:tc>
                <w:tcPr>
                  <w:tcW w:w="2379" w:type="dxa"/>
                </w:tcPr>
                <w:p w:rsidR="000F7284" w:rsidRPr="00055FE9" w:rsidRDefault="000F7284" w:rsidP="000F7284">
                  <w:pPr>
                    <w:rPr>
                      <w:lang w:eastAsia="en-US"/>
                    </w:rPr>
                  </w:pPr>
                  <w:r w:rsidRPr="00055FE9">
                    <w:rPr>
                      <w:lang w:eastAsia="en-US"/>
                    </w:rPr>
                    <w:t>Original sound played on an ideal loudspeaker layout</w:t>
                  </w:r>
                </w:p>
              </w:tc>
              <w:tc>
                <w:tcPr>
                  <w:tcW w:w="2369" w:type="dxa"/>
                </w:tcPr>
                <w:p w:rsidR="000F7284" w:rsidRPr="00BB615E" w:rsidRDefault="000F7284" w:rsidP="000F7284">
                  <w:pPr>
                    <w:rPr>
                      <w:lang w:eastAsia="en-US"/>
                    </w:rPr>
                  </w:pPr>
                  <w:r w:rsidRPr="00BB615E">
                    <w:rPr>
                      <w:lang w:eastAsia="en-US"/>
                    </w:rPr>
                    <w:t xml:space="preserve">Original sound played on an incorrect </w:t>
                  </w:r>
                  <w:r>
                    <w:rPr>
                      <w:lang w:eastAsia="en-US"/>
                    </w:rPr>
                    <w:t xml:space="preserve">3D </w:t>
                  </w:r>
                  <w:r w:rsidRPr="00BB615E">
                    <w:rPr>
                      <w:lang w:eastAsia="en-US"/>
                    </w:rPr>
                    <w:t>loudspeaker layout</w:t>
                  </w:r>
                  <w:r>
                    <w:rPr>
                      <w:lang w:eastAsia="en-US"/>
                    </w:rPr>
                    <w:t>. Sound sources are reproduced at incorrect positions.</w:t>
                  </w:r>
                </w:p>
              </w:tc>
              <w:tc>
                <w:tcPr>
                  <w:tcW w:w="2410" w:type="dxa"/>
                </w:tcPr>
                <w:p w:rsidR="000F7284" w:rsidRPr="00BB615E" w:rsidRDefault="000F7284" w:rsidP="000F7284">
                  <w:pPr>
                    <w:rPr>
                      <w:lang w:eastAsia="en-US"/>
                    </w:rPr>
                  </w:pPr>
                  <w:r>
                    <w:rPr>
                      <w:lang w:eastAsia="en-US"/>
                    </w:rPr>
                    <w:t>S</w:t>
                  </w:r>
                  <w:r w:rsidRPr="00BB615E">
                    <w:rPr>
                      <w:lang w:eastAsia="en-US"/>
                    </w:rPr>
                    <w:t>ound played on an incorrect</w:t>
                  </w:r>
                  <w:r>
                    <w:rPr>
                      <w:lang w:eastAsia="en-US"/>
                    </w:rPr>
                    <w:t xml:space="preserve"> 3D</w:t>
                  </w:r>
                  <w:r w:rsidRPr="00BB615E">
                    <w:rPr>
                      <w:lang w:eastAsia="en-US"/>
                    </w:rPr>
                    <w:t xml:space="preserve"> loudspeaker layout</w:t>
                  </w:r>
                  <w:r>
                    <w:rPr>
                      <w:lang w:eastAsia="en-US"/>
                    </w:rPr>
                    <w:t xml:space="preserve"> with image remapping. Sound sources are reproduced at correct positions.</w:t>
                  </w:r>
                </w:p>
              </w:tc>
            </w:tr>
            <w:tr w:rsidR="000F7284" w:rsidTr="000F7284">
              <w:tc>
                <w:tcPr>
                  <w:tcW w:w="2379" w:type="dxa"/>
                </w:tcPr>
                <w:p w:rsidR="000F7284" w:rsidRDefault="000F7284" w:rsidP="000F7284">
                  <w:pPr>
                    <w:rPr>
                      <w:lang w:eastAsia="en-US"/>
                    </w:rPr>
                  </w:pPr>
                </w:p>
                <w:p w:rsidR="000F7284" w:rsidRDefault="000F7284" w:rsidP="000F7284">
                  <w:pPr>
                    <w:jc w:val="center"/>
                    <w:rPr>
                      <w:lang w:eastAsia="en-US"/>
                    </w:rPr>
                  </w:pPr>
                  <w:r>
                    <w:rPr>
                      <w:sz w:val="22"/>
                      <w:lang w:val="fr-FR"/>
                    </w:rPr>
                    <mc:AlternateContent>
                      <mc:Choice Requires="wpg">
                        <w:drawing>
                          <wp:inline distT="0" distB="0" distL="0" distR="0">
                            <wp:extent cx="1346835" cy="1350010"/>
                            <wp:effectExtent l="13970" t="4445" r="20320" b="7620"/>
                            <wp:docPr id="145" name="Groupe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6835" cy="1350010"/>
                                      <a:chOff x="2020" y="12396"/>
                                      <a:chExt cx="2121" cy="2126"/>
                                    </a:xfrm>
                                  </wpg:grpSpPr>
                                  <wps:wsp>
                                    <wps:cNvPr id="146" name="Oval 64"/>
                                    <wps:cNvSpPr>
                                      <a:spLocks noChangeArrowheads="1"/>
                                    </wps:cNvSpPr>
                                    <wps:spPr bwMode="auto">
                                      <a:xfrm rot="-5400000">
                                        <a:off x="2051" y="12442"/>
                                        <a:ext cx="2080" cy="2080"/>
                                      </a:xfrm>
                                      <a:prstGeom prst="ellipse">
                                        <a:avLst/>
                                      </a:prstGeom>
                                      <a:solidFill>
                                        <a:srgbClr val="FFFFFF"/>
                                      </a:solidFill>
                                      <a:ln w="9525">
                                        <a:solidFill>
                                          <a:srgbClr val="000000"/>
                                        </a:solidFill>
                                        <a:round/>
                                        <a:headEnd/>
                                        <a:tailEnd/>
                                      </a:ln>
                                    </wps:spPr>
                                    <wps:txbx>
                                      <w:txbxContent>
                                        <w:p w:rsidR="000F7284" w:rsidRPr="00903013" w:rsidRDefault="000F7284" w:rsidP="000F7284">
                                          <w:pPr>
                                            <w:rPr>
                                              <w:sz w:val="21"/>
                                            </w:rPr>
                                          </w:pPr>
                                        </w:p>
                                      </w:txbxContent>
                                    </wps:txbx>
                                    <wps:bodyPr rot="5400000" vert="horz" wrap="square" lIns="54717" tIns="27359" rIns="54717" bIns="27359" anchor="t" anchorCtr="0" upright="1">
                                      <a:noAutofit/>
                                    </wps:bodyPr>
                                  </wps:wsp>
                                  <wps:wsp>
                                    <wps:cNvPr id="147" name="Line 65"/>
                                    <wps:cNvCnPr/>
                                    <wps:spPr bwMode="auto">
                                      <a:xfrm rot="16200000" flipV="1">
                                        <a:off x="2362" y="12744"/>
                                        <a:ext cx="906" cy="5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Line 66"/>
                                    <wps:cNvCnPr/>
                                    <wps:spPr bwMode="auto">
                                      <a:xfrm rot="-5400000">
                                        <a:off x="2899" y="12739"/>
                                        <a:ext cx="911" cy="5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 name="Line 67"/>
                                    <wps:cNvCnPr/>
                                    <wps:spPr bwMode="auto">
                                      <a:xfrm rot="-5400000" flipH="1" flipV="1">
                                        <a:off x="2452" y="13090"/>
                                        <a:ext cx="263" cy="10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 name="Line 68"/>
                                    <wps:cNvCnPr/>
                                    <wps:spPr bwMode="auto">
                                      <a:xfrm rot="16200000" flipH="1">
                                        <a:off x="3461" y="13093"/>
                                        <a:ext cx="267" cy="10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 name="Line 69"/>
                                    <wps:cNvCnPr/>
                                    <wps:spPr bwMode="auto">
                                      <a:xfrm rot="5400000" flipH="1" flipV="1">
                                        <a:off x="2574" y="12948"/>
                                        <a:ext cx="1017" cy="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52" name="Group 70"/>
                                    <wpg:cNvGrpSpPr>
                                      <a:grpSpLocks/>
                                    </wpg:cNvGrpSpPr>
                                    <wpg:grpSpPr bwMode="auto">
                                      <a:xfrm rot="1042321">
                                        <a:off x="2964" y="12396"/>
                                        <a:ext cx="294" cy="229"/>
                                        <a:chOff x="8731" y="3243"/>
                                        <a:chExt cx="384" cy="307"/>
                                      </a:xfrm>
                                    </wpg:grpSpPr>
                                    <wps:wsp>
                                      <wps:cNvPr id="153" name="Freeform 71"/>
                                      <wps:cNvSpPr>
                                        <a:spLocks/>
                                      </wps:cNvSpPr>
                                      <wps:spPr bwMode="auto">
                                        <a:xfrm>
                                          <a:off x="8750" y="3243"/>
                                          <a:ext cx="240" cy="172"/>
                                        </a:xfrm>
                                        <a:custGeom>
                                          <a:avLst/>
                                          <a:gdLst>
                                            <a:gd name="T0" fmla="*/ 202 w 240"/>
                                            <a:gd name="T1" fmla="*/ 0 h 172"/>
                                            <a:gd name="T2" fmla="*/ 0 w 240"/>
                                            <a:gd name="T3" fmla="*/ 67 h 172"/>
                                            <a:gd name="T4" fmla="*/ 39 w 240"/>
                                            <a:gd name="T5" fmla="*/ 172 h 172"/>
                                            <a:gd name="T6" fmla="*/ 240 w 240"/>
                                            <a:gd name="T7" fmla="*/ 105 h 172"/>
                                            <a:gd name="T8" fmla="*/ 202 w 240"/>
                                            <a:gd name="T9" fmla="*/ 0 h 172"/>
                                          </a:gdLst>
                                          <a:ahLst/>
                                          <a:cxnLst>
                                            <a:cxn ang="0">
                                              <a:pos x="T0" y="T1"/>
                                            </a:cxn>
                                            <a:cxn ang="0">
                                              <a:pos x="T2" y="T3"/>
                                            </a:cxn>
                                            <a:cxn ang="0">
                                              <a:pos x="T4" y="T5"/>
                                            </a:cxn>
                                            <a:cxn ang="0">
                                              <a:pos x="T6" y="T7"/>
                                            </a:cxn>
                                            <a:cxn ang="0">
                                              <a:pos x="T8" y="T9"/>
                                            </a:cxn>
                                          </a:cxnLst>
                                          <a:rect l="0" t="0" r="r" b="b"/>
                                          <a:pathLst>
                                            <a:path w="240" h="172">
                                              <a:moveTo>
                                                <a:pt x="202" y="0"/>
                                              </a:moveTo>
                                              <a:lnTo>
                                                <a:pt x="0" y="67"/>
                                              </a:lnTo>
                                              <a:lnTo>
                                                <a:pt x="39" y="172"/>
                                              </a:lnTo>
                                              <a:lnTo>
                                                <a:pt x="240" y="105"/>
                                              </a:lnTo>
                                              <a:lnTo>
                                                <a:pt x="202" y="0"/>
                                              </a:lnTo>
                                              <a:close/>
                                            </a:path>
                                          </a:pathLst>
                                        </a:custGeom>
                                        <a:solidFill>
                                          <a:srgbClr val="FFFFFF"/>
                                        </a:solidFill>
                                        <a:ln w="8890">
                                          <a:solidFill>
                                            <a:srgbClr val="000000"/>
                                          </a:solidFill>
                                          <a:round/>
                                          <a:headEnd/>
                                          <a:tailEnd/>
                                        </a:ln>
                                      </wps:spPr>
                                      <wps:bodyPr rot="0" vert="horz" wrap="square" lIns="91440" tIns="45720" rIns="91440" bIns="45720" anchor="t" anchorCtr="0" upright="1">
                                        <a:noAutofit/>
                                      </wps:bodyPr>
                                    </wps:wsp>
                                    <wps:wsp>
                                      <wps:cNvPr id="154" name="Freeform 72"/>
                                      <wps:cNvSpPr>
                                        <a:spLocks/>
                                      </wps:cNvSpPr>
                                      <wps:spPr bwMode="auto">
                                        <a:xfrm>
                                          <a:off x="8731" y="3257"/>
                                          <a:ext cx="279" cy="139"/>
                                        </a:xfrm>
                                        <a:custGeom>
                                          <a:avLst/>
                                          <a:gdLst>
                                            <a:gd name="T0" fmla="*/ 259 w 279"/>
                                            <a:gd name="T1" fmla="*/ 0 h 139"/>
                                            <a:gd name="T2" fmla="*/ 0 w 279"/>
                                            <a:gd name="T3" fmla="*/ 82 h 139"/>
                                            <a:gd name="T4" fmla="*/ 15 w 279"/>
                                            <a:gd name="T5" fmla="*/ 139 h 139"/>
                                            <a:gd name="T6" fmla="*/ 279 w 279"/>
                                            <a:gd name="T7" fmla="*/ 53 h 139"/>
                                            <a:gd name="T8" fmla="*/ 259 w 279"/>
                                            <a:gd name="T9" fmla="*/ 0 h 139"/>
                                          </a:gdLst>
                                          <a:ahLst/>
                                          <a:cxnLst>
                                            <a:cxn ang="0">
                                              <a:pos x="T0" y="T1"/>
                                            </a:cxn>
                                            <a:cxn ang="0">
                                              <a:pos x="T2" y="T3"/>
                                            </a:cxn>
                                            <a:cxn ang="0">
                                              <a:pos x="T4" y="T5"/>
                                            </a:cxn>
                                            <a:cxn ang="0">
                                              <a:pos x="T6" y="T7"/>
                                            </a:cxn>
                                            <a:cxn ang="0">
                                              <a:pos x="T8" y="T9"/>
                                            </a:cxn>
                                          </a:cxnLst>
                                          <a:rect l="0" t="0" r="r" b="b"/>
                                          <a:pathLst>
                                            <a:path w="279" h="139">
                                              <a:moveTo>
                                                <a:pt x="259" y="0"/>
                                              </a:moveTo>
                                              <a:lnTo>
                                                <a:pt x="0" y="82"/>
                                              </a:lnTo>
                                              <a:lnTo>
                                                <a:pt x="15" y="139"/>
                                              </a:lnTo>
                                              <a:lnTo>
                                                <a:pt x="279" y="53"/>
                                              </a:lnTo>
                                              <a:lnTo>
                                                <a:pt x="259" y="0"/>
                                              </a:lnTo>
                                              <a:close/>
                                            </a:path>
                                          </a:pathLst>
                                        </a:custGeom>
                                        <a:solidFill>
                                          <a:srgbClr val="000000"/>
                                        </a:solidFill>
                                        <a:ln w="8890">
                                          <a:solidFill>
                                            <a:srgbClr val="000000"/>
                                          </a:solidFill>
                                          <a:round/>
                                          <a:headEnd/>
                                          <a:tailEnd/>
                                        </a:ln>
                                      </wps:spPr>
                                      <wps:bodyPr rot="0" vert="horz" wrap="square" lIns="91440" tIns="45720" rIns="91440" bIns="45720" anchor="t" anchorCtr="0" upright="1">
                                        <a:noAutofit/>
                                      </wps:bodyPr>
                                    </wps:wsp>
                                    <wps:wsp>
                                      <wps:cNvPr id="155" name="Freeform 73"/>
                                      <wps:cNvSpPr>
                                        <a:spLocks/>
                                      </wps:cNvSpPr>
                                      <wps:spPr bwMode="auto">
                                        <a:xfrm>
                                          <a:off x="8731" y="3348"/>
                                          <a:ext cx="384" cy="202"/>
                                        </a:xfrm>
                                        <a:custGeom>
                                          <a:avLst/>
                                          <a:gdLst>
                                            <a:gd name="T0" fmla="*/ 384 w 384"/>
                                            <a:gd name="T1" fmla="*/ 77 h 202"/>
                                            <a:gd name="T2" fmla="*/ 250 w 384"/>
                                            <a:gd name="T3" fmla="*/ 0 h 202"/>
                                            <a:gd name="T4" fmla="*/ 63 w 384"/>
                                            <a:gd name="T5" fmla="*/ 63 h 202"/>
                                            <a:gd name="T6" fmla="*/ 0 w 384"/>
                                            <a:gd name="T7" fmla="*/ 202 h 202"/>
                                            <a:gd name="T8" fmla="*/ 384 w 384"/>
                                            <a:gd name="T9" fmla="*/ 77 h 202"/>
                                          </a:gdLst>
                                          <a:ahLst/>
                                          <a:cxnLst>
                                            <a:cxn ang="0">
                                              <a:pos x="T0" y="T1"/>
                                            </a:cxn>
                                            <a:cxn ang="0">
                                              <a:pos x="T2" y="T3"/>
                                            </a:cxn>
                                            <a:cxn ang="0">
                                              <a:pos x="T4" y="T5"/>
                                            </a:cxn>
                                            <a:cxn ang="0">
                                              <a:pos x="T6" y="T7"/>
                                            </a:cxn>
                                            <a:cxn ang="0">
                                              <a:pos x="T8" y="T9"/>
                                            </a:cxn>
                                          </a:cxnLst>
                                          <a:rect l="0" t="0" r="r" b="b"/>
                                          <a:pathLst>
                                            <a:path w="384" h="202">
                                              <a:moveTo>
                                                <a:pt x="384" y="77"/>
                                              </a:moveTo>
                                              <a:lnTo>
                                                <a:pt x="250" y="0"/>
                                              </a:lnTo>
                                              <a:lnTo>
                                                <a:pt x="63" y="63"/>
                                              </a:lnTo>
                                              <a:lnTo>
                                                <a:pt x="0" y="202"/>
                                              </a:lnTo>
                                              <a:lnTo>
                                                <a:pt x="384" y="77"/>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g:grpSp>
                                  <wpg:grpSp>
                                    <wpg:cNvPr id="156" name="Group 74"/>
                                    <wpg:cNvGrpSpPr>
                                      <a:grpSpLocks/>
                                    </wpg:cNvGrpSpPr>
                                    <wpg:grpSpPr bwMode="auto">
                                      <a:xfrm rot="2980811">
                                        <a:off x="3449" y="12540"/>
                                        <a:ext cx="293" cy="229"/>
                                        <a:chOff x="8731" y="3243"/>
                                        <a:chExt cx="384" cy="307"/>
                                      </a:xfrm>
                                    </wpg:grpSpPr>
                                    <wps:wsp>
                                      <wps:cNvPr id="157" name="Freeform 75"/>
                                      <wps:cNvSpPr>
                                        <a:spLocks/>
                                      </wps:cNvSpPr>
                                      <wps:spPr bwMode="auto">
                                        <a:xfrm>
                                          <a:off x="8750" y="3243"/>
                                          <a:ext cx="240" cy="172"/>
                                        </a:xfrm>
                                        <a:custGeom>
                                          <a:avLst/>
                                          <a:gdLst>
                                            <a:gd name="T0" fmla="*/ 202 w 240"/>
                                            <a:gd name="T1" fmla="*/ 0 h 172"/>
                                            <a:gd name="T2" fmla="*/ 0 w 240"/>
                                            <a:gd name="T3" fmla="*/ 67 h 172"/>
                                            <a:gd name="T4" fmla="*/ 39 w 240"/>
                                            <a:gd name="T5" fmla="*/ 172 h 172"/>
                                            <a:gd name="T6" fmla="*/ 240 w 240"/>
                                            <a:gd name="T7" fmla="*/ 105 h 172"/>
                                            <a:gd name="T8" fmla="*/ 202 w 240"/>
                                            <a:gd name="T9" fmla="*/ 0 h 172"/>
                                          </a:gdLst>
                                          <a:ahLst/>
                                          <a:cxnLst>
                                            <a:cxn ang="0">
                                              <a:pos x="T0" y="T1"/>
                                            </a:cxn>
                                            <a:cxn ang="0">
                                              <a:pos x="T2" y="T3"/>
                                            </a:cxn>
                                            <a:cxn ang="0">
                                              <a:pos x="T4" y="T5"/>
                                            </a:cxn>
                                            <a:cxn ang="0">
                                              <a:pos x="T6" y="T7"/>
                                            </a:cxn>
                                            <a:cxn ang="0">
                                              <a:pos x="T8" y="T9"/>
                                            </a:cxn>
                                          </a:cxnLst>
                                          <a:rect l="0" t="0" r="r" b="b"/>
                                          <a:pathLst>
                                            <a:path w="240" h="172">
                                              <a:moveTo>
                                                <a:pt x="202" y="0"/>
                                              </a:moveTo>
                                              <a:lnTo>
                                                <a:pt x="0" y="67"/>
                                              </a:lnTo>
                                              <a:lnTo>
                                                <a:pt x="39" y="172"/>
                                              </a:lnTo>
                                              <a:lnTo>
                                                <a:pt x="240" y="105"/>
                                              </a:lnTo>
                                              <a:lnTo>
                                                <a:pt x="202" y="0"/>
                                              </a:lnTo>
                                              <a:close/>
                                            </a:path>
                                          </a:pathLst>
                                        </a:custGeom>
                                        <a:solidFill>
                                          <a:srgbClr val="FFFFFF"/>
                                        </a:solidFill>
                                        <a:ln w="8890">
                                          <a:solidFill>
                                            <a:srgbClr val="000000"/>
                                          </a:solidFill>
                                          <a:round/>
                                          <a:headEnd/>
                                          <a:tailEnd/>
                                        </a:ln>
                                      </wps:spPr>
                                      <wps:bodyPr rot="0" vert="horz" wrap="square" lIns="91440" tIns="45720" rIns="91440" bIns="45720" anchor="t" anchorCtr="0" upright="1">
                                        <a:noAutofit/>
                                      </wps:bodyPr>
                                    </wps:wsp>
                                    <wps:wsp>
                                      <wps:cNvPr id="158" name="Freeform 76"/>
                                      <wps:cNvSpPr>
                                        <a:spLocks/>
                                      </wps:cNvSpPr>
                                      <wps:spPr bwMode="auto">
                                        <a:xfrm>
                                          <a:off x="8731" y="3257"/>
                                          <a:ext cx="279" cy="139"/>
                                        </a:xfrm>
                                        <a:custGeom>
                                          <a:avLst/>
                                          <a:gdLst>
                                            <a:gd name="T0" fmla="*/ 259 w 279"/>
                                            <a:gd name="T1" fmla="*/ 0 h 139"/>
                                            <a:gd name="T2" fmla="*/ 0 w 279"/>
                                            <a:gd name="T3" fmla="*/ 82 h 139"/>
                                            <a:gd name="T4" fmla="*/ 15 w 279"/>
                                            <a:gd name="T5" fmla="*/ 139 h 139"/>
                                            <a:gd name="T6" fmla="*/ 279 w 279"/>
                                            <a:gd name="T7" fmla="*/ 53 h 139"/>
                                            <a:gd name="T8" fmla="*/ 259 w 279"/>
                                            <a:gd name="T9" fmla="*/ 0 h 139"/>
                                          </a:gdLst>
                                          <a:ahLst/>
                                          <a:cxnLst>
                                            <a:cxn ang="0">
                                              <a:pos x="T0" y="T1"/>
                                            </a:cxn>
                                            <a:cxn ang="0">
                                              <a:pos x="T2" y="T3"/>
                                            </a:cxn>
                                            <a:cxn ang="0">
                                              <a:pos x="T4" y="T5"/>
                                            </a:cxn>
                                            <a:cxn ang="0">
                                              <a:pos x="T6" y="T7"/>
                                            </a:cxn>
                                            <a:cxn ang="0">
                                              <a:pos x="T8" y="T9"/>
                                            </a:cxn>
                                          </a:cxnLst>
                                          <a:rect l="0" t="0" r="r" b="b"/>
                                          <a:pathLst>
                                            <a:path w="279" h="139">
                                              <a:moveTo>
                                                <a:pt x="259" y="0"/>
                                              </a:moveTo>
                                              <a:lnTo>
                                                <a:pt x="0" y="82"/>
                                              </a:lnTo>
                                              <a:lnTo>
                                                <a:pt x="15" y="139"/>
                                              </a:lnTo>
                                              <a:lnTo>
                                                <a:pt x="279" y="53"/>
                                              </a:lnTo>
                                              <a:lnTo>
                                                <a:pt x="259" y="0"/>
                                              </a:lnTo>
                                              <a:close/>
                                            </a:path>
                                          </a:pathLst>
                                        </a:custGeom>
                                        <a:solidFill>
                                          <a:srgbClr val="000000"/>
                                        </a:solidFill>
                                        <a:ln w="8890">
                                          <a:solidFill>
                                            <a:srgbClr val="000000"/>
                                          </a:solidFill>
                                          <a:round/>
                                          <a:headEnd/>
                                          <a:tailEnd/>
                                        </a:ln>
                                      </wps:spPr>
                                      <wps:bodyPr rot="0" vert="horz" wrap="square" lIns="91440" tIns="45720" rIns="91440" bIns="45720" anchor="t" anchorCtr="0" upright="1">
                                        <a:noAutofit/>
                                      </wps:bodyPr>
                                    </wps:wsp>
                                    <wps:wsp>
                                      <wps:cNvPr id="159" name="Freeform 77"/>
                                      <wps:cNvSpPr>
                                        <a:spLocks/>
                                      </wps:cNvSpPr>
                                      <wps:spPr bwMode="auto">
                                        <a:xfrm>
                                          <a:off x="8731" y="3348"/>
                                          <a:ext cx="384" cy="202"/>
                                        </a:xfrm>
                                        <a:custGeom>
                                          <a:avLst/>
                                          <a:gdLst>
                                            <a:gd name="T0" fmla="*/ 384 w 384"/>
                                            <a:gd name="T1" fmla="*/ 77 h 202"/>
                                            <a:gd name="T2" fmla="*/ 250 w 384"/>
                                            <a:gd name="T3" fmla="*/ 0 h 202"/>
                                            <a:gd name="T4" fmla="*/ 63 w 384"/>
                                            <a:gd name="T5" fmla="*/ 63 h 202"/>
                                            <a:gd name="T6" fmla="*/ 0 w 384"/>
                                            <a:gd name="T7" fmla="*/ 202 h 202"/>
                                            <a:gd name="T8" fmla="*/ 384 w 384"/>
                                            <a:gd name="T9" fmla="*/ 77 h 202"/>
                                          </a:gdLst>
                                          <a:ahLst/>
                                          <a:cxnLst>
                                            <a:cxn ang="0">
                                              <a:pos x="T0" y="T1"/>
                                            </a:cxn>
                                            <a:cxn ang="0">
                                              <a:pos x="T2" y="T3"/>
                                            </a:cxn>
                                            <a:cxn ang="0">
                                              <a:pos x="T4" y="T5"/>
                                            </a:cxn>
                                            <a:cxn ang="0">
                                              <a:pos x="T6" y="T7"/>
                                            </a:cxn>
                                            <a:cxn ang="0">
                                              <a:pos x="T8" y="T9"/>
                                            </a:cxn>
                                          </a:cxnLst>
                                          <a:rect l="0" t="0" r="r" b="b"/>
                                          <a:pathLst>
                                            <a:path w="384" h="202">
                                              <a:moveTo>
                                                <a:pt x="384" y="77"/>
                                              </a:moveTo>
                                              <a:lnTo>
                                                <a:pt x="250" y="0"/>
                                              </a:lnTo>
                                              <a:lnTo>
                                                <a:pt x="63" y="63"/>
                                              </a:lnTo>
                                              <a:lnTo>
                                                <a:pt x="0" y="202"/>
                                              </a:lnTo>
                                              <a:lnTo>
                                                <a:pt x="384" y="77"/>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g:grpSp>
                                  <wpg:grpSp>
                                    <wpg:cNvPr id="160" name="Group 78"/>
                                    <wpg:cNvGrpSpPr>
                                      <a:grpSpLocks/>
                                    </wpg:cNvGrpSpPr>
                                    <wpg:grpSpPr bwMode="auto">
                                      <a:xfrm rot="-579639">
                                        <a:off x="2452" y="12522"/>
                                        <a:ext cx="294" cy="225"/>
                                        <a:chOff x="8731" y="3243"/>
                                        <a:chExt cx="384" cy="307"/>
                                      </a:xfrm>
                                    </wpg:grpSpPr>
                                    <wps:wsp>
                                      <wps:cNvPr id="161" name="Freeform 79"/>
                                      <wps:cNvSpPr>
                                        <a:spLocks/>
                                      </wps:cNvSpPr>
                                      <wps:spPr bwMode="auto">
                                        <a:xfrm>
                                          <a:off x="8750" y="3243"/>
                                          <a:ext cx="240" cy="172"/>
                                        </a:xfrm>
                                        <a:custGeom>
                                          <a:avLst/>
                                          <a:gdLst>
                                            <a:gd name="T0" fmla="*/ 202 w 240"/>
                                            <a:gd name="T1" fmla="*/ 0 h 172"/>
                                            <a:gd name="T2" fmla="*/ 0 w 240"/>
                                            <a:gd name="T3" fmla="*/ 67 h 172"/>
                                            <a:gd name="T4" fmla="*/ 39 w 240"/>
                                            <a:gd name="T5" fmla="*/ 172 h 172"/>
                                            <a:gd name="T6" fmla="*/ 240 w 240"/>
                                            <a:gd name="T7" fmla="*/ 105 h 172"/>
                                            <a:gd name="T8" fmla="*/ 202 w 240"/>
                                            <a:gd name="T9" fmla="*/ 0 h 172"/>
                                          </a:gdLst>
                                          <a:ahLst/>
                                          <a:cxnLst>
                                            <a:cxn ang="0">
                                              <a:pos x="T0" y="T1"/>
                                            </a:cxn>
                                            <a:cxn ang="0">
                                              <a:pos x="T2" y="T3"/>
                                            </a:cxn>
                                            <a:cxn ang="0">
                                              <a:pos x="T4" y="T5"/>
                                            </a:cxn>
                                            <a:cxn ang="0">
                                              <a:pos x="T6" y="T7"/>
                                            </a:cxn>
                                            <a:cxn ang="0">
                                              <a:pos x="T8" y="T9"/>
                                            </a:cxn>
                                          </a:cxnLst>
                                          <a:rect l="0" t="0" r="r" b="b"/>
                                          <a:pathLst>
                                            <a:path w="240" h="172">
                                              <a:moveTo>
                                                <a:pt x="202" y="0"/>
                                              </a:moveTo>
                                              <a:lnTo>
                                                <a:pt x="0" y="67"/>
                                              </a:lnTo>
                                              <a:lnTo>
                                                <a:pt x="39" y="172"/>
                                              </a:lnTo>
                                              <a:lnTo>
                                                <a:pt x="240" y="105"/>
                                              </a:lnTo>
                                              <a:lnTo>
                                                <a:pt x="202" y="0"/>
                                              </a:lnTo>
                                              <a:close/>
                                            </a:path>
                                          </a:pathLst>
                                        </a:custGeom>
                                        <a:solidFill>
                                          <a:srgbClr val="FFFFFF"/>
                                        </a:solidFill>
                                        <a:ln w="8890">
                                          <a:solidFill>
                                            <a:srgbClr val="000000"/>
                                          </a:solidFill>
                                          <a:round/>
                                          <a:headEnd/>
                                          <a:tailEnd/>
                                        </a:ln>
                                      </wps:spPr>
                                      <wps:bodyPr rot="0" vert="horz" wrap="square" lIns="91440" tIns="45720" rIns="91440" bIns="45720" anchor="t" anchorCtr="0" upright="1">
                                        <a:noAutofit/>
                                      </wps:bodyPr>
                                    </wps:wsp>
                                    <wps:wsp>
                                      <wps:cNvPr id="162" name="Freeform 80"/>
                                      <wps:cNvSpPr>
                                        <a:spLocks/>
                                      </wps:cNvSpPr>
                                      <wps:spPr bwMode="auto">
                                        <a:xfrm>
                                          <a:off x="8731" y="3257"/>
                                          <a:ext cx="279" cy="139"/>
                                        </a:xfrm>
                                        <a:custGeom>
                                          <a:avLst/>
                                          <a:gdLst>
                                            <a:gd name="T0" fmla="*/ 259 w 279"/>
                                            <a:gd name="T1" fmla="*/ 0 h 139"/>
                                            <a:gd name="T2" fmla="*/ 0 w 279"/>
                                            <a:gd name="T3" fmla="*/ 82 h 139"/>
                                            <a:gd name="T4" fmla="*/ 15 w 279"/>
                                            <a:gd name="T5" fmla="*/ 139 h 139"/>
                                            <a:gd name="T6" fmla="*/ 279 w 279"/>
                                            <a:gd name="T7" fmla="*/ 53 h 139"/>
                                            <a:gd name="T8" fmla="*/ 259 w 279"/>
                                            <a:gd name="T9" fmla="*/ 0 h 139"/>
                                          </a:gdLst>
                                          <a:ahLst/>
                                          <a:cxnLst>
                                            <a:cxn ang="0">
                                              <a:pos x="T0" y="T1"/>
                                            </a:cxn>
                                            <a:cxn ang="0">
                                              <a:pos x="T2" y="T3"/>
                                            </a:cxn>
                                            <a:cxn ang="0">
                                              <a:pos x="T4" y="T5"/>
                                            </a:cxn>
                                            <a:cxn ang="0">
                                              <a:pos x="T6" y="T7"/>
                                            </a:cxn>
                                            <a:cxn ang="0">
                                              <a:pos x="T8" y="T9"/>
                                            </a:cxn>
                                          </a:cxnLst>
                                          <a:rect l="0" t="0" r="r" b="b"/>
                                          <a:pathLst>
                                            <a:path w="279" h="139">
                                              <a:moveTo>
                                                <a:pt x="259" y="0"/>
                                              </a:moveTo>
                                              <a:lnTo>
                                                <a:pt x="0" y="82"/>
                                              </a:lnTo>
                                              <a:lnTo>
                                                <a:pt x="15" y="139"/>
                                              </a:lnTo>
                                              <a:lnTo>
                                                <a:pt x="279" y="53"/>
                                              </a:lnTo>
                                              <a:lnTo>
                                                <a:pt x="259" y="0"/>
                                              </a:lnTo>
                                              <a:close/>
                                            </a:path>
                                          </a:pathLst>
                                        </a:custGeom>
                                        <a:solidFill>
                                          <a:srgbClr val="000000"/>
                                        </a:solidFill>
                                        <a:ln w="8890">
                                          <a:solidFill>
                                            <a:srgbClr val="000000"/>
                                          </a:solidFill>
                                          <a:round/>
                                          <a:headEnd/>
                                          <a:tailEnd/>
                                        </a:ln>
                                      </wps:spPr>
                                      <wps:bodyPr rot="0" vert="horz" wrap="square" lIns="91440" tIns="45720" rIns="91440" bIns="45720" anchor="t" anchorCtr="0" upright="1">
                                        <a:noAutofit/>
                                      </wps:bodyPr>
                                    </wps:wsp>
                                    <wps:wsp>
                                      <wps:cNvPr id="163" name="Freeform 81"/>
                                      <wps:cNvSpPr>
                                        <a:spLocks/>
                                      </wps:cNvSpPr>
                                      <wps:spPr bwMode="auto">
                                        <a:xfrm>
                                          <a:off x="8731" y="3348"/>
                                          <a:ext cx="384" cy="202"/>
                                        </a:xfrm>
                                        <a:custGeom>
                                          <a:avLst/>
                                          <a:gdLst>
                                            <a:gd name="T0" fmla="*/ 384 w 384"/>
                                            <a:gd name="T1" fmla="*/ 77 h 202"/>
                                            <a:gd name="T2" fmla="*/ 250 w 384"/>
                                            <a:gd name="T3" fmla="*/ 0 h 202"/>
                                            <a:gd name="T4" fmla="*/ 63 w 384"/>
                                            <a:gd name="T5" fmla="*/ 63 h 202"/>
                                            <a:gd name="T6" fmla="*/ 0 w 384"/>
                                            <a:gd name="T7" fmla="*/ 202 h 202"/>
                                            <a:gd name="T8" fmla="*/ 384 w 384"/>
                                            <a:gd name="T9" fmla="*/ 77 h 202"/>
                                          </a:gdLst>
                                          <a:ahLst/>
                                          <a:cxnLst>
                                            <a:cxn ang="0">
                                              <a:pos x="T0" y="T1"/>
                                            </a:cxn>
                                            <a:cxn ang="0">
                                              <a:pos x="T2" y="T3"/>
                                            </a:cxn>
                                            <a:cxn ang="0">
                                              <a:pos x="T4" y="T5"/>
                                            </a:cxn>
                                            <a:cxn ang="0">
                                              <a:pos x="T6" y="T7"/>
                                            </a:cxn>
                                            <a:cxn ang="0">
                                              <a:pos x="T8" y="T9"/>
                                            </a:cxn>
                                          </a:cxnLst>
                                          <a:rect l="0" t="0" r="r" b="b"/>
                                          <a:pathLst>
                                            <a:path w="384" h="202">
                                              <a:moveTo>
                                                <a:pt x="384" y="77"/>
                                              </a:moveTo>
                                              <a:lnTo>
                                                <a:pt x="250" y="0"/>
                                              </a:lnTo>
                                              <a:lnTo>
                                                <a:pt x="63" y="63"/>
                                              </a:lnTo>
                                              <a:lnTo>
                                                <a:pt x="0" y="202"/>
                                              </a:lnTo>
                                              <a:lnTo>
                                                <a:pt x="384" y="77"/>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g:grpSp>
                                  <wpg:grpSp>
                                    <wpg:cNvPr id="164" name="Group 82"/>
                                    <wpg:cNvGrpSpPr>
                                      <a:grpSpLocks/>
                                    </wpg:cNvGrpSpPr>
                                    <wpg:grpSpPr bwMode="auto">
                                      <a:xfrm rot="16420582">
                                        <a:off x="1990" y="13577"/>
                                        <a:ext cx="290" cy="229"/>
                                        <a:chOff x="8731" y="3243"/>
                                        <a:chExt cx="384" cy="307"/>
                                      </a:xfrm>
                                    </wpg:grpSpPr>
                                    <wps:wsp>
                                      <wps:cNvPr id="165" name="Freeform 83"/>
                                      <wps:cNvSpPr>
                                        <a:spLocks/>
                                      </wps:cNvSpPr>
                                      <wps:spPr bwMode="auto">
                                        <a:xfrm>
                                          <a:off x="8750" y="3243"/>
                                          <a:ext cx="240" cy="172"/>
                                        </a:xfrm>
                                        <a:custGeom>
                                          <a:avLst/>
                                          <a:gdLst>
                                            <a:gd name="T0" fmla="*/ 202 w 240"/>
                                            <a:gd name="T1" fmla="*/ 0 h 172"/>
                                            <a:gd name="T2" fmla="*/ 0 w 240"/>
                                            <a:gd name="T3" fmla="*/ 67 h 172"/>
                                            <a:gd name="T4" fmla="*/ 39 w 240"/>
                                            <a:gd name="T5" fmla="*/ 172 h 172"/>
                                            <a:gd name="T6" fmla="*/ 240 w 240"/>
                                            <a:gd name="T7" fmla="*/ 105 h 172"/>
                                            <a:gd name="T8" fmla="*/ 202 w 240"/>
                                            <a:gd name="T9" fmla="*/ 0 h 172"/>
                                          </a:gdLst>
                                          <a:ahLst/>
                                          <a:cxnLst>
                                            <a:cxn ang="0">
                                              <a:pos x="T0" y="T1"/>
                                            </a:cxn>
                                            <a:cxn ang="0">
                                              <a:pos x="T2" y="T3"/>
                                            </a:cxn>
                                            <a:cxn ang="0">
                                              <a:pos x="T4" y="T5"/>
                                            </a:cxn>
                                            <a:cxn ang="0">
                                              <a:pos x="T6" y="T7"/>
                                            </a:cxn>
                                            <a:cxn ang="0">
                                              <a:pos x="T8" y="T9"/>
                                            </a:cxn>
                                          </a:cxnLst>
                                          <a:rect l="0" t="0" r="r" b="b"/>
                                          <a:pathLst>
                                            <a:path w="240" h="172">
                                              <a:moveTo>
                                                <a:pt x="202" y="0"/>
                                              </a:moveTo>
                                              <a:lnTo>
                                                <a:pt x="0" y="67"/>
                                              </a:lnTo>
                                              <a:lnTo>
                                                <a:pt x="39" y="172"/>
                                              </a:lnTo>
                                              <a:lnTo>
                                                <a:pt x="240" y="105"/>
                                              </a:lnTo>
                                              <a:lnTo>
                                                <a:pt x="202" y="0"/>
                                              </a:lnTo>
                                              <a:close/>
                                            </a:path>
                                          </a:pathLst>
                                        </a:custGeom>
                                        <a:solidFill>
                                          <a:srgbClr val="FFFFFF"/>
                                        </a:solidFill>
                                        <a:ln w="8890">
                                          <a:solidFill>
                                            <a:srgbClr val="000000"/>
                                          </a:solidFill>
                                          <a:round/>
                                          <a:headEnd/>
                                          <a:tailEnd/>
                                        </a:ln>
                                      </wps:spPr>
                                      <wps:bodyPr rot="0" vert="horz" wrap="square" lIns="91440" tIns="45720" rIns="91440" bIns="45720" anchor="t" anchorCtr="0" upright="1">
                                        <a:noAutofit/>
                                      </wps:bodyPr>
                                    </wps:wsp>
                                    <wps:wsp>
                                      <wps:cNvPr id="166" name="Freeform 84"/>
                                      <wps:cNvSpPr>
                                        <a:spLocks/>
                                      </wps:cNvSpPr>
                                      <wps:spPr bwMode="auto">
                                        <a:xfrm>
                                          <a:off x="8731" y="3257"/>
                                          <a:ext cx="279" cy="139"/>
                                        </a:xfrm>
                                        <a:custGeom>
                                          <a:avLst/>
                                          <a:gdLst>
                                            <a:gd name="T0" fmla="*/ 259 w 279"/>
                                            <a:gd name="T1" fmla="*/ 0 h 139"/>
                                            <a:gd name="T2" fmla="*/ 0 w 279"/>
                                            <a:gd name="T3" fmla="*/ 82 h 139"/>
                                            <a:gd name="T4" fmla="*/ 15 w 279"/>
                                            <a:gd name="T5" fmla="*/ 139 h 139"/>
                                            <a:gd name="T6" fmla="*/ 279 w 279"/>
                                            <a:gd name="T7" fmla="*/ 53 h 139"/>
                                            <a:gd name="T8" fmla="*/ 259 w 279"/>
                                            <a:gd name="T9" fmla="*/ 0 h 139"/>
                                          </a:gdLst>
                                          <a:ahLst/>
                                          <a:cxnLst>
                                            <a:cxn ang="0">
                                              <a:pos x="T0" y="T1"/>
                                            </a:cxn>
                                            <a:cxn ang="0">
                                              <a:pos x="T2" y="T3"/>
                                            </a:cxn>
                                            <a:cxn ang="0">
                                              <a:pos x="T4" y="T5"/>
                                            </a:cxn>
                                            <a:cxn ang="0">
                                              <a:pos x="T6" y="T7"/>
                                            </a:cxn>
                                            <a:cxn ang="0">
                                              <a:pos x="T8" y="T9"/>
                                            </a:cxn>
                                          </a:cxnLst>
                                          <a:rect l="0" t="0" r="r" b="b"/>
                                          <a:pathLst>
                                            <a:path w="279" h="139">
                                              <a:moveTo>
                                                <a:pt x="259" y="0"/>
                                              </a:moveTo>
                                              <a:lnTo>
                                                <a:pt x="0" y="82"/>
                                              </a:lnTo>
                                              <a:lnTo>
                                                <a:pt x="15" y="139"/>
                                              </a:lnTo>
                                              <a:lnTo>
                                                <a:pt x="279" y="53"/>
                                              </a:lnTo>
                                              <a:lnTo>
                                                <a:pt x="259" y="0"/>
                                              </a:lnTo>
                                              <a:close/>
                                            </a:path>
                                          </a:pathLst>
                                        </a:custGeom>
                                        <a:solidFill>
                                          <a:srgbClr val="000000"/>
                                        </a:solidFill>
                                        <a:ln w="8890">
                                          <a:solidFill>
                                            <a:srgbClr val="000000"/>
                                          </a:solidFill>
                                          <a:round/>
                                          <a:headEnd/>
                                          <a:tailEnd/>
                                        </a:ln>
                                      </wps:spPr>
                                      <wps:bodyPr rot="0" vert="horz" wrap="square" lIns="91440" tIns="45720" rIns="91440" bIns="45720" anchor="t" anchorCtr="0" upright="1">
                                        <a:noAutofit/>
                                      </wps:bodyPr>
                                    </wps:wsp>
                                    <wps:wsp>
                                      <wps:cNvPr id="167" name="Freeform 85"/>
                                      <wps:cNvSpPr>
                                        <a:spLocks/>
                                      </wps:cNvSpPr>
                                      <wps:spPr bwMode="auto">
                                        <a:xfrm>
                                          <a:off x="8731" y="3348"/>
                                          <a:ext cx="384" cy="202"/>
                                        </a:xfrm>
                                        <a:custGeom>
                                          <a:avLst/>
                                          <a:gdLst>
                                            <a:gd name="T0" fmla="*/ 384 w 384"/>
                                            <a:gd name="T1" fmla="*/ 77 h 202"/>
                                            <a:gd name="T2" fmla="*/ 250 w 384"/>
                                            <a:gd name="T3" fmla="*/ 0 h 202"/>
                                            <a:gd name="T4" fmla="*/ 63 w 384"/>
                                            <a:gd name="T5" fmla="*/ 63 h 202"/>
                                            <a:gd name="T6" fmla="*/ 0 w 384"/>
                                            <a:gd name="T7" fmla="*/ 202 h 202"/>
                                            <a:gd name="T8" fmla="*/ 384 w 384"/>
                                            <a:gd name="T9" fmla="*/ 77 h 202"/>
                                          </a:gdLst>
                                          <a:ahLst/>
                                          <a:cxnLst>
                                            <a:cxn ang="0">
                                              <a:pos x="T0" y="T1"/>
                                            </a:cxn>
                                            <a:cxn ang="0">
                                              <a:pos x="T2" y="T3"/>
                                            </a:cxn>
                                            <a:cxn ang="0">
                                              <a:pos x="T4" y="T5"/>
                                            </a:cxn>
                                            <a:cxn ang="0">
                                              <a:pos x="T6" y="T7"/>
                                            </a:cxn>
                                            <a:cxn ang="0">
                                              <a:pos x="T8" y="T9"/>
                                            </a:cxn>
                                          </a:cxnLst>
                                          <a:rect l="0" t="0" r="r" b="b"/>
                                          <a:pathLst>
                                            <a:path w="384" h="202">
                                              <a:moveTo>
                                                <a:pt x="384" y="77"/>
                                              </a:moveTo>
                                              <a:lnTo>
                                                <a:pt x="250" y="0"/>
                                              </a:lnTo>
                                              <a:lnTo>
                                                <a:pt x="63" y="63"/>
                                              </a:lnTo>
                                              <a:lnTo>
                                                <a:pt x="0" y="202"/>
                                              </a:lnTo>
                                              <a:lnTo>
                                                <a:pt x="384" y="77"/>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g:grpSp>
                                  <wpg:grpSp>
                                    <wpg:cNvPr id="168" name="Group 86"/>
                                    <wpg:cNvGrpSpPr>
                                      <a:grpSpLocks/>
                                    </wpg:cNvGrpSpPr>
                                    <wpg:grpSpPr bwMode="auto">
                                      <a:xfrm rot="7293978">
                                        <a:off x="3879" y="13629"/>
                                        <a:ext cx="293" cy="231"/>
                                        <a:chOff x="8731" y="3243"/>
                                        <a:chExt cx="384" cy="307"/>
                                      </a:xfrm>
                                    </wpg:grpSpPr>
                                    <wps:wsp>
                                      <wps:cNvPr id="169" name="Freeform 87"/>
                                      <wps:cNvSpPr>
                                        <a:spLocks/>
                                      </wps:cNvSpPr>
                                      <wps:spPr bwMode="auto">
                                        <a:xfrm>
                                          <a:off x="8750" y="3243"/>
                                          <a:ext cx="240" cy="172"/>
                                        </a:xfrm>
                                        <a:custGeom>
                                          <a:avLst/>
                                          <a:gdLst>
                                            <a:gd name="T0" fmla="*/ 202 w 240"/>
                                            <a:gd name="T1" fmla="*/ 0 h 172"/>
                                            <a:gd name="T2" fmla="*/ 0 w 240"/>
                                            <a:gd name="T3" fmla="*/ 67 h 172"/>
                                            <a:gd name="T4" fmla="*/ 39 w 240"/>
                                            <a:gd name="T5" fmla="*/ 172 h 172"/>
                                            <a:gd name="T6" fmla="*/ 240 w 240"/>
                                            <a:gd name="T7" fmla="*/ 105 h 172"/>
                                            <a:gd name="T8" fmla="*/ 202 w 240"/>
                                            <a:gd name="T9" fmla="*/ 0 h 172"/>
                                          </a:gdLst>
                                          <a:ahLst/>
                                          <a:cxnLst>
                                            <a:cxn ang="0">
                                              <a:pos x="T0" y="T1"/>
                                            </a:cxn>
                                            <a:cxn ang="0">
                                              <a:pos x="T2" y="T3"/>
                                            </a:cxn>
                                            <a:cxn ang="0">
                                              <a:pos x="T4" y="T5"/>
                                            </a:cxn>
                                            <a:cxn ang="0">
                                              <a:pos x="T6" y="T7"/>
                                            </a:cxn>
                                            <a:cxn ang="0">
                                              <a:pos x="T8" y="T9"/>
                                            </a:cxn>
                                          </a:cxnLst>
                                          <a:rect l="0" t="0" r="r" b="b"/>
                                          <a:pathLst>
                                            <a:path w="240" h="172">
                                              <a:moveTo>
                                                <a:pt x="202" y="0"/>
                                              </a:moveTo>
                                              <a:lnTo>
                                                <a:pt x="0" y="67"/>
                                              </a:lnTo>
                                              <a:lnTo>
                                                <a:pt x="39" y="172"/>
                                              </a:lnTo>
                                              <a:lnTo>
                                                <a:pt x="240" y="105"/>
                                              </a:lnTo>
                                              <a:lnTo>
                                                <a:pt x="202" y="0"/>
                                              </a:lnTo>
                                              <a:close/>
                                            </a:path>
                                          </a:pathLst>
                                        </a:custGeom>
                                        <a:solidFill>
                                          <a:srgbClr val="FFFFFF"/>
                                        </a:solidFill>
                                        <a:ln w="8890">
                                          <a:solidFill>
                                            <a:srgbClr val="000000"/>
                                          </a:solidFill>
                                          <a:round/>
                                          <a:headEnd/>
                                          <a:tailEnd/>
                                        </a:ln>
                                      </wps:spPr>
                                      <wps:bodyPr rot="0" vert="horz" wrap="square" lIns="91440" tIns="45720" rIns="91440" bIns="45720" anchor="t" anchorCtr="0" upright="1">
                                        <a:noAutofit/>
                                      </wps:bodyPr>
                                    </wps:wsp>
                                    <wps:wsp>
                                      <wps:cNvPr id="170" name="Freeform 88"/>
                                      <wps:cNvSpPr>
                                        <a:spLocks/>
                                      </wps:cNvSpPr>
                                      <wps:spPr bwMode="auto">
                                        <a:xfrm>
                                          <a:off x="8731" y="3257"/>
                                          <a:ext cx="279" cy="139"/>
                                        </a:xfrm>
                                        <a:custGeom>
                                          <a:avLst/>
                                          <a:gdLst>
                                            <a:gd name="T0" fmla="*/ 259 w 279"/>
                                            <a:gd name="T1" fmla="*/ 0 h 139"/>
                                            <a:gd name="T2" fmla="*/ 0 w 279"/>
                                            <a:gd name="T3" fmla="*/ 82 h 139"/>
                                            <a:gd name="T4" fmla="*/ 15 w 279"/>
                                            <a:gd name="T5" fmla="*/ 139 h 139"/>
                                            <a:gd name="T6" fmla="*/ 279 w 279"/>
                                            <a:gd name="T7" fmla="*/ 53 h 139"/>
                                            <a:gd name="T8" fmla="*/ 259 w 279"/>
                                            <a:gd name="T9" fmla="*/ 0 h 139"/>
                                          </a:gdLst>
                                          <a:ahLst/>
                                          <a:cxnLst>
                                            <a:cxn ang="0">
                                              <a:pos x="T0" y="T1"/>
                                            </a:cxn>
                                            <a:cxn ang="0">
                                              <a:pos x="T2" y="T3"/>
                                            </a:cxn>
                                            <a:cxn ang="0">
                                              <a:pos x="T4" y="T5"/>
                                            </a:cxn>
                                            <a:cxn ang="0">
                                              <a:pos x="T6" y="T7"/>
                                            </a:cxn>
                                            <a:cxn ang="0">
                                              <a:pos x="T8" y="T9"/>
                                            </a:cxn>
                                          </a:cxnLst>
                                          <a:rect l="0" t="0" r="r" b="b"/>
                                          <a:pathLst>
                                            <a:path w="279" h="139">
                                              <a:moveTo>
                                                <a:pt x="259" y="0"/>
                                              </a:moveTo>
                                              <a:lnTo>
                                                <a:pt x="0" y="82"/>
                                              </a:lnTo>
                                              <a:lnTo>
                                                <a:pt x="15" y="139"/>
                                              </a:lnTo>
                                              <a:lnTo>
                                                <a:pt x="279" y="53"/>
                                              </a:lnTo>
                                              <a:lnTo>
                                                <a:pt x="259" y="0"/>
                                              </a:lnTo>
                                              <a:close/>
                                            </a:path>
                                          </a:pathLst>
                                        </a:custGeom>
                                        <a:solidFill>
                                          <a:srgbClr val="000000"/>
                                        </a:solidFill>
                                        <a:ln w="8890">
                                          <a:solidFill>
                                            <a:srgbClr val="000000"/>
                                          </a:solidFill>
                                          <a:round/>
                                          <a:headEnd/>
                                          <a:tailEnd/>
                                        </a:ln>
                                      </wps:spPr>
                                      <wps:bodyPr rot="0" vert="horz" wrap="square" lIns="91440" tIns="45720" rIns="91440" bIns="45720" anchor="t" anchorCtr="0" upright="1">
                                        <a:noAutofit/>
                                      </wps:bodyPr>
                                    </wps:wsp>
                                    <wps:wsp>
                                      <wps:cNvPr id="171" name="Freeform 89"/>
                                      <wps:cNvSpPr>
                                        <a:spLocks/>
                                      </wps:cNvSpPr>
                                      <wps:spPr bwMode="auto">
                                        <a:xfrm>
                                          <a:off x="8731" y="3348"/>
                                          <a:ext cx="384" cy="202"/>
                                        </a:xfrm>
                                        <a:custGeom>
                                          <a:avLst/>
                                          <a:gdLst>
                                            <a:gd name="T0" fmla="*/ 384 w 384"/>
                                            <a:gd name="T1" fmla="*/ 77 h 202"/>
                                            <a:gd name="T2" fmla="*/ 250 w 384"/>
                                            <a:gd name="T3" fmla="*/ 0 h 202"/>
                                            <a:gd name="T4" fmla="*/ 63 w 384"/>
                                            <a:gd name="T5" fmla="*/ 63 h 202"/>
                                            <a:gd name="T6" fmla="*/ 0 w 384"/>
                                            <a:gd name="T7" fmla="*/ 202 h 202"/>
                                            <a:gd name="T8" fmla="*/ 384 w 384"/>
                                            <a:gd name="T9" fmla="*/ 77 h 202"/>
                                          </a:gdLst>
                                          <a:ahLst/>
                                          <a:cxnLst>
                                            <a:cxn ang="0">
                                              <a:pos x="T0" y="T1"/>
                                            </a:cxn>
                                            <a:cxn ang="0">
                                              <a:pos x="T2" y="T3"/>
                                            </a:cxn>
                                            <a:cxn ang="0">
                                              <a:pos x="T4" y="T5"/>
                                            </a:cxn>
                                            <a:cxn ang="0">
                                              <a:pos x="T6" y="T7"/>
                                            </a:cxn>
                                            <a:cxn ang="0">
                                              <a:pos x="T8" y="T9"/>
                                            </a:cxn>
                                          </a:cxnLst>
                                          <a:rect l="0" t="0" r="r" b="b"/>
                                          <a:pathLst>
                                            <a:path w="384" h="202">
                                              <a:moveTo>
                                                <a:pt x="384" y="77"/>
                                              </a:moveTo>
                                              <a:lnTo>
                                                <a:pt x="250" y="0"/>
                                              </a:lnTo>
                                              <a:lnTo>
                                                <a:pt x="63" y="63"/>
                                              </a:lnTo>
                                              <a:lnTo>
                                                <a:pt x="0" y="202"/>
                                              </a:lnTo>
                                              <a:lnTo>
                                                <a:pt x="384" y="77"/>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g:grpSp>
                                  <wps:wsp>
                                    <wps:cNvPr id="172" name="Oval 90"/>
                                    <wps:cNvSpPr>
                                      <a:spLocks noChangeArrowheads="1"/>
                                    </wps:cNvSpPr>
                                    <wps:spPr bwMode="auto">
                                      <a:xfrm>
                                        <a:off x="2711" y="12421"/>
                                        <a:ext cx="143" cy="143"/>
                                      </a:xfrm>
                                      <a:prstGeom prst="ellipse">
                                        <a:avLst/>
                                      </a:prstGeom>
                                      <a:solidFill>
                                        <a:srgbClr val="3366FF"/>
                                      </a:solidFill>
                                      <a:ln w="9525">
                                        <a:solidFill>
                                          <a:srgbClr val="000000"/>
                                        </a:solidFill>
                                        <a:round/>
                                        <a:headEnd/>
                                        <a:tailEnd/>
                                      </a:ln>
                                    </wps:spPr>
                                    <wps:bodyPr rot="0" vert="horz" wrap="square" lIns="91440" tIns="45720" rIns="91440" bIns="45720" anchor="t" anchorCtr="0" upright="1">
                                      <a:noAutofit/>
                                    </wps:bodyPr>
                                  </wps:wsp>
                                  <wps:wsp>
                                    <wps:cNvPr id="173" name="Line 91"/>
                                    <wps:cNvCnPr/>
                                    <wps:spPr bwMode="auto">
                                      <a:xfrm flipH="1" flipV="1">
                                        <a:off x="2901" y="12924"/>
                                        <a:ext cx="182" cy="5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e 145" o:spid="_x0000_s1026" style="width:106.05pt;height:106.3pt;mso-position-horizontal-relative:char;mso-position-vertical-relative:line" coordorigin="2020,12396" coordsize="2121,2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">
                            <v:oval id="Oval 64" o:spid="_x0000_s1027" style="position:absolute;left:2051;top:12442;width:2080;height:20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7Dp8EA&#10;AADcAAAADwAAAGRycy9kb3ducmV2LnhtbERP22oCMRB9L/gPYQTfalZbVl2NImrBlyJePmDYzF5w&#10;M1mS1F3/3hQKfZvDuc5q05tGPMj52rKCyTgBQZxbXXOp4Hb9ep+D8AFZY2OZFDzJw2Y9eFthpm3H&#10;Z3pcQiliCPsMFVQhtJmUPq/IoB/bljhyhXUGQ4SulNphF8NNI6dJkkqDNceGClvaVZTfLz9GQTrb&#10;H9ypuC9Oe/o+1rtJ+VH0nVKjYb9dggjUh3/xn/uo4/zPFH6fiRf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6fBAAAA3AAAAA8AAAAAAAAAAAAAAAAAmAIAAGRycy9kb3du&#10;cmV2LnhtbFBLBQYAAAAABAAEAPUAAACGAwAAAAA=&#10;">
                              <v:textbox style="mso-rotate:90" inset="1.51992mm,.75997mm,1.51992mm,.75997mm">
                                <w:txbxContent>
                                  <w:p w:rsidR="000F7284" w:rsidRPr="00903013" w:rsidRDefault="000F7284" w:rsidP="000F7284">
                                    <w:pPr>
                                      <w:rPr>
                                        <w:sz w:val="21"/>
                                      </w:rPr>
                                    </w:pPr>
                                  </w:p>
                                </w:txbxContent>
                              </v:textbox>
                            </v:oval>
                            <v:line id="Line 65" o:spid="_x0000_s1028" style="position:absolute;rotation:90;flip:y;visibility:visible;mso-wrap-style:square" from="2362,12744" to="3268,13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WH4cQAAADcAAAADwAAAGRycy9kb3ducmV2LnhtbERP22rCQBB9L/gPywh9qxtTaTW6SukF&#10;hArFC5S+DdkxSZudDdlpjH/vCoW+zeFcZ7HqXa06akPl2cB4lIAizr2tuDBw2L/dTUEFQbZYeyYD&#10;ZwqwWg5uFphZf+ItdTspVAzhkKGBUqTJtA55SQ7DyDfEkTv61qFE2BbatniK4a7WaZI8aIcVx4YS&#10;G3ouKf/Z/ToDn19S4P5d7jcvxzTVs2+9ef3ojLkd9k9zUEK9/Iv/3Gsb508e4fpMvEA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lYfhxAAAANwAAAAPAAAAAAAAAAAA&#10;AAAAAKECAABkcnMvZG93bnJldi54bWxQSwUGAAAAAAQABAD5AAAAkgMAAAAA&#10;"/>
                            <v:line id="Line 66" o:spid="_x0000_s1029" style="position:absolute;rotation:-90;visibility:visible;mso-wrap-style:square" from="2899,12739" to="3810,13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htoMcAAADcAAAADwAAAGRycy9kb3ducmV2LnhtbESPzUsDMRDF70L/hzCCN5utiNZt0yIF&#10;PxB76AdIb8Nmulm7mSxJ7K7/vXMQepvhvXnvN/Pl4Ft1ppiawAYm4wIUcRVsw7WB/e7ldgoqZWSL&#10;bWAy8EsJlovR1RxLG3re0HmbayUhnEo04HLuSq1T5chjGoeOWLRjiB6zrLHWNmIv4b7Vd0XxoD02&#10;LA0OO1o5qk7bH2/gMbx+9ofj91dcvVk/2a/X7mP3ZMzN9fA8A5VpyBfz//W7Ffx7oZVnZAK9+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OG2gxwAAANwAAAAPAAAAAAAA&#10;AAAAAAAAAKECAABkcnMvZG93bnJldi54bWxQSwUGAAAAAAQABAD5AAAAlQMAAAAA&#10;"/>
                            <v:line id="Line 67" o:spid="_x0000_s1030" style="position:absolute;rotation:-90;flip:x y;visibility:visible;mso-wrap-style:square" from="2452,13090" to="2715,14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DggcQAAADcAAAADwAAAGRycy9kb3ducmV2LnhtbERPS2sCMRC+C/6HMEIvUrOVUu1qFBWK&#10;7c1HKR7Hzbi7djOJm3Td/vumIHibj+8503lrKtFQ7UvLCp4GCQjizOqScwWf+7fHMQgfkDVWlknB&#10;L3mYz7qdKabaXnlLzS7kIoawT1FBEYJLpfRZQQb9wDriyJ1sbTBEWOdS13iN4aaSwyR5kQZLjg0F&#10;OloVlH3vfoyC0dfluD/li8Omfx5JZ5dr99GslXrotYsJiEBtuItv7ncd5z+/wv8z8QI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QOCBxAAAANwAAAAPAAAAAAAAAAAA&#10;AAAAAKECAABkcnMvZG93bnJldi54bWxQSwUGAAAAAAQABAD5AAAAkgMAAAAA&#10;"/>
                            <v:line id="Line 68" o:spid="_x0000_s1031" style="position:absolute;rotation:90;flip:x;visibility:visible;mso-wrap-style:square" from="3461,13093" to="3728,14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WJSMYAAADcAAAADwAAAGRycy9kb3ducmV2LnhtbESPT0vDQBDF70K/wzKCN7sxomjabRH/&#10;gGCh2AqltyE7TdJmZ0N2TOO3dw6Ctxnem/d+M1+OoTUD9amJ7OBmmoEhLqNvuHLwtX27fgCTBNlj&#10;G5kc/FCC5WJyMcfCxzN/0rCRymgIpwId1CJdYW0qawqYprEjVu0Q+4Cia19Z3+NZw0Nr8yy7twEb&#10;1oYaO3quqTxtvoOD3V4q3H7I7erlkOf28WhXr+vBuavL8WkGRmiUf/Pf9btX/DvF12d0Arv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liUjGAAAA3AAAAA8AAAAAAAAA&#10;AAAAAAAAoQIAAGRycy9kb3ducmV2LnhtbFBLBQYAAAAABAAEAPkAAACUAwAAAAA=&#10;"/>
                            <v:line id="Line 69" o:spid="_x0000_s1032" style="position:absolute;rotation:90;flip:x y;visibility:visible;mso-wrap-style:square" from="2574,12948" to="3591,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Wnr4AAADcAAAADwAAAGRycy9kb3ducmV2LnhtbERPSwrCMBDdC94hjOBOUwU/VKOIKAii&#10;4OcAYzO2xWZSmljr7Y0guJvH+8582ZhC1FS53LKCQT8CQZxYnXOq4HrZ9qYgnEfWWFgmBW9ysFy0&#10;W3OMtX3xieqzT0UIYRejgsz7MpbSJRkZdH1bEgfubiuDPsAqlbrCVwg3hRxG0VgazDk0ZFjSOqPk&#10;cX4aBXq4SzaH53GTrnWxOhq/H9/qiVLdTrOagfDU+L/4597pMH80gO8z4QK5+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vf5aevgAAANwAAAAPAAAAAAAAAAAAAAAAAKEC&#10;AABkcnMvZG93bnJldi54bWxQSwUGAAAAAAQABAD5AAAAjAMAAAAA&#10;"/>
                            <v:group id="Group 70" o:spid="_x0000_s1033" style="position:absolute;left:2964;top:12396;width:294;height:229;rotation:1138492fd" coordorigin="8731,3243" coordsize="384,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C9mYDpwAAAANwAAAAPAAAA&#10;AAAAAAAAAAAAAKoCAABkcnMvZG93bnJldi54bWxQSwUGAAAAAAQABAD6AAAAlwMAAAAA&#10;">
                              <v:shape id="Freeform 71" o:spid="_x0000_s1034" style="position:absolute;left:8750;top:3243;width:240;height:172;visibility:visible;mso-wrap-style:square;v-text-anchor:top" coordsize="240,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bosQA&#10;AADcAAAADwAAAGRycy9kb3ducmV2LnhtbERPS2sCMRC+F/ofwhS8iGbVVuzWKD4QioJQ9eBx2Eyz&#10;SzeTdRPd9d+bQqG3+fieM523thQ3qn3hWMGgn4Agzpwu2Cg4HTe9CQgfkDWWjknBnTzMZ89PU0y1&#10;a/iLbodgRAxhn6KCPIQqldJnOVn0fVcRR+7b1RZDhLWRusYmhttSDpNkLC0WHBtyrGiVU/ZzuFoF&#10;57K5LFej7drsBtb4trt/f+3uleq8tIsPEIHa8C/+c3/qOP9tBL/PxAv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ZW6LEAAAA3AAAAA8AAAAAAAAAAAAAAAAAmAIAAGRycy9k&#10;b3ducmV2LnhtbFBLBQYAAAAABAAEAPUAAACJAwAAAAA=&#10;" path="m202,l,67,39,172,240,105,202,xe" strokeweight=".7pt">
                                <v:path arrowok="t" o:connecttype="custom" o:connectlocs="202,0;0,67;39,172;240,105;202,0" o:connectangles="0,0,0,0,0"/>
                              </v:shape>
                              <v:shape id="Freeform 72" o:spid="_x0000_s1035" style="position:absolute;left:8731;top:3257;width:279;height:139;visibility:visible;mso-wrap-style:square;v-text-anchor:top" coordsize="279,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B7MUA&#10;AADcAAAADwAAAGRycy9kb3ducmV2LnhtbERPS2vCQBC+F/oflil4qxuD9RGzShGFXiz1QfA4Zsck&#10;NDsbsqvG/vpuQehtPr7npIvO1OJKrassKxj0IxDEudUVFwoO+/XrBITzyBpry6TgTg4W8+enFBNt&#10;b7yl684XIoSwS1BB6X2TSOnykgy6vm2IA3e2rUEfYFtI3eIthJtaxlE0kgYrDg0lNrQsKf/eXYyC&#10;5fG8b75OQ78dd/HP5yqL4+kmU6r30r3PQHjq/L/44f7QYf7bEP6eCR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IHsxQAAANwAAAAPAAAAAAAAAAAAAAAAAJgCAABkcnMv&#10;ZG93bnJldi54bWxQSwUGAAAAAAQABAD1AAAAigMAAAAA&#10;" path="m259,l,82r15,57l279,53,259,xe" fillcolor="black" strokeweight=".7pt">
                                <v:path arrowok="t" o:connecttype="custom" o:connectlocs="259,0;0,82;15,139;279,53;259,0" o:connectangles="0,0,0,0,0"/>
                              </v:shape>
                              <v:shape id="Freeform 73" o:spid="_x0000_s1036" style="position:absolute;left:8731;top:3348;width:384;height:202;visibility:visible;mso-wrap-style:square;v-text-anchor:top" coordsize="38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722cIA&#10;AADcAAAADwAAAGRycy9kb3ducmV2LnhtbERP22oCMRB9L/gPYYS+1ayllrIaRaTFFYRSFX0dNrMX&#10;3UyWJF3XvzdCoW9zONeZLXrTiI6cry0rGI8SEMS51TWXCg77r5cPED4ga2wsk4IbeVjMB08zTLW9&#10;8g91u1CKGMI+RQVVCG0qpc8rMuhHtiWOXGGdwRChK6V2eI3hppGvSfIuDdYcGypsaVVRftn9GgWb&#10;7TduarfmrOjP6+L41mWnz06p52G/nIII1Id/8Z8703H+ZAKPZ+IF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HvbZwgAAANwAAAAPAAAAAAAAAAAAAAAAAJgCAABkcnMvZG93&#10;bnJldi54bWxQSwUGAAAAAAQABAD1AAAAhwMAAAAA&#10;" path="m384,77l250,,63,63,,202,384,77xe" strokeweight=".5pt">
                                <v:path arrowok="t" o:connecttype="custom" o:connectlocs="384,77;250,0;63,63;0,202;384,77" o:connectangles="0,0,0,0,0"/>
                              </v:shape>
                            </v:group>
                            <v:group id="Group 74" o:spid="_x0000_s1037" style="position:absolute;left:3449;top:12540;width:293;height:229;rotation:3255840fd" coordorigin="8731,3243" coordsize="384,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Ytrb3CAAAA3AAAAA8A&#10;AAAAAAAAAAAAAAAAqgIAAGRycy9kb3ducmV2LnhtbFBLBQYAAAAABAAEAPoAAACZAwAAAAA=&#10;">
                              <v:shape id="Freeform 75" o:spid="_x0000_s1038" style="position:absolute;left:8750;top:3243;width:240;height:172;visibility:visible;mso-wrap-style:square;v-text-anchor:top" coordsize="240,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JdocQA&#10;AADcAAAADwAAAGRycy9kb3ducmV2LnhtbERPS2sCMRC+F/ofwhR6Ec3a+twaxVqEUkHwcfA4bMbs&#10;0s1k3aTu9t83gtDbfHzPmS1aW4or1b5wrKDfS0AQZ04XbBQcD+vuBIQPyBpLx6Tglzws5o8PM0y1&#10;a3hH130wIoawT1FBHkKVSumznCz6nquII3d2tcUQYW2krrGJ4baUL0kykhYLjg05VrTKKfve/1gF&#10;p7K5vK9evz7Mpm+Nbzvb6aCzVer5qV2+gQjUhn/x3f2p4/zhGG7PxAv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iXaHEAAAA3AAAAA8AAAAAAAAAAAAAAAAAmAIAAGRycy9k&#10;b3ducmV2LnhtbFBLBQYAAAAABAAEAPUAAACJAwAAAAA=&#10;" path="m202,l,67,39,172,240,105,202,xe" strokeweight=".7pt">
                                <v:path arrowok="t" o:connecttype="custom" o:connectlocs="202,0;0,67;39,172;240,105;202,0" o:connectangles="0,0,0,0,0"/>
                              </v:shape>
                              <v:shape id="Freeform 76" o:spid="_x0000_s1039" style="position:absolute;left:8731;top:3257;width:279;height:139;visibility:visible;mso-wrap-style:square;v-text-anchor:top" coordsize="279,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WL6ccA&#10;AADcAAAADwAAAGRycy9kb3ducmV2LnhtbESPzWvCQBDF70L/h2UK3nTToP1IXaWIgpcWP4p4HLNj&#10;EpqdDdlVY//6zqHgbYb35r3fTGadq9WF2lB5NvA0TEAR595WXBj43i0Hr6BCRLZYeyYDNwowmz70&#10;JphZf+UNXbaxUBLCIUMDZYxNpnXIS3IYhr4hFu3kW4dR1rbQtsWrhLtap0nyrB1WLA0lNjQvKf/Z&#10;np2B+eG0a9bHUdy8dOnv12Kfpm+fe2P6j93HO6hIXbyb/69XVvDHQivPyAR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1i+nHAAAA3AAAAA8AAAAAAAAAAAAAAAAAmAIAAGRy&#10;cy9kb3ducmV2LnhtbFBLBQYAAAAABAAEAPUAAACMAwAAAAA=&#10;" path="m259,l,82r15,57l279,53,259,xe" fillcolor="black" strokeweight=".7pt">
                                <v:path arrowok="t" o:connecttype="custom" o:connectlocs="259,0;0,82;15,139;279,53;259,0" o:connectangles="0,0,0,0,0"/>
                              </v:shape>
                              <v:shape id="Freeform 77" o:spid="_x0000_s1040" style="position:absolute;left:8731;top:3348;width:384;height:202;visibility:visible;mso-wrap-style:square;v-text-anchor:top" coordsize="38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P83MMA&#10;AADcAAAADwAAAGRycy9kb3ducmV2LnhtbERP22oCMRB9L/Qfwgi+1aylLbo1ikiLKwjiBX0dNrOX&#10;djNZkrhu/94UCn2bw7nObNGbRnTkfG1ZwXiUgCDOra65VHA6fj5NQPiArLGxTAp+yMNi/vgww1Tb&#10;G++pO4RSxBD2KSqoQmhTKX1ekUE/si1x5ArrDIYIXSm1w1sMN418TpI3abDm2FBhS6uK8u/D1SjY&#10;bHe4qd2as6L/Whfnly67fHRKDQf98h1EoD78i//cmY7zX6fw+0y8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P83MMAAADcAAAADwAAAAAAAAAAAAAAAACYAgAAZHJzL2Rv&#10;d25yZXYueG1sUEsFBgAAAAAEAAQA9QAAAIgDAAAAAA==&#10;" path="m384,77l250,,63,63,,202,384,77xe" strokeweight=".5pt">
                                <v:path arrowok="t" o:connecttype="custom" o:connectlocs="384,77;250,0;63,63;0,202;384,77" o:connectangles="0,0,0,0,0"/>
                              </v:shape>
                            </v:group>
                            <v:group id="Group 78" o:spid="_x0000_s1041" style="position:absolute;left:2452;top:12522;width:294;height:225;rotation:-633120fd" coordorigin="8731,3243" coordsize="384,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xEHFAAAA3AAA&#10;AA8AAAAAAAAAAAAAAAAAqgIAAGRycy9kb3ducmV2LnhtbFBLBQYAAAAABAAEAPoAAACcAwAAAAA=&#10;">
                              <v:shape id="Freeform 79" o:spid="_x0000_s1042" style="position:absolute;left:8750;top:3243;width:240;height:172;visibility:visible;mso-wrap-style:square;v-text-anchor:top" coordsize="240,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uq88QA&#10;AADcAAAADwAAAGRycy9kb3ducmV2LnhtbERPS2vCQBC+F/wPyxR6Ed2kFtHoKtYiFAXBx8HjkB03&#10;odnZNLs16b/vFgRv8/E9Z77sbCVu1PjSsYJ0mIAgzp0u2Sg4nzaDCQgfkDVWjknBL3lYLnpPc8y0&#10;a/lAt2MwIoawz1BBEUKdSenzgiz6oauJI3d1jcUQYWOkbrCN4baSr0kylhZLjg0F1rQuKP86/lgF&#10;l6r9fl+Pth9ml1rju/5++tbfK/Xy3K1mIAJ14SG+uz91nD9O4f+ZeIF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rqvPEAAAA3AAAAA8AAAAAAAAAAAAAAAAAmAIAAGRycy9k&#10;b3ducmV2LnhtbFBLBQYAAAAABAAEAPUAAACJAwAAAAA=&#10;" path="m202,l,67,39,172,240,105,202,xe" strokeweight=".7pt">
                                <v:path arrowok="t" o:connecttype="custom" o:connectlocs="202,0;0,67;39,172;240,105;202,0" o:connectangles="0,0,0,0,0"/>
                              </v:shape>
                              <v:shape id="Freeform 80" o:spid="_x0000_s1043" style="position:absolute;left:8731;top:3257;width:279;height:139;visibility:visible;mso-wrap-style:square;v-text-anchor:top" coordsize="279,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F2vsQA&#10;AADcAAAADwAAAGRycy9kb3ducmV2LnhtbERPS2sCMRC+C/0PYQq9abah2Lo1K0UUvLTUB+Jx3Mw+&#10;6GaybKJu++uNIPQ2H99zprPeNuJMna8da3geJSCIc2dqLjXstsvhGwgfkA02jknDL3mYZQ+DKabG&#10;XXhN500oRQxhn6KGKoQ2ldLnFVn0I9cSR65wncUQYVdK0+ElhttGqiQZS4s1x4YKW5pXlP9sTlbD&#10;/FBs2+/jS1i/9urva7FXavK51/rpsf94BxGoD//iu3tl4vyxgtsz8QK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xdr7EAAAA3AAAAA8AAAAAAAAAAAAAAAAAmAIAAGRycy9k&#10;b3ducmV2LnhtbFBLBQYAAAAABAAEAPUAAACJAwAAAAA=&#10;" path="m259,l,82r15,57l279,53,259,xe" fillcolor="black" strokeweight=".7pt">
                                <v:path arrowok="t" o:connecttype="custom" o:connectlocs="259,0;0,82;15,139;279,53;259,0" o:connectangles="0,0,0,0,0"/>
                              </v:shape>
                              <v:shape id="Freeform 81" o:spid="_x0000_s1044" style="position:absolute;left:8731;top:3348;width:384;height:202;visibility:visible;mso-wrap-style:square;v-text-anchor:top" coordsize="38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cBi8MA&#10;AADcAAAADwAAAGRycy9kb3ducmV2LnhtbERP22oCMRB9L/gPYYS+1axtkbIaRaTFFQrSVfR12Mxe&#10;dDNZknTd/n0jFPo2h3OdxWowrejJ+caygukkAUFcWN1wpeB4+Hh6A+EDssbWMin4IQ+r5ehhgam2&#10;N/6iPg+ViCHsU1RQh9ClUvqiJoN+YjviyJXWGQwRukpqh7cYblr5nCQzabDh2FBjR5uaimv+bRTs&#10;Pve4a9yWs3K4bMvTa5+d33ulHsfDeg4i0BD+xX/uTMf5sxe4PxMv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cBi8MAAADcAAAADwAAAAAAAAAAAAAAAACYAgAAZHJzL2Rv&#10;d25yZXYueG1sUEsFBgAAAAAEAAQA9QAAAIgDAAAAAA==&#10;" path="m384,77l250,,63,63,,202,384,77xe" strokeweight=".5pt">
                                <v:path arrowok="t" o:connecttype="custom" o:connectlocs="384,77;250,0;63,63;0,202;384,77" o:connectangles="0,0,0,0,0"/>
                              </v:shape>
                            </v:group>
                            <v:group id="Group 82" o:spid="_x0000_s1045" style="position:absolute;left:1990;top:13577;width:290;height:229;rotation:-5657306fd" coordorigin="8731,3243" coordsize="384,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xle7MMAAADcAAAADwAAAGRycy9kb3ducmV2LnhtbERPTWsCMRC9F/ofwhS8&#10;abZaRFajWEvBQ6F1LfQ6bmY3i5vJmkRd/31TEHqbx/ucxaq3rbiQD41jBc+jDARx6XTDtYLv/ftw&#10;BiJEZI2tY1JwowCr5ePDAnPtrryjSxFrkUI45KjAxNjlUobSkMUwch1x4irnLcYEfS21x2sKt60c&#10;Z9lUWmw4NRjsaGOoPBZnq+DH31r3NjmZQ/x4rbKvfWXC5lOpwVO/noOI1Md/8d291Wn+9AX+nk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GV7swwAAANwAAAAP&#10;AAAAAAAAAAAAAAAAAKoCAABkcnMvZG93bnJldi54bWxQSwUGAAAAAAQABAD6AAAAmgMAAAAA&#10;">
                              <v:shape id="Freeform 83" o:spid="_x0000_s1046" style="position:absolute;left:8750;top:3243;width:240;height:172;visibility:visible;mso-wrap-style:square;v-text-anchor:top" coordsize="240,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Cs8MUA&#10;AADcAAAADwAAAGRycy9kb3ducmV2LnhtbERPS2vCQBC+F/wPywi9SN1YH2jqKtYiSAsBrQePQ3a6&#10;CWZn0+zWpP++Kwi9zcf3nOW6s5W4UuNLxwpGwwQEce50yUbB6XP3NAfhA7LGyjEp+CUP61XvYYmp&#10;di0f6HoMRsQQ9ikqKEKoUyl9XpBFP3Q1ceS+XGMxRNgYqRtsY7it5HOSzKTFkmNDgTVtC8ovxx+r&#10;4Fy136/b8fub+RhZ47tBtpgMMqUe+93mBUSgLvyL7+69jvNnU7g9Ey+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EKzwxQAAANwAAAAPAAAAAAAAAAAAAAAAAJgCAABkcnMv&#10;ZG93bnJldi54bWxQSwUGAAAAAAQABAD1AAAAigMAAAAA&#10;" path="m202,l,67,39,172,240,105,202,xe" strokeweight=".7pt">
                                <v:path arrowok="t" o:connecttype="custom" o:connectlocs="202,0;0,67;39,172;240,105;202,0" o:connectangles="0,0,0,0,0"/>
                              </v:shape>
                              <v:shape id="Freeform 84" o:spid="_x0000_s1047" style="position:absolute;left:8731;top:3257;width:279;height:139;visibility:visible;mso-wrap-style:square;v-text-anchor:top" coordsize="279,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pwvcMA&#10;AADcAAAADwAAAGRycy9kb3ducmV2LnhtbERPS2vCQBC+C/6HZQredNMgUaOriLTgpcUX4nHMjkkw&#10;Oxuyq6b99d2C4G0+vufMFq2pxJ0aV1pW8D6IQBBnVpecKzjsP/tjEM4ja6wsk4IfcrCYdzszTLV9&#10;8JbuO5+LEMIuRQWF93UqpcsKMugGtiYO3MU2Bn2ATS51g48QbioZR1EiDZYcGgqsaVVQdt3djILV&#10;6bKvN+eh347a+Pf74xjHk6+jUr23djkF4an1L/HTvdZhfpLA/zPhA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pwvcMAAADcAAAADwAAAAAAAAAAAAAAAACYAgAAZHJzL2Rv&#10;d25yZXYueG1sUEsFBgAAAAAEAAQA9QAAAIgDAAAAAA==&#10;" path="m259,l,82r15,57l279,53,259,xe" fillcolor="black" strokeweight=".7pt">
                                <v:path arrowok="t" o:connecttype="custom" o:connectlocs="259,0;0,82;15,139;279,53;259,0" o:connectangles="0,0,0,0,0"/>
                              </v:shape>
                              <v:shape id="Freeform 85" o:spid="_x0000_s1048" style="position:absolute;left:8731;top:3348;width:384;height:202;visibility:visible;mso-wrap-style:square;v-text-anchor:top" coordsize="38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wHiMIA&#10;AADcAAAADwAAAGRycy9kb3ducmV2LnhtbERP22oCMRB9L/gPYYS+1ayl2LIaRaTFFYRSFX0dNrMX&#10;3UyWJF3XvzdCoW9zONeZLXrTiI6cry0rGI8SEMS51TWXCg77r5cPED4ga2wsk4IbeVjMB08zTLW9&#10;8g91u1CKGMI+RQVVCG0qpc8rMuhHtiWOXGGdwRChK6V2eI3hppGvSTKRBmuODRW2tKoov+x+jYLN&#10;9hs3tVtzVvTndXF867LTZ6fU87BfTkEE6sO/+M+d6Th/8g6PZ+IF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7AeIwgAAANwAAAAPAAAAAAAAAAAAAAAAAJgCAABkcnMvZG93&#10;bnJldi54bWxQSwUGAAAAAAQABAD1AAAAhwMAAAAA&#10;" path="m384,77l250,,63,63,,202,384,77xe" strokeweight=".5pt">
                                <v:path arrowok="t" o:connecttype="custom" o:connectlocs="384,77;250,0;63,63;0,202;384,77" o:connectangles="0,0,0,0,0"/>
                              </v:shape>
                            </v:group>
                            <v:group id="Group 86" o:spid="_x0000_s1049" style="position:absolute;left:3879;top:13629;width:293;height:231;rotation:7966969fd" coordorigin="8731,3243" coordsize="384,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T5e1sQAAADcAAAA&#10;DwAAAAAAAAAAAAAAAACqAgAAZHJzL2Rvd25yZXYueG1sUEsFBgAAAAAEAAQA+gAAAJsDAAAAAA==&#10;">
                              <v:shape id="Freeform 87" o:spid="_x0000_s1050" style="position:absolute;left:8750;top:3243;width:240;height:172;visibility:visible;mso-wrap-style:square;v-text-anchor:top" coordsize="240,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2m9cQA&#10;AADcAAAADwAAAGRycy9kb3ducmV2LnhtbERPS2sCMRC+C/6HMIIX0axWpK5G8UGhWBCqPfQ4bMbs&#10;4maybqK7/fdNQehtPr7nLNetLcWDal84VjAeJSCIM6cLNgq+zm/DVxA+IGssHZOCH/KwXnU7S0y1&#10;a/iTHqdgRAxhn6KCPIQqldJnOVn0I1cRR+7iaoshwtpIXWMTw20pJ0kykxYLjg05VrTLKbue7lbB&#10;d9nctruXw958jK3x7eA4nw6OSvV77WYBIlAb/sVP97uO82dz+HsmX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dpvXEAAAA3AAAAA8AAAAAAAAAAAAAAAAAmAIAAGRycy9k&#10;b3ducmV2LnhtbFBLBQYAAAAABAAEAPUAAACJAwAAAAA=&#10;" path="m202,l,67,39,172,240,105,202,xe" strokeweight=".7pt">
                                <v:path arrowok="t" o:connecttype="custom" o:connectlocs="202,0;0,67;39,172;240,105;202,0" o:connectangles="0,0,0,0,0"/>
                              </v:shape>
                              <v:shape id="Freeform 88" o:spid="_x0000_s1051" style="position:absolute;left:8731;top:3257;width:279;height:139;visibility:visible;mso-wrap-style:square;v-text-anchor:top" coordsize="279,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bj8YA&#10;AADcAAAADwAAAGRycy9kb3ducmV2LnhtbESPQWvCQBCF74L/YRnBm24MUm10FZEWemmpWsTjmB2T&#10;YHY2ZLea9td3DgVvM7w3732zXHeuVjdqQ+XZwGScgCLOva24MPB1eB3NQYWIbLH2TAZ+KMB61e8t&#10;MbP+zju67WOhJIRDhgbKGJtM65CX5DCMfUMs2sW3DqOsbaFti3cJd7VOk+RJO6xYGkpsaFtSft1/&#10;OwPb0+XQfJ6ncTfr0t+Pl2OaPr8fjRkOus0CVKQuPsz/129W8G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bbj8YAAADcAAAADwAAAAAAAAAAAAAAAACYAgAAZHJz&#10;L2Rvd25yZXYueG1sUEsFBgAAAAAEAAQA9QAAAIsDAAAAAA==&#10;" path="m259,l,82r15,57l279,53,259,xe" fillcolor="black" strokeweight=".7pt">
                                <v:path arrowok="t" o:connecttype="custom" o:connectlocs="259,0;0,82;15,139;279,53;259,0" o:connectangles="0,0,0,0,0"/>
                              </v:shape>
                              <v:shape id="Freeform 89" o:spid="_x0000_s1052" style="position:absolute;left:8731;top:3348;width:384;height:202;visibility:visible;mso-wrap-style:square;v-text-anchor:top" coordsize="38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CsusMA&#10;AADcAAAADwAAAGRycy9kb3ducmV2LnhtbERP22oCMRB9F/yHMELfatZSqmyNImJxhYK4Svs6bGYv&#10;dTNZknTd/n1TKPg2h3Od5XowrejJ+caygtk0AUFcWN1wpeByfntcgPABWWNrmRT8kIf1ajxaYqrt&#10;jU/U56ESMYR9igrqELpUSl/UZNBPbUccudI6gyFCV0nt8BbDTSufkuRFGmw4NtTY0bam4pp/GwWH&#10;9yMeGrfnrBy+9uXHc5997nqlHibD5hVEoCHcxf/uTMf58xn8PRMv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CsusMAAADcAAAADwAAAAAAAAAAAAAAAACYAgAAZHJzL2Rv&#10;d25yZXYueG1sUEsFBgAAAAAEAAQA9QAAAIgDAAAAAA==&#10;" path="m384,77l250,,63,63,,202,384,77xe" strokeweight=".5pt">
                                <v:path arrowok="t" o:connecttype="custom" o:connectlocs="384,77;250,0;63,63;0,202;384,77" o:connectangles="0,0,0,0,0"/>
                              </v:shape>
                            </v:group>
                            <v:oval id="Oval 90" o:spid="_x0000_s1053" style="position:absolute;left:2711;top:1242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m/xb8A&#10;AADcAAAADwAAAGRycy9kb3ducmV2LnhtbERPS4vCMBC+L/gfwgje1lQPulSj6ILYm/jA89CMabGZ&#10;1CZbq7/eCMLe5uN7znzZ2Uq01PjSsYLRMAFBnDtdslFwOm6+f0D4gKyxckwKHuRhueh9zTHV7s57&#10;ag/BiBjCPkUFRQh1KqXPC7Loh64mjtzFNRZDhI2RusF7DLeVHCfJRFosOTYUWNNvQfn18GcV7Axl&#10;balrXD1NdtxuzPo2Ou+VGvS71QxEoC78iz/uTMf50zG8n4kXyM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ub/FvwAAANwAAAAPAAAAAAAAAAAAAAAAAJgCAABkcnMvZG93bnJl&#10;di54bWxQSwUGAAAAAAQABAD1AAAAhAMAAAAA&#10;" fillcolor="#36f"/>
                            <v:line id="Line 91" o:spid="_x0000_s1054" style="position:absolute;flip:x y;visibility:visible;mso-wrap-style:square" from="2901,12924" to="3083,13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Pqw8MAAADcAAAADwAAAGRycy9kb3ducmV2LnhtbERPS2vCQBC+F/wPywi91Y0K1qauIoLg&#10;wYsP7HWSnWaj2dkku8b033cLQm/z8T1nseptJTpqfelYwXiUgCDOnS65UHA+bd/mIHxA1lg5JgU/&#10;5GG1HLwsMNXuwQfqjqEQMYR9igpMCHUqpc8NWfQjVxNH7tu1FkOEbSF1i48Ybis5SZKZtFhybDBY&#10;08ZQfjverYIuu4+vl/3h5rOv5iObm2azb2ZKvQ779SeIQH34Fz/dOx3nv0/h75l4gV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7j6sPDAAAA3AAAAA8AAAAAAAAAAAAA&#10;AAAAoQIAAGRycy9kb3ducmV2LnhtbFBLBQYAAAAABAAEAPkAAACRAwAAAAA=&#10;">
                              <v:stroke endarrow="block"/>
                            </v:line>
                            <w10:anchorlock/>
                          </v:group>
                        </w:pict>
                      </mc:Fallback>
                    </mc:AlternateContent>
                  </w:r>
                </w:p>
                <w:p w:rsidR="000F7284" w:rsidRDefault="000F7284" w:rsidP="000F7284">
                  <w:pPr>
                    <w:rPr>
                      <w:lang w:eastAsia="en-US"/>
                    </w:rPr>
                  </w:pPr>
                </w:p>
              </w:tc>
              <w:tc>
                <w:tcPr>
                  <w:tcW w:w="2369" w:type="dxa"/>
                </w:tcPr>
                <w:p w:rsidR="000F7284" w:rsidRDefault="000F7284" w:rsidP="000F7284">
                  <w:pPr>
                    <w:jc w:val="center"/>
                    <w:rPr>
                      <w:lang w:eastAsia="en-US"/>
                    </w:rPr>
                  </w:pPr>
                </w:p>
                <w:p w:rsidR="000F7284" w:rsidRDefault="000F7284" w:rsidP="000F7284">
                  <w:pPr>
                    <w:jc w:val="center"/>
                    <w:rPr>
                      <w:lang w:eastAsia="en-US"/>
                    </w:rPr>
                  </w:pPr>
                  <w:r>
                    <w:rPr>
                      <w:sz w:val="22"/>
                      <w:lang w:val="fr-FR"/>
                    </w:rPr>
                    <mc:AlternateContent>
                      <mc:Choice Requires="wpg">
                        <w:drawing>
                          <wp:inline distT="0" distB="0" distL="0" distR="0">
                            <wp:extent cx="1348105" cy="1435100"/>
                            <wp:effectExtent l="10160" t="13970" r="13335" b="8255"/>
                            <wp:docPr id="115" name="Groupe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8105" cy="1435100"/>
                                      <a:chOff x="6206" y="13702"/>
                                      <a:chExt cx="2123" cy="2260"/>
                                    </a:xfrm>
                                  </wpg:grpSpPr>
                                  <wps:wsp>
                                    <wps:cNvPr id="116" name="Oval 34"/>
                                    <wps:cNvSpPr>
                                      <a:spLocks noChangeArrowheads="1"/>
                                    </wps:cNvSpPr>
                                    <wps:spPr bwMode="auto">
                                      <a:xfrm rot="-5400000">
                                        <a:off x="6206" y="13882"/>
                                        <a:ext cx="2080" cy="2080"/>
                                      </a:xfrm>
                                      <a:prstGeom prst="ellipse">
                                        <a:avLst/>
                                      </a:prstGeom>
                                      <a:solidFill>
                                        <a:srgbClr val="FFFFFF"/>
                                      </a:solidFill>
                                      <a:ln w="9525">
                                        <a:solidFill>
                                          <a:srgbClr val="000000"/>
                                        </a:solidFill>
                                        <a:round/>
                                        <a:headEnd/>
                                        <a:tailEnd/>
                                      </a:ln>
                                    </wps:spPr>
                                    <wps:txbx>
                                      <w:txbxContent>
                                        <w:p w:rsidR="000F7284" w:rsidRPr="00903013" w:rsidRDefault="000F7284" w:rsidP="000F7284">
                                          <w:pPr>
                                            <w:rPr>
                                              <w:sz w:val="21"/>
                                            </w:rPr>
                                          </w:pPr>
                                        </w:p>
                                      </w:txbxContent>
                                    </wps:txbx>
                                    <wps:bodyPr rot="5400000" vert="horz" wrap="square" lIns="54717" tIns="27359" rIns="54717" bIns="27359" anchor="t" anchorCtr="0" upright="1">
                                      <a:noAutofit/>
                                    </wps:bodyPr>
                                  </wps:wsp>
                                  <wpg:grpSp>
                                    <wpg:cNvPr id="117" name="Group 35"/>
                                    <wpg:cNvGrpSpPr>
                                      <a:grpSpLocks/>
                                    </wpg:cNvGrpSpPr>
                                    <wpg:grpSpPr bwMode="auto">
                                      <a:xfrm>
                                        <a:off x="6231" y="13882"/>
                                        <a:ext cx="2028" cy="1293"/>
                                        <a:chOff x="6231" y="13882"/>
                                        <a:chExt cx="2028" cy="1293"/>
                                      </a:xfrm>
                                    </wpg:grpSpPr>
                                    <wps:wsp>
                                      <wps:cNvPr id="118" name="Line 36"/>
                                      <wps:cNvCnPr/>
                                      <wps:spPr bwMode="auto">
                                        <a:xfrm rot="16200000" flipV="1">
                                          <a:off x="6517" y="14184"/>
                                          <a:ext cx="906" cy="54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9" name="Line 37"/>
                                      <wps:cNvCnPr/>
                                      <wps:spPr bwMode="auto">
                                        <a:xfrm rot="-5400000">
                                          <a:off x="7054" y="14179"/>
                                          <a:ext cx="911" cy="53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0" name="Line 38"/>
                                      <wps:cNvCnPr/>
                                      <wps:spPr bwMode="auto">
                                        <a:xfrm rot="-5400000" flipH="1" flipV="1">
                                          <a:off x="6607" y="14530"/>
                                          <a:ext cx="263" cy="101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1" name="Line 39"/>
                                      <wps:cNvCnPr/>
                                      <wps:spPr bwMode="auto">
                                        <a:xfrm rot="16200000" flipH="1">
                                          <a:off x="7616" y="14533"/>
                                          <a:ext cx="267" cy="101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2" name="Line 40"/>
                                      <wps:cNvCnPr/>
                                      <wps:spPr bwMode="auto">
                                        <a:xfrm rot="5400000" flipH="1" flipV="1">
                                          <a:off x="6729" y="14388"/>
                                          <a:ext cx="1017" cy="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123" name="Group 41"/>
                                    <wpg:cNvGrpSpPr>
                                      <a:grpSpLocks/>
                                    </wpg:cNvGrpSpPr>
                                    <wpg:grpSpPr bwMode="auto">
                                      <a:xfrm rot="-826725">
                                        <a:off x="6668" y="13773"/>
                                        <a:ext cx="294" cy="229"/>
                                        <a:chOff x="8731" y="3243"/>
                                        <a:chExt cx="384" cy="307"/>
                                      </a:xfrm>
                                    </wpg:grpSpPr>
                                    <wps:wsp>
                                      <wps:cNvPr id="124" name="Freeform 42"/>
                                      <wps:cNvSpPr>
                                        <a:spLocks/>
                                      </wps:cNvSpPr>
                                      <wps:spPr bwMode="auto">
                                        <a:xfrm>
                                          <a:off x="8750" y="3243"/>
                                          <a:ext cx="240" cy="172"/>
                                        </a:xfrm>
                                        <a:custGeom>
                                          <a:avLst/>
                                          <a:gdLst>
                                            <a:gd name="T0" fmla="*/ 202 w 240"/>
                                            <a:gd name="T1" fmla="*/ 0 h 172"/>
                                            <a:gd name="T2" fmla="*/ 0 w 240"/>
                                            <a:gd name="T3" fmla="*/ 67 h 172"/>
                                            <a:gd name="T4" fmla="*/ 39 w 240"/>
                                            <a:gd name="T5" fmla="*/ 172 h 172"/>
                                            <a:gd name="T6" fmla="*/ 240 w 240"/>
                                            <a:gd name="T7" fmla="*/ 105 h 172"/>
                                            <a:gd name="T8" fmla="*/ 202 w 240"/>
                                            <a:gd name="T9" fmla="*/ 0 h 172"/>
                                          </a:gdLst>
                                          <a:ahLst/>
                                          <a:cxnLst>
                                            <a:cxn ang="0">
                                              <a:pos x="T0" y="T1"/>
                                            </a:cxn>
                                            <a:cxn ang="0">
                                              <a:pos x="T2" y="T3"/>
                                            </a:cxn>
                                            <a:cxn ang="0">
                                              <a:pos x="T4" y="T5"/>
                                            </a:cxn>
                                            <a:cxn ang="0">
                                              <a:pos x="T6" y="T7"/>
                                            </a:cxn>
                                            <a:cxn ang="0">
                                              <a:pos x="T8" y="T9"/>
                                            </a:cxn>
                                          </a:cxnLst>
                                          <a:rect l="0" t="0" r="r" b="b"/>
                                          <a:pathLst>
                                            <a:path w="240" h="172">
                                              <a:moveTo>
                                                <a:pt x="202" y="0"/>
                                              </a:moveTo>
                                              <a:lnTo>
                                                <a:pt x="0" y="67"/>
                                              </a:lnTo>
                                              <a:lnTo>
                                                <a:pt x="39" y="172"/>
                                              </a:lnTo>
                                              <a:lnTo>
                                                <a:pt x="240" y="105"/>
                                              </a:lnTo>
                                              <a:lnTo>
                                                <a:pt x="202" y="0"/>
                                              </a:lnTo>
                                              <a:close/>
                                            </a:path>
                                          </a:pathLst>
                                        </a:custGeom>
                                        <a:solidFill>
                                          <a:srgbClr val="FFFFFF"/>
                                        </a:solidFill>
                                        <a:ln w="8890">
                                          <a:solidFill>
                                            <a:srgbClr val="000000"/>
                                          </a:solidFill>
                                          <a:round/>
                                          <a:headEnd/>
                                          <a:tailEnd/>
                                        </a:ln>
                                      </wps:spPr>
                                      <wps:bodyPr rot="0" vert="horz" wrap="square" lIns="91440" tIns="45720" rIns="91440" bIns="45720" anchor="t" anchorCtr="0" upright="1">
                                        <a:noAutofit/>
                                      </wps:bodyPr>
                                    </wps:wsp>
                                    <wps:wsp>
                                      <wps:cNvPr id="125" name="Freeform 43"/>
                                      <wps:cNvSpPr>
                                        <a:spLocks/>
                                      </wps:cNvSpPr>
                                      <wps:spPr bwMode="auto">
                                        <a:xfrm>
                                          <a:off x="8731" y="3257"/>
                                          <a:ext cx="279" cy="139"/>
                                        </a:xfrm>
                                        <a:custGeom>
                                          <a:avLst/>
                                          <a:gdLst>
                                            <a:gd name="T0" fmla="*/ 259 w 279"/>
                                            <a:gd name="T1" fmla="*/ 0 h 139"/>
                                            <a:gd name="T2" fmla="*/ 0 w 279"/>
                                            <a:gd name="T3" fmla="*/ 82 h 139"/>
                                            <a:gd name="T4" fmla="*/ 15 w 279"/>
                                            <a:gd name="T5" fmla="*/ 139 h 139"/>
                                            <a:gd name="T6" fmla="*/ 279 w 279"/>
                                            <a:gd name="T7" fmla="*/ 53 h 139"/>
                                            <a:gd name="T8" fmla="*/ 259 w 279"/>
                                            <a:gd name="T9" fmla="*/ 0 h 139"/>
                                          </a:gdLst>
                                          <a:ahLst/>
                                          <a:cxnLst>
                                            <a:cxn ang="0">
                                              <a:pos x="T0" y="T1"/>
                                            </a:cxn>
                                            <a:cxn ang="0">
                                              <a:pos x="T2" y="T3"/>
                                            </a:cxn>
                                            <a:cxn ang="0">
                                              <a:pos x="T4" y="T5"/>
                                            </a:cxn>
                                            <a:cxn ang="0">
                                              <a:pos x="T6" y="T7"/>
                                            </a:cxn>
                                            <a:cxn ang="0">
                                              <a:pos x="T8" y="T9"/>
                                            </a:cxn>
                                          </a:cxnLst>
                                          <a:rect l="0" t="0" r="r" b="b"/>
                                          <a:pathLst>
                                            <a:path w="279" h="139">
                                              <a:moveTo>
                                                <a:pt x="259" y="0"/>
                                              </a:moveTo>
                                              <a:lnTo>
                                                <a:pt x="0" y="82"/>
                                              </a:lnTo>
                                              <a:lnTo>
                                                <a:pt x="15" y="139"/>
                                              </a:lnTo>
                                              <a:lnTo>
                                                <a:pt x="279" y="53"/>
                                              </a:lnTo>
                                              <a:lnTo>
                                                <a:pt x="259" y="0"/>
                                              </a:lnTo>
                                              <a:close/>
                                            </a:path>
                                          </a:pathLst>
                                        </a:custGeom>
                                        <a:solidFill>
                                          <a:srgbClr val="000000"/>
                                        </a:solidFill>
                                        <a:ln w="8890">
                                          <a:solidFill>
                                            <a:srgbClr val="000000"/>
                                          </a:solidFill>
                                          <a:round/>
                                          <a:headEnd/>
                                          <a:tailEnd/>
                                        </a:ln>
                                      </wps:spPr>
                                      <wps:bodyPr rot="0" vert="horz" wrap="square" lIns="91440" tIns="45720" rIns="91440" bIns="45720" anchor="t" anchorCtr="0" upright="1">
                                        <a:noAutofit/>
                                      </wps:bodyPr>
                                    </wps:wsp>
                                    <wps:wsp>
                                      <wps:cNvPr id="126" name="Freeform 44"/>
                                      <wps:cNvSpPr>
                                        <a:spLocks/>
                                      </wps:cNvSpPr>
                                      <wps:spPr bwMode="auto">
                                        <a:xfrm>
                                          <a:off x="8731" y="3348"/>
                                          <a:ext cx="384" cy="202"/>
                                        </a:xfrm>
                                        <a:custGeom>
                                          <a:avLst/>
                                          <a:gdLst>
                                            <a:gd name="T0" fmla="*/ 384 w 384"/>
                                            <a:gd name="T1" fmla="*/ 77 h 202"/>
                                            <a:gd name="T2" fmla="*/ 250 w 384"/>
                                            <a:gd name="T3" fmla="*/ 0 h 202"/>
                                            <a:gd name="T4" fmla="*/ 63 w 384"/>
                                            <a:gd name="T5" fmla="*/ 63 h 202"/>
                                            <a:gd name="T6" fmla="*/ 0 w 384"/>
                                            <a:gd name="T7" fmla="*/ 202 h 202"/>
                                            <a:gd name="T8" fmla="*/ 384 w 384"/>
                                            <a:gd name="T9" fmla="*/ 77 h 202"/>
                                          </a:gdLst>
                                          <a:ahLst/>
                                          <a:cxnLst>
                                            <a:cxn ang="0">
                                              <a:pos x="T0" y="T1"/>
                                            </a:cxn>
                                            <a:cxn ang="0">
                                              <a:pos x="T2" y="T3"/>
                                            </a:cxn>
                                            <a:cxn ang="0">
                                              <a:pos x="T4" y="T5"/>
                                            </a:cxn>
                                            <a:cxn ang="0">
                                              <a:pos x="T6" y="T7"/>
                                            </a:cxn>
                                            <a:cxn ang="0">
                                              <a:pos x="T8" y="T9"/>
                                            </a:cxn>
                                          </a:cxnLst>
                                          <a:rect l="0" t="0" r="r" b="b"/>
                                          <a:pathLst>
                                            <a:path w="384" h="202">
                                              <a:moveTo>
                                                <a:pt x="384" y="77"/>
                                              </a:moveTo>
                                              <a:lnTo>
                                                <a:pt x="250" y="0"/>
                                              </a:lnTo>
                                              <a:lnTo>
                                                <a:pt x="63" y="63"/>
                                              </a:lnTo>
                                              <a:lnTo>
                                                <a:pt x="0" y="202"/>
                                              </a:lnTo>
                                              <a:lnTo>
                                                <a:pt x="384" y="77"/>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g:grpSp>
                                  <wpg:grpSp>
                                    <wpg:cNvPr id="127" name="Group 45"/>
                                    <wpg:cNvGrpSpPr>
                                      <a:grpSpLocks/>
                                    </wpg:cNvGrpSpPr>
                                    <wpg:grpSpPr bwMode="auto">
                                      <a:xfrm rot="2980811">
                                        <a:off x="7754" y="13734"/>
                                        <a:ext cx="293" cy="229"/>
                                        <a:chOff x="8731" y="3243"/>
                                        <a:chExt cx="384" cy="307"/>
                                      </a:xfrm>
                                    </wpg:grpSpPr>
                                    <wps:wsp>
                                      <wps:cNvPr id="128" name="Freeform 46"/>
                                      <wps:cNvSpPr>
                                        <a:spLocks/>
                                      </wps:cNvSpPr>
                                      <wps:spPr bwMode="auto">
                                        <a:xfrm>
                                          <a:off x="8750" y="3243"/>
                                          <a:ext cx="240" cy="172"/>
                                        </a:xfrm>
                                        <a:custGeom>
                                          <a:avLst/>
                                          <a:gdLst>
                                            <a:gd name="T0" fmla="*/ 202 w 240"/>
                                            <a:gd name="T1" fmla="*/ 0 h 172"/>
                                            <a:gd name="T2" fmla="*/ 0 w 240"/>
                                            <a:gd name="T3" fmla="*/ 67 h 172"/>
                                            <a:gd name="T4" fmla="*/ 39 w 240"/>
                                            <a:gd name="T5" fmla="*/ 172 h 172"/>
                                            <a:gd name="T6" fmla="*/ 240 w 240"/>
                                            <a:gd name="T7" fmla="*/ 105 h 172"/>
                                            <a:gd name="T8" fmla="*/ 202 w 240"/>
                                            <a:gd name="T9" fmla="*/ 0 h 172"/>
                                          </a:gdLst>
                                          <a:ahLst/>
                                          <a:cxnLst>
                                            <a:cxn ang="0">
                                              <a:pos x="T0" y="T1"/>
                                            </a:cxn>
                                            <a:cxn ang="0">
                                              <a:pos x="T2" y="T3"/>
                                            </a:cxn>
                                            <a:cxn ang="0">
                                              <a:pos x="T4" y="T5"/>
                                            </a:cxn>
                                            <a:cxn ang="0">
                                              <a:pos x="T6" y="T7"/>
                                            </a:cxn>
                                            <a:cxn ang="0">
                                              <a:pos x="T8" y="T9"/>
                                            </a:cxn>
                                          </a:cxnLst>
                                          <a:rect l="0" t="0" r="r" b="b"/>
                                          <a:pathLst>
                                            <a:path w="240" h="172">
                                              <a:moveTo>
                                                <a:pt x="202" y="0"/>
                                              </a:moveTo>
                                              <a:lnTo>
                                                <a:pt x="0" y="67"/>
                                              </a:lnTo>
                                              <a:lnTo>
                                                <a:pt x="39" y="172"/>
                                              </a:lnTo>
                                              <a:lnTo>
                                                <a:pt x="240" y="105"/>
                                              </a:lnTo>
                                              <a:lnTo>
                                                <a:pt x="202" y="0"/>
                                              </a:lnTo>
                                              <a:close/>
                                            </a:path>
                                          </a:pathLst>
                                        </a:custGeom>
                                        <a:solidFill>
                                          <a:srgbClr val="FFFFFF"/>
                                        </a:solidFill>
                                        <a:ln w="8890">
                                          <a:solidFill>
                                            <a:srgbClr val="000000"/>
                                          </a:solidFill>
                                          <a:round/>
                                          <a:headEnd/>
                                          <a:tailEnd/>
                                        </a:ln>
                                      </wps:spPr>
                                      <wps:bodyPr rot="0" vert="horz" wrap="square" lIns="91440" tIns="45720" rIns="91440" bIns="45720" anchor="t" anchorCtr="0" upright="1">
                                        <a:noAutofit/>
                                      </wps:bodyPr>
                                    </wps:wsp>
                                    <wps:wsp>
                                      <wps:cNvPr id="129" name="Freeform 47"/>
                                      <wps:cNvSpPr>
                                        <a:spLocks/>
                                      </wps:cNvSpPr>
                                      <wps:spPr bwMode="auto">
                                        <a:xfrm>
                                          <a:off x="8731" y="3257"/>
                                          <a:ext cx="279" cy="139"/>
                                        </a:xfrm>
                                        <a:custGeom>
                                          <a:avLst/>
                                          <a:gdLst>
                                            <a:gd name="T0" fmla="*/ 259 w 279"/>
                                            <a:gd name="T1" fmla="*/ 0 h 139"/>
                                            <a:gd name="T2" fmla="*/ 0 w 279"/>
                                            <a:gd name="T3" fmla="*/ 82 h 139"/>
                                            <a:gd name="T4" fmla="*/ 15 w 279"/>
                                            <a:gd name="T5" fmla="*/ 139 h 139"/>
                                            <a:gd name="T6" fmla="*/ 279 w 279"/>
                                            <a:gd name="T7" fmla="*/ 53 h 139"/>
                                            <a:gd name="T8" fmla="*/ 259 w 279"/>
                                            <a:gd name="T9" fmla="*/ 0 h 139"/>
                                          </a:gdLst>
                                          <a:ahLst/>
                                          <a:cxnLst>
                                            <a:cxn ang="0">
                                              <a:pos x="T0" y="T1"/>
                                            </a:cxn>
                                            <a:cxn ang="0">
                                              <a:pos x="T2" y="T3"/>
                                            </a:cxn>
                                            <a:cxn ang="0">
                                              <a:pos x="T4" y="T5"/>
                                            </a:cxn>
                                            <a:cxn ang="0">
                                              <a:pos x="T6" y="T7"/>
                                            </a:cxn>
                                            <a:cxn ang="0">
                                              <a:pos x="T8" y="T9"/>
                                            </a:cxn>
                                          </a:cxnLst>
                                          <a:rect l="0" t="0" r="r" b="b"/>
                                          <a:pathLst>
                                            <a:path w="279" h="139">
                                              <a:moveTo>
                                                <a:pt x="259" y="0"/>
                                              </a:moveTo>
                                              <a:lnTo>
                                                <a:pt x="0" y="82"/>
                                              </a:lnTo>
                                              <a:lnTo>
                                                <a:pt x="15" y="139"/>
                                              </a:lnTo>
                                              <a:lnTo>
                                                <a:pt x="279" y="53"/>
                                              </a:lnTo>
                                              <a:lnTo>
                                                <a:pt x="259" y="0"/>
                                              </a:lnTo>
                                              <a:close/>
                                            </a:path>
                                          </a:pathLst>
                                        </a:custGeom>
                                        <a:solidFill>
                                          <a:srgbClr val="000000"/>
                                        </a:solidFill>
                                        <a:ln w="8890">
                                          <a:solidFill>
                                            <a:srgbClr val="000000"/>
                                          </a:solidFill>
                                          <a:round/>
                                          <a:headEnd/>
                                          <a:tailEnd/>
                                        </a:ln>
                                      </wps:spPr>
                                      <wps:bodyPr rot="0" vert="horz" wrap="square" lIns="91440" tIns="45720" rIns="91440" bIns="45720" anchor="t" anchorCtr="0" upright="1">
                                        <a:noAutofit/>
                                      </wps:bodyPr>
                                    </wps:wsp>
                                    <wps:wsp>
                                      <wps:cNvPr id="130" name="Freeform 48"/>
                                      <wps:cNvSpPr>
                                        <a:spLocks/>
                                      </wps:cNvSpPr>
                                      <wps:spPr bwMode="auto">
                                        <a:xfrm>
                                          <a:off x="8731" y="3348"/>
                                          <a:ext cx="384" cy="202"/>
                                        </a:xfrm>
                                        <a:custGeom>
                                          <a:avLst/>
                                          <a:gdLst>
                                            <a:gd name="T0" fmla="*/ 384 w 384"/>
                                            <a:gd name="T1" fmla="*/ 77 h 202"/>
                                            <a:gd name="T2" fmla="*/ 250 w 384"/>
                                            <a:gd name="T3" fmla="*/ 0 h 202"/>
                                            <a:gd name="T4" fmla="*/ 63 w 384"/>
                                            <a:gd name="T5" fmla="*/ 63 h 202"/>
                                            <a:gd name="T6" fmla="*/ 0 w 384"/>
                                            <a:gd name="T7" fmla="*/ 202 h 202"/>
                                            <a:gd name="T8" fmla="*/ 384 w 384"/>
                                            <a:gd name="T9" fmla="*/ 77 h 202"/>
                                          </a:gdLst>
                                          <a:ahLst/>
                                          <a:cxnLst>
                                            <a:cxn ang="0">
                                              <a:pos x="T0" y="T1"/>
                                            </a:cxn>
                                            <a:cxn ang="0">
                                              <a:pos x="T2" y="T3"/>
                                            </a:cxn>
                                            <a:cxn ang="0">
                                              <a:pos x="T4" y="T5"/>
                                            </a:cxn>
                                            <a:cxn ang="0">
                                              <a:pos x="T6" y="T7"/>
                                            </a:cxn>
                                            <a:cxn ang="0">
                                              <a:pos x="T8" y="T9"/>
                                            </a:cxn>
                                          </a:cxnLst>
                                          <a:rect l="0" t="0" r="r" b="b"/>
                                          <a:pathLst>
                                            <a:path w="384" h="202">
                                              <a:moveTo>
                                                <a:pt x="384" y="77"/>
                                              </a:moveTo>
                                              <a:lnTo>
                                                <a:pt x="250" y="0"/>
                                              </a:lnTo>
                                              <a:lnTo>
                                                <a:pt x="63" y="63"/>
                                              </a:lnTo>
                                              <a:lnTo>
                                                <a:pt x="0" y="202"/>
                                              </a:lnTo>
                                              <a:lnTo>
                                                <a:pt x="384" y="77"/>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g:grpSp>
                                  <wpg:grpSp>
                                    <wpg:cNvPr id="131" name="Group 49"/>
                                    <wpg:cNvGrpSpPr>
                                      <a:grpSpLocks/>
                                    </wpg:cNvGrpSpPr>
                                    <wpg:grpSpPr bwMode="auto">
                                      <a:xfrm rot="-2692157">
                                        <a:off x="6299" y="14365"/>
                                        <a:ext cx="294" cy="225"/>
                                        <a:chOff x="8731" y="3243"/>
                                        <a:chExt cx="384" cy="307"/>
                                      </a:xfrm>
                                    </wpg:grpSpPr>
                                    <wps:wsp>
                                      <wps:cNvPr id="132" name="Freeform 50"/>
                                      <wps:cNvSpPr>
                                        <a:spLocks/>
                                      </wps:cNvSpPr>
                                      <wps:spPr bwMode="auto">
                                        <a:xfrm>
                                          <a:off x="8750" y="3243"/>
                                          <a:ext cx="240" cy="172"/>
                                        </a:xfrm>
                                        <a:custGeom>
                                          <a:avLst/>
                                          <a:gdLst>
                                            <a:gd name="T0" fmla="*/ 202 w 240"/>
                                            <a:gd name="T1" fmla="*/ 0 h 172"/>
                                            <a:gd name="T2" fmla="*/ 0 w 240"/>
                                            <a:gd name="T3" fmla="*/ 67 h 172"/>
                                            <a:gd name="T4" fmla="*/ 39 w 240"/>
                                            <a:gd name="T5" fmla="*/ 172 h 172"/>
                                            <a:gd name="T6" fmla="*/ 240 w 240"/>
                                            <a:gd name="T7" fmla="*/ 105 h 172"/>
                                            <a:gd name="T8" fmla="*/ 202 w 240"/>
                                            <a:gd name="T9" fmla="*/ 0 h 172"/>
                                          </a:gdLst>
                                          <a:ahLst/>
                                          <a:cxnLst>
                                            <a:cxn ang="0">
                                              <a:pos x="T0" y="T1"/>
                                            </a:cxn>
                                            <a:cxn ang="0">
                                              <a:pos x="T2" y="T3"/>
                                            </a:cxn>
                                            <a:cxn ang="0">
                                              <a:pos x="T4" y="T5"/>
                                            </a:cxn>
                                            <a:cxn ang="0">
                                              <a:pos x="T6" y="T7"/>
                                            </a:cxn>
                                            <a:cxn ang="0">
                                              <a:pos x="T8" y="T9"/>
                                            </a:cxn>
                                          </a:cxnLst>
                                          <a:rect l="0" t="0" r="r" b="b"/>
                                          <a:pathLst>
                                            <a:path w="240" h="172">
                                              <a:moveTo>
                                                <a:pt x="202" y="0"/>
                                              </a:moveTo>
                                              <a:lnTo>
                                                <a:pt x="0" y="67"/>
                                              </a:lnTo>
                                              <a:lnTo>
                                                <a:pt x="39" y="172"/>
                                              </a:lnTo>
                                              <a:lnTo>
                                                <a:pt x="240" y="105"/>
                                              </a:lnTo>
                                              <a:lnTo>
                                                <a:pt x="202" y="0"/>
                                              </a:lnTo>
                                              <a:close/>
                                            </a:path>
                                          </a:pathLst>
                                        </a:custGeom>
                                        <a:solidFill>
                                          <a:srgbClr val="FFFFFF"/>
                                        </a:solidFill>
                                        <a:ln w="8890">
                                          <a:solidFill>
                                            <a:srgbClr val="000000"/>
                                          </a:solidFill>
                                          <a:round/>
                                          <a:headEnd/>
                                          <a:tailEnd/>
                                        </a:ln>
                                      </wps:spPr>
                                      <wps:bodyPr rot="0" vert="horz" wrap="square" lIns="91440" tIns="45720" rIns="91440" bIns="45720" anchor="t" anchorCtr="0" upright="1">
                                        <a:noAutofit/>
                                      </wps:bodyPr>
                                    </wps:wsp>
                                    <wps:wsp>
                                      <wps:cNvPr id="133" name="Freeform 51"/>
                                      <wps:cNvSpPr>
                                        <a:spLocks/>
                                      </wps:cNvSpPr>
                                      <wps:spPr bwMode="auto">
                                        <a:xfrm>
                                          <a:off x="8731" y="3257"/>
                                          <a:ext cx="279" cy="139"/>
                                        </a:xfrm>
                                        <a:custGeom>
                                          <a:avLst/>
                                          <a:gdLst>
                                            <a:gd name="T0" fmla="*/ 259 w 279"/>
                                            <a:gd name="T1" fmla="*/ 0 h 139"/>
                                            <a:gd name="T2" fmla="*/ 0 w 279"/>
                                            <a:gd name="T3" fmla="*/ 82 h 139"/>
                                            <a:gd name="T4" fmla="*/ 15 w 279"/>
                                            <a:gd name="T5" fmla="*/ 139 h 139"/>
                                            <a:gd name="T6" fmla="*/ 279 w 279"/>
                                            <a:gd name="T7" fmla="*/ 53 h 139"/>
                                            <a:gd name="T8" fmla="*/ 259 w 279"/>
                                            <a:gd name="T9" fmla="*/ 0 h 139"/>
                                          </a:gdLst>
                                          <a:ahLst/>
                                          <a:cxnLst>
                                            <a:cxn ang="0">
                                              <a:pos x="T0" y="T1"/>
                                            </a:cxn>
                                            <a:cxn ang="0">
                                              <a:pos x="T2" y="T3"/>
                                            </a:cxn>
                                            <a:cxn ang="0">
                                              <a:pos x="T4" y="T5"/>
                                            </a:cxn>
                                            <a:cxn ang="0">
                                              <a:pos x="T6" y="T7"/>
                                            </a:cxn>
                                            <a:cxn ang="0">
                                              <a:pos x="T8" y="T9"/>
                                            </a:cxn>
                                          </a:cxnLst>
                                          <a:rect l="0" t="0" r="r" b="b"/>
                                          <a:pathLst>
                                            <a:path w="279" h="139">
                                              <a:moveTo>
                                                <a:pt x="259" y="0"/>
                                              </a:moveTo>
                                              <a:lnTo>
                                                <a:pt x="0" y="82"/>
                                              </a:lnTo>
                                              <a:lnTo>
                                                <a:pt x="15" y="139"/>
                                              </a:lnTo>
                                              <a:lnTo>
                                                <a:pt x="279" y="53"/>
                                              </a:lnTo>
                                              <a:lnTo>
                                                <a:pt x="259" y="0"/>
                                              </a:lnTo>
                                              <a:close/>
                                            </a:path>
                                          </a:pathLst>
                                        </a:custGeom>
                                        <a:solidFill>
                                          <a:srgbClr val="000000"/>
                                        </a:solidFill>
                                        <a:ln w="8890">
                                          <a:solidFill>
                                            <a:srgbClr val="000000"/>
                                          </a:solidFill>
                                          <a:round/>
                                          <a:headEnd/>
                                          <a:tailEnd/>
                                        </a:ln>
                                      </wps:spPr>
                                      <wps:bodyPr rot="0" vert="horz" wrap="square" lIns="91440" tIns="45720" rIns="91440" bIns="45720" anchor="t" anchorCtr="0" upright="1">
                                        <a:noAutofit/>
                                      </wps:bodyPr>
                                    </wps:wsp>
                                    <wps:wsp>
                                      <wps:cNvPr id="134" name="Freeform 52"/>
                                      <wps:cNvSpPr>
                                        <a:spLocks/>
                                      </wps:cNvSpPr>
                                      <wps:spPr bwMode="auto">
                                        <a:xfrm>
                                          <a:off x="8731" y="3348"/>
                                          <a:ext cx="384" cy="202"/>
                                        </a:xfrm>
                                        <a:custGeom>
                                          <a:avLst/>
                                          <a:gdLst>
                                            <a:gd name="T0" fmla="*/ 384 w 384"/>
                                            <a:gd name="T1" fmla="*/ 77 h 202"/>
                                            <a:gd name="T2" fmla="*/ 250 w 384"/>
                                            <a:gd name="T3" fmla="*/ 0 h 202"/>
                                            <a:gd name="T4" fmla="*/ 63 w 384"/>
                                            <a:gd name="T5" fmla="*/ 63 h 202"/>
                                            <a:gd name="T6" fmla="*/ 0 w 384"/>
                                            <a:gd name="T7" fmla="*/ 202 h 202"/>
                                            <a:gd name="T8" fmla="*/ 384 w 384"/>
                                            <a:gd name="T9" fmla="*/ 77 h 202"/>
                                          </a:gdLst>
                                          <a:ahLst/>
                                          <a:cxnLst>
                                            <a:cxn ang="0">
                                              <a:pos x="T0" y="T1"/>
                                            </a:cxn>
                                            <a:cxn ang="0">
                                              <a:pos x="T2" y="T3"/>
                                            </a:cxn>
                                            <a:cxn ang="0">
                                              <a:pos x="T4" y="T5"/>
                                            </a:cxn>
                                            <a:cxn ang="0">
                                              <a:pos x="T6" y="T7"/>
                                            </a:cxn>
                                            <a:cxn ang="0">
                                              <a:pos x="T8" y="T9"/>
                                            </a:cxn>
                                          </a:cxnLst>
                                          <a:rect l="0" t="0" r="r" b="b"/>
                                          <a:pathLst>
                                            <a:path w="384" h="202">
                                              <a:moveTo>
                                                <a:pt x="384" y="77"/>
                                              </a:moveTo>
                                              <a:lnTo>
                                                <a:pt x="250" y="0"/>
                                              </a:lnTo>
                                              <a:lnTo>
                                                <a:pt x="63" y="63"/>
                                              </a:lnTo>
                                              <a:lnTo>
                                                <a:pt x="0" y="202"/>
                                              </a:lnTo>
                                              <a:lnTo>
                                                <a:pt x="384" y="77"/>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g:grpSp>
                                  <wpg:grpSp>
                                    <wpg:cNvPr id="135" name="Group 53"/>
                                    <wpg:cNvGrpSpPr>
                                      <a:grpSpLocks/>
                                    </wpg:cNvGrpSpPr>
                                    <wpg:grpSpPr bwMode="auto">
                                      <a:xfrm rot="14444629">
                                        <a:off x="6224" y="15641"/>
                                        <a:ext cx="290" cy="229"/>
                                        <a:chOff x="8731" y="3243"/>
                                        <a:chExt cx="384" cy="307"/>
                                      </a:xfrm>
                                    </wpg:grpSpPr>
                                    <wps:wsp>
                                      <wps:cNvPr id="136" name="Freeform 54"/>
                                      <wps:cNvSpPr>
                                        <a:spLocks/>
                                      </wps:cNvSpPr>
                                      <wps:spPr bwMode="auto">
                                        <a:xfrm>
                                          <a:off x="8750" y="3243"/>
                                          <a:ext cx="240" cy="172"/>
                                        </a:xfrm>
                                        <a:custGeom>
                                          <a:avLst/>
                                          <a:gdLst>
                                            <a:gd name="T0" fmla="*/ 202 w 240"/>
                                            <a:gd name="T1" fmla="*/ 0 h 172"/>
                                            <a:gd name="T2" fmla="*/ 0 w 240"/>
                                            <a:gd name="T3" fmla="*/ 67 h 172"/>
                                            <a:gd name="T4" fmla="*/ 39 w 240"/>
                                            <a:gd name="T5" fmla="*/ 172 h 172"/>
                                            <a:gd name="T6" fmla="*/ 240 w 240"/>
                                            <a:gd name="T7" fmla="*/ 105 h 172"/>
                                            <a:gd name="T8" fmla="*/ 202 w 240"/>
                                            <a:gd name="T9" fmla="*/ 0 h 172"/>
                                          </a:gdLst>
                                          <a:ahLst/>
                                          <a:cxnLst>
                                            <a:cxn ang="0">
                                              <a:pos x="T0" y="T1"/>
                                            </a:cxn>
                                            <a:cxn ang="0">
                                              <a:pos x="T2" y="T3"/>
                                            </a:cxn>
                                            <a:cxn ang="0">
                                              <a:pos x="T4" y="T5"/>
                                            </a:cxn>
                                            <a:cxn ang="0">
                                              <a:pos x="T6" y="T7"/>
                                            </a:cxn>
                                            <a:cxn ang="0">
                                              <a:pos x="T8" y="T9"/>
                                            </a:cxn>
                                          </a:cxnLst>
                                          <a:rect l="0" t="0" r="r" b="b"/>
                                          <a:pathLst>
                                            <a:path w="240" h="172">
                                              <a:moveTo>
                                                <a:pt x="202" y="0"/>
                                              </a:moveTo>
                                              <a:lnTo>
                                                <a:pt x="0" y="67"/>
                                              </a:lnTo>
                                              <a:lnTo>
                                                <a:pt x="39" y="172"/>
                                              </a:lnTo>
                                              <a:lnTo>
                                                <a:pt x="240" y="105"/>
                                              </a:lnTo>
                                              <a:lnTo>
                                                <a:pt x="202" y="0"/>
                                              </a:lnTo>
                                              <a:close/>
                                            </a:path>
                                          </a:pathLst>
                                        </a:custGeom>
                                        <a:solidFill>
                                          <a:srgbClr val="FFFFFF"/>
                                        </a:solidFill>
                                        <a:ln w="8890">
                                          <a:solidFill>
                                            <a:srgbClr val="000000"/>
                                          </a:solidFill>
                                          <a:round/>
                                          <a:headEnd/>
                                          <a:tailEnd/>
                                        </a:ln>
                                      </wps:spPr>
                                      <wps:bodyPr rot="0" vert="horz" wrap="square" lIns="91440" tIns="45720" rIns="91440" bIns="45720" anchor="t" anchorCtr="0" upright="1">
                                        <a:noAutofit/>
                                      </wps:bodyPr>
                                    </wps:wsp>
                                    <wps:wsp>
                                      <wps:cNvPr id="137" name="Freeform 55"/>
                                      <wps:cNvSpPr>
                                        <a:spLocks/>
                                      </wps:cNvSpPr>
                                      <wps:spPr bwMode="auto">
                                        <a:xfrm>
                                          <a:off x="8731" y="3257"/>
                                          <a:ext cx="279" cy="139"/>
                                        </a:xfrm>
                                        <a:custGeom>
                                          <a:avLst/>
                                          <a:gdLst>
                                            <a:gd name="T0" fmla="*/ 259 w 279"/>
                                            <a:gd name="T1" fmla="*/ 0 h 139"/>
                                            <a:gd name="T2" fmla="*/ 0 w 279"/>
                                            <a:gd name="T3" fmla="*/ 82 h 139"/>
                                            <a:gd name="T4" fmla="*/ 15 w 279"/>
                                            <a:gd name="T5" fmla="*/ 139 h 139"/>
                                            <a:gd name="T6" fmla="*/ 279 w 279"/>
                                            <a:gd name="T7" fmla="*/ 53 h 139"/>
                                            <a:gd name="T8" fmla="*/ 259 w 279"/>
                                            <a:gd name="T9" fmla="*/ 0 h 139"/>
                                          </a:gdLst>
                                          <a:ahLst/>
                                          <a:cxnLst>
                                            <a:cxn ang="0">
                                              <a:pos x="T0" y="T1"/>
                                            </a:cxn>
                                            <a:cxn ang="0">
                                              <a:pos x="T2" y="T3"/>
                                            </a:cxn>
                                            <a:cxn ang="0">
                                              <a:pos x="T4" y="T5"/>
                                            </a:cxn>
                                            <a:cxn ang="0">
                                              <a:pos x="T6" y="T7"/>
                                            </a:cxn>
                                            <a:cxn ang="0">
                                              <a:pos x="T8" y="T9"/>
                                            </a:cxn>
                                          </a:cxnLst>
                                          <a:rect l="0" t="0" r="r" b="b"/>
                                          <a:pathLst>
                                            <a:path w="279" h="139">
                                              <a:moveTo>
                                                <a:pt x="259" y="0"/>
                                              </a:moveTo>
                                              <a:lnTo>
                                                <a:pt x="0" y="82"/>
                                              </a:lnTo>
                                              <a:lnTo>
                                                <a:pt x="15" y="139"/>
                                              </a:lnTo>
                                              <a:lnTo>
                                                <a:pt x="279" y="53"/>
                                              </a:lnTo>
                                              <a:lnTo>
                                                <a:pt x="259" y="0"/>
                                              </a:lnTo>
                                              <a:close/>
                                            </a:path>
                                          </a:pathLst>
                                        </a:custGeom>
                                        <a:solidFill>
                                          <a:srgbClr val="000000"/>
                                        </a:solidFill>
                                        <a:ln w="8890">
                                          <a:solidFill>
                                            <a:srgbClr val="000000"/>
                                          </a:solidFill>
                                          <a:round/>
                                          <a:headEnd/>
                                          <a:tailEnd/>
                                        </a:ln>
                                      </wps:spPr>
                                      <wps:bodyPr rot="0" vert="horz" wrap="square" lIns="91440" tIns="45720" rIns="91440" bIns="45720" anchor="t" anchorCtr="0" upright="1">
                                        <a:noAutofit/>
                                      </wps:bodyPr>
                                    </wps:wsp>
                                    <wps:wsp>
                                      <wps:cNvPr id="138" name="Freeform 56"/>
                                      <wps:cNvSpPr>
                                        <a:spLocks/>
                                      </wps:cNvSpPr>
                                      <wps:spPr bwMode="auto">
                                        <a:xfrm>
                                          <a:off x="8731" y="3348"/>
                                          <a:ext cx="384" cy="202"/>
                                        </a:xfrm>
                                        <a:custGeom>
                                          <a:avLst/>
                                          <a:gdLst>
                                            <a:gd name="T0" fmla="*/ 384 w 384"/>
                                            <a:gd name="T1" fmla="*/ 77 h 202"/>
                                            <a:gd name="T2" fmla="*/ 250 w 384"/>
                                            <a:gd name="T3" fmla="*/ 0 h 202"/>
                                            <a:gd name="T4" fmla="*/ 63 w 384"/>
                                            <a:gd name="T5" fmla="*/ 63 h 202"/>
                                            <a:gd name="T6" fmla="*/ 0 w 384"/>
                                            <a:gd name="T7" fmla="*/ 202 h 202"/>
                                            <a:gd name="T8" fmla="*/ 384 w 384"/>
                                            <a:gd name="T9" fmla="*/ 77 h 202"/>
                                          </a:gdLst>
                                          <a:ahLst/>
                                          <a:cxnLst>
                                            <a:cxn ang="0">
                                              <a:pos x="T0" y="T1"/>
                                            </a:cxn>
                                            <a:cxn ang="0">
                                              <a:pos x="T2" y="T3"/>
                                            </a:cxn>
                                            <a:cxn ang="0">
                                              <a:pos x="T4" y="T5"/>
                                            </a:cxn>
                                            <a:cxn ang="0">
                                              <a:pos x="T6" y="T7"/>
                                            </a:cxn>
                                            <a:cxn ang="0">
                                              <a:pos x="T8" y="T9"/>
                                            </a:cxn>
                                          </a:cxnLst>
                                          <a:rect l="0" t="0" r="r" b="b"/>
                                          <a:pathLst>
                                            <a:path w="384" h="202">
                                              <a:moveTo>
                                                <a:pt x="384" y="77"/>
                                              </a:moveTo>
                                              <a:lnTo>
                                                <a:pt x="250" y="0"/>
                                              </a:lnTo>
                                              <a:lnTo>
                                                <a:pt x="63" y="63"/>
                                              </a:lnTo>
                                              <a:lnTo>
                                                <a:pt x="0" y="202"/>
                                              </a:lnTo>
                                              <a:lnTo>
                                                <a:pt x="384" y="77"/>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g:grpSp>
                                  <wpg:grpSp>
                                    <wpg:cNvPr id="139" name="Group 57"/>
                                    <wpg:cNvGrpSpPr>
                                      <a:grpSpLocks/>
                                    </wpg:cNvGrpSpPr>
                                    <wpg:grpSpPr bwMode="auto">
                                      <a:xfrm rot="6112044">
                                        <a:off x="8067" y="14713"/>
                                        <a:ext cx="293" cy="231"/>
                                        <a:chOff x="8731" y="3243"/>
                                        <a:chExt cx="384" cy="307"/>
                                      </a:xfrm>
                                    </wpg:grpSpPr>
                                    <wps:wsp>
                                      <wps:cNvPr id="140" name="Freeform 58"/>
                                      <wps:cNvSpPr>
                                        <a:spLocks/>
                                      </wps:cNvSpPr>
                                      <wps:spPr bwMode="auto">
                                        <a:xfrm>
                                          <a:off x="8750" y="3243"/>
                                          <a:ext cx="240" cy="172"/>
                                        </a:xfrm>
                                        <a:custGeom>
                                          <a:avLst/>
                                          <a:gdLst>
                                            <a:gd name="T0" fmla="*/ 202 w 240"/>
                                            <a:gd name="T1" fmla="*/ 0 h 172"/>
                                            <a:gd name="T2" fmla="*/ 0 w 240"/>
                                            <a:gd name="T3" fmla="*/ 67 h 172"/>
                                            <a:gd name="T4" fmla="*/ 39 w 240"/>
                                            <a:gd name="T5" fmla="*/ 172 h 172"/>
                                            <a:gd name="T6" fmla="*/ 240 w 240"/>
                                            <a:gd name="T7" fmla="*/ 105 h 172"/>
                                            <a:gd name="T8" fmla="*/ 202 w 240"/>
                                            <a:gd name="T9" fmla="*/ 0 h 172"/>
                                          </a:gdLst>
                                          <a:ahLst/>
                                          <a:cxnLst>
                                            <a:cxn ang="0">
                                              <a:pos x="T0" y="T1"/>
                                            </a:cxn>
                                            <a:cxn ang="0">
                                              <a:pos x="T2" y="T3"/>
                                            </a:cxn>
                                            <a:cxn ang="0">
                                              <a:pos x="T4" y="T5"/>
                                            </a:cxn>
                                            <a:cxn ang="0">
                                              <a:pos x="T6" y="T7"/>
                                            </a:cxn>
                                            <a:cxn ang="0">
                                              <a:pos x="T8" y="T9"/>
                                            </a:cxn>
                                          </a:cxnLst>
                                          <a:rect l="0" t="0" r="r" b="b"/>
                                          <a:pathLst>
                                            <a:path w="240" h="172">
                                              <a:moveTo>
                                                <a:pt x="202" y="0"/>
                                              </a:moveTo>
                                              <a:lnTo>
                                                <a:pt x="0" y="67"/>
                                              </a:lnTo>
                                              <a:lnTo>
                                                <a:pt x="39" y="172"/>
                                              </a:lnTo>
                                              <a:lnTo>
                                                <a:pt x="240" y="105"/>
                                              </a:lnTo>
                                              <a:lnTo>
                                                <a:pt x="202" y="0"/>
                                              </a:lnTo>
                                              <a:close/>
                                            </a:path>
                                          </a:pathLst>
                                        </a:custGeom>
                                        <a:solidFill>
                                          <a:srgbClr val="FFFFFF"/>
                                        </a:solidFill>
                                        <a:ln w="8890">
                                          <a:solidFill>
                                            <a:srgbClr val="000000"/>
                                          </a:solidFill>
                                          <a:round/>
                                          <a:headEnd/>
                                          <a:tailEnd/>
                                        </a:ln>
                                      </wps:spPr>
                                      <wps:bodyPr rot="0" vert="horz" wrap="square" lIns="91440" tIns="45720" rIns="91440" bIns="45720" anchor="t" anchorCtr="0" upright="1">
                                        <a:noAutofit/>
                                      </wps:bodyPr>
                                    </wps:wsp>
                                    <wps:wsp>
                                      <wps:cNvPr id="141" name="Freeform 59"/>
                                      <wps:cNvSpPr>
                                        <a:spLocks/>
                                      </wps:cNvSpPr>
                                      <wps:spPr bwMode="auto">
                                        <a:xfrm>
                                          <a:off x="8731" y="3257"/>
                                          <a:ext cx="279" cy="139"/>
                                        </a:xfrm>
                                        <a:custGeom>
                                          <a:avLst/>
                                          <a:gdLst>
                                            <a:gd name="T0" fmla="*/ 259 w 279"/>
                                            <a:gd name="T1" fmla="*/ 0 h 139"/>
                                            <a:gd name="T2" fmla="*/ 0 w 279"/>
                                            <a:gd name="T3" fmla="*/ 82 h 139"/>
                                            <a:gd name="T4" fmla="*/ 15 w 279"/>
                                            <a:gd name="T5" fmla="*/ 139 h 139"/>
                                            <a:gd name="T6" fmla="*/ 279 w 279"/>
                                            <a:gd name="T7" fmla="*/ 53 h 139"/>
                                            <a:gd name="T8" fmla="*/ 259 w 279"/>
                                            <a:gd name="T9" fmla="*/ 0 h 139"/>
                                          </a:gdLst>
                                          <a:ahLst/>
                                          <a:cxnLst>
                                            <a:cxn ang="0">
                                              <a:pos x="T0" y="T1"/>
                                            </a:cxn>
                                            <a:cxn ang="0">
                                              <a:pos x="T2" y="T3"/>
                                            </a:cxn>
                                            <a:cxn ang="0">
                                              <a:pos x="T4" y="T5"/>
                                            </a:cxn>
                                            <a:cxn ang="0">
                                              <a:pos x="T6" y="T7"/>
                                            </a:cxn>
                                            <a:cxn ang="0">
                                              <a:pos x="T8" y="T9"/>
                                            </a:cxn>
                                          </a:cxnLst>
                                          <a:rect l="0" t="0" r="r" b="b"/>
                                          <a:pathLst>
                                            <a:path w="279" h="139">
                                              <a:moveTo>
                                                <a:pt x="259" y="0"/>
                                              </a:moveTo>
                                              <a:lnTo>
                                                <a:pt x="0" y="82"/>
                                              </a:lnTo>
                                              <a:lnTo>
                                                <a:pt x="15" y="139"/>
                                              </a:lnTo>
                                              <a:lnTo>
                                                <a:pt x="279" y="53"/>
                                              </a:lnTo>
                                              <a:lnTo>
                                                <a:pt x="259" y="0"/>
                                              </a:lnTo>
                                              <a:close/>
                                            </a:path>
                                          </a:pathLst>
                                        </a:custGeom>
                                        <a:solidFill>
                                          <a:srgbClr val="000000"/>
                                        </a:solidFill>
                                        <a:ln w="8890">
                                          <a:solidFill>
                                            <a:srgbClr val="000000"/>
                                          </a:solidFill>
                                          <a:round/>
                                          <a:headEnd/>
                                          <a:tailEnd/>
                                        </a:ln>
                                      </wps:spPr>
                                      <wps:bodyPr rot="0" vert="horz" wrap="square" lIns="91440" tIns="45720" rIns="91440" bIns="45720" anchor="t" anchorCtr="0" upright="1">
                                        <a:noAutofit/>
                                      </wps:bodyPr>
                                    </wps:wsp>
                                    <wps:wsp>
                                      <wps:cNvPr id="142" name="Freeform 60"/>
                                      <wps:cNvSpPr>
                                        <a:spLocks/>
                                      </wps:cNvSpPr>
                                      <wps:spPr bwMode="auto">
                                        <a:xfrm>
                                          <a:off x="8731" y="3348"/>
                                          <a:ext cx="384" cy="202"/>
                                        </a:xfrm>
                                        <a:custGeom>
                                          <a:avLst/>
                                          <a:gdLst>
                                            <a:gd name="T0" fmla="*/ 384 w 384"/>
                                            <a:gd name="T1" fmla="*/ 77 h 202"/>
                                            <a:gd name="T2" fmla="*/ 250 w 384"/>
                                            <a:gd name="T3" fmla="*/ 0 h 202"/>
                                            <a:gd name="T4" fmla="*/ 63 w 384"/>
                                            <a:gd name="T5" fmla="*/ 63 h 202"/>
                                            <a:gd name="T6" fmla="*/ 0 w 384"/>
                                            <a:gd name="T7" fmla="*/ 202 h 202"/>
                                            <a:gd name="T8" fmla="*/ 384 w 384"/>
                                            <a:gd name="T9" fmla="*/ 77 h 202"/>
                                          </a:gdLst>
                                          <a:ahLst/>
                                          <a:cxnLst>
                                            <a:cxn ang="0">
                                              <a:pos x="T0" y="T1"/>
                                            </a:cxn>
                                            <a:cxn ang="0">
                                              <a:pos x="T2" y="T3"/>
                                            </a:cxn>
                                            <a:cxn ang="0">
                                              <a:pos x="T4" y="T5"/>
                                            </a:cxn>
                                            <a:cxn ang="0">
                                              <a:pos x="T6" y="T7"/>
                                            </a:cxn>
                                            <a:cxn ang="0">
                                              <a:pos x="T8" y="T9"/>
                                            </a:cxn>
                                          </a:cxnLst>
                                          <a:rect l="0" t="0" r="r" b="b"/>
                                          <a:pathLst>
                                            <a:path w="384" h="202">
                                              <a:moveTo>
                                                <a:pt x="384" y="77"/>
                                              </a:moveTo>
                                              <a:lnTo>
                                                <a:pt x="250" y="0"/>
                                              </a:lnTo>
                                              <a:lnTo>
                                                <a:pt x="63" y="63"/>
                                              </a:lnTo>
                                              <a:lnTo>
                                                <a:pt x="0" y="202"/>
                                              </a:lnTo>
                                              <a:lnTo>
                                                <a:pt x="384" y="77"/>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g:grpSp>
                                  <wps:wsp>
                                    <wps:cNvPr id="143" name="Oval 61"/>
                                    <wps:cNvSpPr>
                                      <a:spLocks noChangeArrowheads="1"/>
                                    </wps:cNvSpPr>
                                    <wps:spPr bwMode="auto">
                                      <a:xfrm>
                                        <a:off x="6470" y="14067"/>
                                        <a:ext cx="143" cy="143"/>
                                      </a:xfrm>
                                      <a:prstGeom prst="ellipse">
                                        <a:avLst/>
                                      </a:prstGeom>
                                      <a:solidFill>
                                        <a:srgbClr val="3366FF"/>
                                      </a:solidFill>
                                      <a:ln w="9525">
                                        <a:solidFill>
                                          <a:srgbClr val="000000"/>
                                        </a:solidFill>
                                        <a:round/>
                                        <a:headEnd/>
                                        <a:tailEnd/>
                                      </a:ln>
                                    </wps:spPr>
                                    <wps:bodyPr rot="0" vert="horz" wrap="square" lIns="91440" tIns="45720" rIns="91440" bIns="45720" anchor="t" anchorCtr="0" upright="1">
                                      <a:noAutofit/>
                                    </wps:bodyPr>
                                  </wps:wsp>
                                  <wps:wsp>
                                    <wps:cNvPr id="144" name="Line 62"/>
                                    <wps:cNvCnPr/>
                                    <wps:spPr bwMode="auto">
                                      <a:xfrm flipH="1" flipV="1">
                                        <a:off x="6874" y="14475"/>
                                        <a:ext cx="364" cy="42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e 115" o:spid="_x0000_s1055" style="width:106.15pt;height:113pt;mso-position-horizontal-relative:char;mso-position-vertical-relative:line" coordorigin="6206,13702" coordsize="2123,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">
                            <v:oval id="Oval 34" o:spid="_x0000_s1056" style="position:absolute;left:6206;top:13882;width:2080;height:20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3susEA&#10;AADcAAAADwAAAGRycy9kb3ducmV2LnhtbERP24rCMBB9F/yHMMK+aVoXums1iugKvois+gFDM71g&#10;MylJ1ta/3ywI+zaHc53VZjCteJDzjWUF6SwBQVxY3XCl4HY9TD9B+ICssbVMCp7kYbMej1aYa9vz&#10;Nz0uoRIxhH2OCuoQulxKX9Rk0M9sRxy50jqDIUJXSe2wj+GmlfMkyaTBhmNDjR3tairulx+jIPvY&#10;f7lzeV+c93Q6Nru0ei+HXqm3ybBdggg0hH/xy33UcX6awd8z8Q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N7LrBAAAA3AAAAA8AAAAAAAAAAAAAAAAAmAIAAGRycy9kb3du&#10;cmV2LnhtbFBLBQYAAAAABAAEAPUAAACGAwAAAAA=&#10;">
                              <v:textbox style="mso-rotate:90" inset="1.51992mm,.75997mm,1.51992mm,.75997mm">
                                <w:txbxContent>
                                  <w:p w:rsidR="000F7284" w:rsidRPr="00903013" w:rsidRDefault="000F7284" w:rsidP="000F7284">
                                    <w:pPr>
                                      <w:rPr>
                                        <w:sz w:val="21"/>
                                      </w:rPr>
                                    </w:pPr>
                                  </w:p>
                                </w:txbxContent>
                              </v:textbox>
                            </v:oval>
                            <v:group id="Group 35" o:spid="_x0000_s1057" style="position:absolute;left:6231;top:13882;width:2028;height:1293" coordorigin="6231,13882" coordsize="2028,1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line id="Line 36" o:spid="_x0000_s1058" style="position:absolute;rotation:90;flip:y;visibility:visible;mso-wrap-style:square" from="6517,14184" to="7423,14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5UQ8YAAADcAAAADwAAAGRycy9kb3ducmV2LnhtbESPT2vDMAzF74N9B6PBbqvTMUZJ65ay&#10;sVF2Wf8MdlVtNQ6N5RB7adZPXx0KvUm8p/d+mi2G0KieulRHNjAeFaCIbXQ1VwZ+dh9PE1ApIzts&#10;IpOBf0qwmN/fzbB08cQb6re5UhLCqUQDPue21DpZTwHTKLbEoh1iFzDL2lXadXiS8NDo56J41QFr&#10;lgaPLb15ssftXzAwvNvJel9/9+7zsFmdvX05/35FYx4fhuUUVKYh38zX65UT/LHQyjMygZ5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OVEPGAAAA3AAAAA8AAAAAAAAA&#10;AAAAAAAAoQIAAGRycy9kb3ducmV2LnhtbFBLBQYAAAAABAAEAPkAAACUAwAAAAA=&#10;">
                                <v:stroke dashstyle="dash"/>
                              </v:line>
                              <v:line id="Line 37" o:spid="_x0000_s1059" style="position:absolute;rotation:-90;visibility:visible;mso-wrap-style:square" from="7054,14179" to="7965,14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E58IAAADcAAAADwAAAGRycy9kb3ducmV2LnhtbERP22oCMRB9F/oPYQq+aVYLWrdGKQWh&#10;aGtR+wHDZtwsbibLZtT1702h4NscznXmy87X6kJtrAIbGA0zUMRFsBWXBn4Pq8ErqCjIFuvAZOBG&#10;EZaLp94ccxuuvKPLXkqVQjjmaMCJNLnWsXDkMQ5DQ5y4Y2g9SoJtqW2L1xTuaz3Oson2WHFqcNjQ&#10;h6PitD97A4KbtRxo9uM2X9+3rX+ZTM+7tTH95+79DZRQJw/xv/vTpvmjGfw9ky7Qi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ME58IAAADcAAAADwAAAAAAAAAAAAAA&#10;AAChAgAAZHJzL2Rvd25yZXYueG1sUEsFBgAAAAAEAAQA+QAAAJADAAAAAA==&#10;">
                                <v:stroke dashstyle="dash"/>
                              </v:line>
                              <v:line id="Line 38" o:spid="_x0000_s1060" style="position:absolute;rotation:-90;flip:x y;visibility:visible;mso-wrap-style:square" from="6607,14530" to="6870,1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3heMYAAADcAAAADwAAAGRycy9kb3ducmV2LnhtbESP3WrCQBCF7wu+wzJC7+pGEZHoKtqi&#10;tFAq/jzAmB2TYHY2ZrcaffrORcG7Gc6Zc76ZzltXqSs1ofRsoN9LQBFn3pacGzjsV29jUCEiW6w8&#10;k4E7BZjPOi9TTK2/8Zauu5grCeGQooEixjrVOmQFOQw9XxOLdvKNwyhrk2vb4E3CXaUHSTLSDkuW&#10;hgJrei8oO+9+nYHl8DxOgt76xdfxR2/898dlPXoY89ptFxNQkdr4NP9ff1rBHwi+PCMT6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N4XjGAAAA3AAAAA8AAAAAAAAA&#10;AAAAAAAAoQIAAGRycy9kb3ducmV2LnhtbFBLBQYAAAAABAAEAPkAAACUAwAAAAA=&#10;">
                                <v:stroke dashstyle="dash"/>
                              </v:line>
                              <v:line id="Line 39" o:spid="_x0000_s1061" style="position:absolute;rotation:90;flip:x;visibility:visible;mso-wrap-style:square" from="7616,14533" to="7883,15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g3Y8IAAADcAAAADwAAAGRycy9kb3ducmV2LnhtbERPS2sCMRC+F/wPYYTealYpRVajiGKR&#10;XuoLvI7JuFncTJZNum799aZQ8DYf33Om885VoqUmlJ4VDAcZCGLtTcmFguNh/TYGESKywcozKfil&#10;APNZ72WKufE33lG7j4VIIRxyVGBjrHMpg7bkMAx8TZy4i28cxgSbQpoGbyncVXKUZR/SYcmpwWJN&#10;S0v6uv9xCrqVHm/P5XdrPi+7zd3q9/vpyyv12u8WExCRuvgU/7s3Js0fDeHvmXSBn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dg3Y8IAAADcAAAADwAAAAAAAAAAAAAA&#10;AAChAgAAZHJzL2Rvd25yZXYueG1sUEsFBgAAAAAEAAQA+QAAAJADAAAAAA==&#10;">
                                <v:stroke dashstyle="dash"/>
                              </v:line>
                              <v:line id="Line 40" o:spid="_x0000_s1062" style="position:absolute;rotation:90;flip:x y;visibility:visible;mso-wrap-style:square" from="6729,14388" to="7746,14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3RjMEAAADcAAAADwAAAGRycy9kb3ducmV2LnhtbERPyWrDMBC9B/oPYgq9xXJNKcGNbEqh&#10;kEKh2aDXiTWxTayRkRRH/fuoEMhtHm+dZR3NICZyvres4DnLQRA3VvfcKtjvPucLED4gaxwsk4I/&#10;8lBXD7MlltpeeEPTNrQihbAvUUEXwlhK6ZuODPrMjsSJO1pnMCToWqkdXlK4GWSR56/SYM+pocOR&#10;PjpqTtuzUbCZovs94NfLz3poYnSH8L2QWqmnx/j+BiJQDHfxzb3SaX5RwP8z6QJZX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XdGMwQAAANwAAAAPAAAAAAAAAAAAAAAA&#10;AKECAABkcnMvZG93bnJldi54bWxQSwUGAAAAAAQABAD5AAAAjwMAAAAA&#10;">
                                <v:stroke dashstyle="dash"/>
                              </v:line>
                            </v:group>
                            <v:group id="Group 41" o:spid="_x0000_s1063" style="position:absolute;left:6668;top:13773;width:294;height:229;rotation:-903004fd" coordorigin="8731,3243" coordsize="384,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">
                              <v:shape id="Freeform 42" o:spid="_x0000_s1064" style="position:absolute;left:8750;top:3243;width:240;height:172;visibility:visible;mso-wrap-style:square;v-text-anchor:top" coordsize="240,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awq8QA&#10;AADcAAAADwAAAGRycy9kb3ducmV2LnhtbERPS2sCMRC+F/wPYQq9SM36QNrVKD4QpAXBx6HHYTNm&#10;l24m6yZ1139vBKG3+fieM523thRXqn3hWEG/l4Agzpwu2Cg4HTfvHyB8QNZYOiYFN/Iwn3Vepphq&#10;1/CerodgRAxhn6KCPIQqldJnOVn0PVcRR+7saoshwtpIXWMTw20pB0kylhYLjg05VrTKKfs9/FkF&#10;P2VzWa6GX2vz3bfGt93d56i7U+rttV1MQARqw7/46d7qOH8wgscz8QI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2sKvEAAAA3AAAAA8AAAAAAAAAAAAAAAAAmAIAAGRycy9k&#10;b3ducmV2LnhtbFBLBQYAAAAABAAEAPUAAACJAwAAAAA=&#10;" path="m202,l,67,39,172,240,105,202,xe" strokeweight=".7pt">
                                <v:path arrowok="t" o:connecttype="custom" o:connectlocs="202,0;0,67;39,172;240,105;202,0" o:connectangles="0,0,0,0,0"/>
                              </v:shape>
                              <v:shape id="Freeform 43" o:spid="_x0000_s1065" style="position:absolute;left:8731;top:3257;width:279;height:139;visibility:visible;mso-wrap-style:square;v-text-anchor:top" coordsize="279,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JXCsQA&#10;AADcAAAADwAAAGRycy9kb3ducmV2LnhtbERPTWvCQBC9F/wPyxR6q5su1bbRVUQseLFoLNLjmB2T&#10;YHY2ZLca/fVuQehtHu9zxtPO1uJEra8ca3jpJyCIc2cqLjR8bz+f30H4gGywdkwaLuRhOuk9jDE1&#10;7swbOmWhEDGEfYoayhCaVEqfl2TR911DHLmDay2GCNtCmhbPMdzWUiXJUFqsODaU2NC8pPyY/VoN&#10;85/DtlnvX8PmrVPXr8VOqY/VTuunx242AhGoC//iu3tp4nw1gL9n4gVy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yVwrEAAAA3AAAAA8AAAAAAAAAAAAAAAAAmAIAAGRycy9k&#10;b3ducmV2LnhtbFBLBQYAAAAABAAEAPUAAACJAwAAAAA=&#10;" path="m259,l,82r15,57l279,53,259,xe" fillcolor="black" strokeweight=".7pt">
                                <v:path arrowok="t" o:connecttype="custom" o:connectlocs="259,0;0,82;15,139;279,53;259,0" o:connectangles="0,0,0,0,0"/>
                              </v:shape>
                              <v:shape id="Freeform 44" o:spid="_x0000_s1066" style="position:absolute;left:8731;top:3348;width:384;height:202;visibility:visible;mso-wrap-style:square;v-text-anchor:top" coordsize="38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ob08MA&#10;AADcAAAADwAAAGRycy9kb3ducmV2LnhtbERP22rCQBB9L/QflhH6VjeGIiW6ikglEQqlVvR1yE4u&#10;mp0Nu2tM/75bKPRtDuc6y/VoOjGQ861lBbNpAoK4tLrlWsHxa/f8CsIHZI2dZVLwTR7Wq8eHJWba&#10;3vmThkOoRQxhn6GCJoQ+k9KXDRn0U9sTR66yzmCI0NVSO7zHcNPJNEnm0mDLsaHBnrYNldfDzSjY&#10;v3/gvnU5F9V4yavTy1Cc3walnibjZgEi0Bj+xX/uQsf56Rx+n4kX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ob08MAAADcAAAADwAAAAAAAAAAAAAAAACYAgAAZHJzL2Rv&#10;d25yZXYueG1sUEsFBgAAAAAEAAQA9QAAAIgDAAAAAA==&#10;" path="m384,77l250,,63,63,,202,384,77xe" strokeweight=".5pt">
                                <v:path arrowok="t" o:connecttype="custom" o:connectlocs="384,77;250,0;63,63;0,202;384,77" o:connectangles="0,0,0,0,0"/>
                              </v:shape>
                            </v:group>
                            <v:group id="Group 45" o:spid="_x0000_s1067" style="position:absolute;left:7754;top:13734;width:293;height:229;rotation:3255840fd" coordorigin="8731,3243" coordsize="384,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Wd7W8QAAADcAAAA&#10;DwAAAAAAAAAAAAAAAACqAgAAZHJzL2Rvd25yZXYueG1sUEsFBgAAAAAEAAQA+gAAAJsDAAAAAA==&#10;">
                              <v:shape id="Freeform 46" o:spid="_x0000_s1068" style="position:absolute;left:8750;top:3243;width:240;height:172;visibility:visible;mso-wrap-style:square;v-text-anchor:top" coordsize="240,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u6rscA&#10;AADcAAAADwAAAGRycy9kb3ducmV2LnhtbESPQWvCQBCF74L/YRmhF6kbbSk2dZVWKYgFQdtDj0N2&#10;ugnNzqbZ1cR/7xwK3mZ4b977ZrHqfa3O1MYqsIHpJANFXARbsTPw9fl+PwcVE7LFOjAZuFCE1XI4&#10;WGBuQ8cHOh+TUxLCMUcDZUpNrnUsSvIYJ6EhFu0ntB6TrK3TtsVOwn2tZ1n2pD1WLA0lNrQuqfg9&#10;nryB77r7e1s/7DbuY+pd7Mf758fx3pi7Uf/6AipRn27m/+utFfyZ0MozMoFe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7uq7HAAAA3AAAAA8AAAAAAAAAAAAAAAAAmAIAAGRy&#10;cy9kb3ducmV2LnhtbFBLBQYAAAAABAAEAPUAAACMAwAAAAA=&#10;" path="m202,l,67,39,172,240,105,202,xe" strokeweight=".7pt">
                                <v:path arrowok="t" o:connecttype="custom" o:connectlocs="202,0;0,67;39,172;240,105;202,0" o:connectangles="0,0,0,0,0"/>
                              </v:shape>
                              <v:shape id="Freeform 47" o:spid="_x0000_s1069" style="position:absolute;left:8731;top:3257;width:279;height:139;visibility:visible;mso-wrap-style:square;v-text-anchor:top" coordsize="279,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dD8QA&#10;AADcAAAADwAAAGRycy9kb3ducmV2LnhtbERPS2sCMRC+F/wPYYTearZBWl03iohCLy31gXgcN7MP&#10;upksm1S3/fVNQfA2H99zskVvG3GhzteONTyPEhDEuTM1lxoO+83TBIQPyAYbx6Thhzws5oOHDFPj&#10;rrylyy6UIoawT1FDFUKbSunziiz6kWuJI1e4zmKIsCul6fAaw20jVZK8SIs1x4YKW1pVlH/tvq2G&#10;1anYt5/ncdi+9ur3Y31Uavp+1Ppx2C9nIAL14S6+ud9MnK+m8P9MvE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Q/EAAAA3AAAAA8AAAAAAAAAAAAAAAAAmAIAAGRycy9k&#10;b3ducmV2LnhtbFBLBQYAAAAABAAEAPUAAACJAwAAAAA=&#10;" path="m259,l,82r15,57l279,53,259,xe" fillcolor="black" strokeweight=".7pt">
                                <v:path arrowok="t" o:connecttype="custom" o:connectlocs="259,0;0,82;15,139;279,53;259,0" o:connectangles="0,0,0,0,0"/>
                              </v:shape>
                              <v:shape id="Freeform 48" o:spid="_x0000_s1070" style="position:absolute;left:8731;top:3348;width:384;height:202;visibility:visible;mso-wrap-style:square;v-text-anchor:top" coordsize="38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aw4cYA&#10;AADcAAAADwAAAGRycy9kb3ducmV2LnhtbESPS2sDMQyE74H+B6NCb4m3D0LYxgmltGQDhZC0JFex&#10;1j7atbzY7mb776tDIDeJGc18Wq5H16mBQmw9G7ifZaCIS29brg18fb5PF6BiQrbYeSYDfxRhvbqZ&#10;LDG3/sx7Gg6pVhLCMUcDTUp9rnUsG3IYZ74nFq3ywWGSNdTaBjxLuOv0Q5bNtcOWpaHBnl4bKn8O&#10;v87A9mOH2zZsuKjG7011fBqK09tgzN3t+PIMKtGYrubLdWEF/1Hw5RmZQ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aw4cYAAADcAAAADwAAAAAAAAAAAAAAAACYAgAAZHJz&#10;L2Rvd25yZXYueG1sUEsFBgAAAAAEAAQA9QAAAIsDAAAAAA==&#10;" path="m384,77l250,,63,63,,202,384,77xe" strokeweight=".5pt">
                                <v:path arrowok="t" o:connecttype="custom" o:connectlocs="384,77;250,0;63,63;0,202;384,77" o:connectangles="0,0,0,0,0"/>
                              </v:shape>
                            </v:group>
                            <v:group id="Group 49" o:spid="_x0000_s1071" style="position:absolute;left:6299;top:14365;width:294;height:225;rotation:-2940553fd" coordorigin="8731,3243" coordsize="384,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fqVdHCAAAA3AAAAA8A&#10;AAAAAAAAAAAAAAAAqgIAAGRycy9kb3ducmV2LnhtbFBLBQYAAAAABAAEAPoAAACZAwAAAAA=&#10;">
                              <v:shape id="Freeform 50" o:spid="_x0000_s1072" style="position:absolute;left:8750;top:3243;width:240;height:172;visibility:visible;mso-wrap-style:square;v-text-anchor:top" coordsize="240,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obmcQA&#10;AADcAAAADwAAAGRycy9kb3ducmV2LnhtbERPS2sCMRC+C/6HMIVepGZ9IO1qFKsIUkHwcehx2IzZ&#10;pZvJdpO66783QsHbfHzPmS1aW4or1b5wrGDQT0AQZ04XbBScT5u3dxA+IGssHZOCG3lYzLudGaba&#10;NXyg6zEYEUPYp6ggD6FKpfRZThZ931XEkbu42mKIsDZS19jEcFvKYZJMpMWCY0OOFa1yyn6Of1bB&#10;d9n8fq5GX2uzG1jj297+Y9zbK/X60i6nIAK14Sn+d291nD8awuOZeIG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KG5nEAAAA3AAAAA8AAAAAAAAAAAAAAAAAmAIAAGRycy9k&#10;b3ducmV2LnhtbFBLBQYAAAAABAAEAPUAAACJAwAAAAA=&#10;" path="m202,l,67,39,172,240,105,202,xe" strokeweight=".7pt">
                                <v:path arrowok="t" o:connecttype="custom" o:connectlocs="202,0;0,67;39,172;240,105;202,0" o:connectangles="0,0,0,0,0"/>
                              </v:shape>
                              <v:shape id="Freeform 51" o:spid="_x0000_s1073" style="position:absolute;left:8731;top:3257;width:279;height:139;visibility:visible;mso-wrap-style:square;v-text-anchor:top" coordsize="279,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78OMUA&#10;AADcAAAADwAAAGRycy9kb3ducmV2LnhtbERPS2vCQBC+F/oflil4qxtj8RGzShGFXiz1QfA4Zsck&#10;NDsbsqvG/vpuQehtPr7npIvO1OJKrassKxj0IxDEudUVFwoO+/XrBITzyBpry6TgTg4W8+enFBNt&#10;b7yl684XIoSwS1BB6X2TSOnykgy6vm2IA3e2rUEfYFtI3eIthJtaxlE0kgYrDg0lNrQsKf/eXYyC&#10;5fG8b75Ob3477uKfz1UWx9NNplTvpXufgfDU+X/xw/2hw/zhEP6eCR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zvw4xQAAANwAAAAPAAAAAAAAAAAAAAAAAJgCAABkcnMv&#10;ZG93bnJldi54bWxQSwUGAAAAAAQABAD1AAAAigMAAAAA&#10;" path="m259,l,82r15,57l279,53,259,xe" fillcolor="black" strokeweight=".7pt">
                                <v:path arrowok="t" o:connecttype="custom" o:connectlocs="259,0;0,82;15,139;279,53;259,0" o:connectangles="0,0,0,0,0"/>
                              </v:shape>
                              <v:shape id="Freeform 52" o:spid="_x0000_s1074" style="position:absolute;left:8731;top:3348;width:384;height:202;visibility:visible;mso-wrap-style:square;v-text-anchor:top" coordsize="38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224sIA&#10;AADcAAAADwAAAGRycy9kb3ducmV2LnhtbERP22oCMRB9L/gPYYS+1aytlLIaRaTFFYRSFX0dNrMX&#10;3UyWJF3XvzdCoW9zONeZLXrTiI6cry0rGI8SEMS51TWXCg77r5cPED4ga2wsk4IbeVjMB08zTLW9&#10;8g91u1CKGMI+RQVVCG0qpc8rMuhHtiWOXGGdwRChK6V2eI3hppGvSfIuDdYcGypsaVVRftn9GgWb&#10;7TduarfmrOjP6+I46bLTZ6fU87BfTkEE6sO/+M+d6Tj/bQKPZ+IF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jbbiwgAAANwAAAAPAAAAAAAAAAAAAAAAAJgCAABkcnMvZG93&#10;bnJldi54bWxQSwUGAAAAAAQABAD1AAAAhwMAAAAA&#10;" path="m384,77l250,,63,63,,202,384,77xe" strokeweight=".5pt">
                                <v:path arrowok="t" o:connecttype="custom" o:connectlocs="384,77;250,0;63,63;0,202;384,77" o:connectangles="0,0,0,0,0"/>
                              </v:shape>
                            </v:group>
                            <v:group id="Group 53" o:spid="_x0000_s1075" style="position:absolute;left:6224;top:15641;width:290;height:229;rotation:-7815573fd" coordorigin="8731,3243" coordsize="384,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EYtanCAAAA3AAAAA8A&#10;AAAAAAAAAAAAAAAAqgIAAGRycy9kb3ducmV2LnhtbFBLBQYAAAAABAAEAPoAAACZAwAAAAA=&#10;">
                              <v:shape id="Freeform 54" o:spid="_x0000_s1076" style="position:absolute;left:8750;top:3243;width:240;height:172;visibility:visible;mso-wrap-style:square;v-text-anchor:top" coordsize="240,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EdmsQA&#10;AADcAAAADwAAAGRycy9kb3ducmV2LnhtbERPTWvCQBC9C/0PyxR6Ed1YRWrqJlhFKBaEqoceh+y4&#10;CWZnY3Zr0n/fLQi9zeN9zjLvbS1u1PrKsYLJOAFBXDhdsVFwOm5HLyB8QNZYOyYFP+Qhzx4GS0y1&#10;6/iTbodgRAxhn6KCMoQmldIXJVn0Y9cQR+7sWoshwtZI3WIXw20tn5NkLi1WHBtKbGhdUnE5fFsF&#10;X3V3fVtPdxvzMbHG98P9YjbcK/X02K9eQQTqw7/47n7Xcf50Dn/PxAt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xHZrEAAAA3AAAAA8AAAAAAAAAAAAAAAAAmAIAAGRycy9k&#10;b3ducmV2LnhtbFBLBQYAAAAABAAEAPUAAACJAwAAAAA=&#10;" path="m202,l,67,39,172,240,105,202,xe" strokeweight=".7pt">
                                <v:path arrowok="t" o:connecttype="custom" o:connectlocs="202,0;0,67;39,172;240,105;202,0" o:connectangles="0,0,0,0,0"/>
                              </v:shape>
                              <v:shape id="Freeform 55" o:spid="_x0000_s1077" style="position:absolute;left:8731;top:3257;width:279;height:139;visibility:visible;mso-wrap-style:square;v-text-anchor:top" coordsize="279,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X6O8QA&#10;AADcAAAADwAAAGRycy9kb3ducmV2LnhtbERPTWvCQBC9F/wPywje6sYo1UZXEbHQi6XGIj1Os2MS&#10;zM6G7KrRX+8KBW/zeJ8zW7SmEmdqXGlZwaAfgSDOrC45V/Cz+3idgHAeWWNlmRRcycFi3nmZYaLt&#10;hbd0Tn0uQgi7BBUU3teJlC4ryKDr25o4cAfbGPQBNrnUDV5CuKlkHEVv0mDJoaHAmlYFZcf0ZBSs&#10;fg+7+vtv5LfjNr59rfdx/L7ZK9XrtsspCE+tf4r/3Z86zB+O4fFMuE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1+jvEAAAA3AAAAA8AAAAAAAAAAAAAAAAAmAIAAGRycy9k&#10;b3ducmV2LnhtbFBLBQYAAAAABAAEAPUAAACJAwAAAAA=&#10;" path="m259,l,82r15,57l279,53,259,xe" fillcolor="black" strokeweight=".7pt">
                                <v:path arrowok="t" o:connecttype="custom" o:connectlocs="259,0;0,82;15,139;279,53;259,0" o:connectangles="0,0,0,0,0"/>
                              </v:shape>
                              <v:shape id="Freeform 56" o:spid="_x0000_s1078" style="position:absolute;left:8731;top:3348;width:384;height:202;visibility:visible;mso-wrap-style:square;v-text-anchor:top" coordsize="38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C858YA&#10;AADcAAAADwAAAGRycy9kb3ducmV2LnhtbESPS2sDMQyE74H+B6NCb4m3D0LYxgmltGQDhZC0JFex&#10;1j7atbzY7mb776tDIDeJGc18Wq5H16mBQmw9G7ifZaCIS29brg18fb5PF6BiQrbYeSYDfxRhvbqZ&#10;LDG3/sx7Gg6pVhLCMUcDTUp9rnUsG3IYZ74nFq3ywWGSNdTaBjxLuOv0Q5bNtcOWpaHBnl4bKn8O&#10;v87A9mOH2zZsuKjG7011fBqK09tgzN3t+PIMKtGYrubLdWEF/1Fo5RmZQ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8C858YAAADcAAAADwAAAAAAAAAAAAAAAACYAgAAZHJz&#10;L2Rvd25yZXYueG1sUEsFBgAAAAAEAAQA9QAAAIsDAAAAAA==&#10;" path="m384,77l250,,63,63,,202,384,77xe" strokeweight=".5pt">
                                <v:path arrowok="t" o:connecttype="custom" o:connectlocs="384,77;250,0;63,63;0,202;384,77" o:connectangles="0,0,0,0,0"/>
                              </v:shape>
                            </v:group>
                            <v:group id="Group 57" o:spid="_x0000_s1079" style="position:absolute;left:8067;top:14713;width:293;height:231;rotation:6675982fd" coordorigin="8731,3243" coordsize="384,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O/c7jCAAAA3AAAAA8A&#10;AAAAAAAAAAAAAAAAqgIAAGRycy9kb3ducmV2LnhtbFBLBQYAAAAABAAEAPoAAACZAwAAAAA=&#10;">
                              <v:shape id="Freeform 58" o:spid="_x0000_s1080" style="position:absolute;left:8750;top:3243;width:240;height:172;visibility:visible;mso-wrap-style:square;v-text-anchor:top" coordsize="240,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JTCMcA&#10;AADcAAAADwAAAGRycy9kb3ducmV2LnhtbESPQWvCQBCF74X+h2UKXqRutFJs6ipVEcSCoO2hxyE7&#10;3YRmZ9PsatJ/7xyE3mZ4b977Zr7sfa0u1MYqsIHxKANFXARbsTPw+bF9nIGKCdliHZgM/FGE5eL+&#10;bo65DR0f6XJKTkkIxxwNlCk1udaxKMljHIWGWLTv0HpMsrZO2xY7Cfe1nmTZs/ZYsTSU2NC6pOLn&#10;dPYGvurud7V+2m/c+9i72A8PL9PhwZjBQ//2CipRn/7Nt+udFfyp4MszMoFe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SUwjHAAAA3AAAAA8AAAAAAAAAAAAAAAAAmAIAAGRy&#10;cy9kb3ducmV2LnhtbFBLBQYAAAAABAAEAPUAAACMAwAAAAA=&#10;" path="m202,l,67,39,172,240,105,202,xe" strokeweight=".7pt">
                                <v:path arrowok="t" o:connecttype="custom" o:connectlocs="202,0;0,67;39,172;240,105;202,0" o:connectangles="0,0,0,0,0"/>
                              </v:shape>
                              <v:shape id="Freeform 59" o:spid="_x0000_s1081" style="position:absolute;left:8731;top:3257;width:279;height:139;visibility:visible;mso-wrap-style:square;v-text-anchor:top" coordsize="279,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a0qcUA&#10;AADcAAAADwAAAGRycy9kb3ducmV2LnhtbERPS2vCQBC+F/wPywje6iZBWpu6BpEWvCj1gfQ4zY5J&#10;MDsbsmuS+uu7hUJv8/E9Z5ENphYdta6yrCCeRiCIc6srLhScju+PcxDOI2usLZOCb3KQLUcPC0y1&#10;7XlP3cEXIoSwS1FB6X2TSunykgy6qW2IA3exrUEfYFtI3WIfwk0tkyh6kgYrDg0lNrQuKb8ebkbB&#10;+vNybD6+Zn7/PCT33ds5SV62Z6Um42H1CsLT4P/Ff+6NDvNnMfw+Ey6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VrSpxQAAANwAAAAPAAAAAAAAAAAAAAAAAJgCAABkcnMv&#10;ZG93bnJldi54bWxQSwUGAAAAAAQABAD1AAAAigMAAAAA&#10;" path="m259,l,82r15,57l279,53,259,xe" fillcolor="black" strokeweight=".7pt">
                                <v:path arrowok="t" o:connecttype="custom" o:connectlocs="259,0;0,82;15,139;279,53;259,0" o:connectangles="0,0,0,0,0"/>
                              </v:shape>
                              <v:shape id="Freeform 60" o:spid="_x0000_s1082" style="position:absolute;left:8731;top:3348;width:384;height:202;visibility:visible;mso-wrap-style:square;v-text-anchor:top" coordsize="38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74cMIA&#10;AADcAAAADwAAAGRycy9kb3ducmV2LnhtbERP22oCMRB9F/oPYYS+aVaRIlujFGlxhYJ4wb4Om9lL&#10;3UyWJF23f28Ewbc5nOssVr1pREfO15YVTMYJCOLc6ppLBafj12gOwgdkjY1lUvBPHlbLl8ECU22v&#10;vKfuEEoRQ9inqKAKoU2l9HlFBv3YtsSRK6wzGCJ0pdQOrzHcNHKaJG/SYM2xocKW1hXll8OfUbD9&#10;3uG2dhvOiv53U5xnXfbz2Sn1Ouw/3kEE6sNT/HBnOs6fTeH+TLxA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LvhwwgAAANwAAAAPAAAAAAAAAAAAAAAAAJgCAABkcnMvZG93&#10;bnJldi54bWxQSwUGAAAAAAQABAD1AAAAhwMAAAAA&#10;" path="m384,77l250,,63,63,,202,384,77xe" strokeweight=".5pt">
                                <v:path arrowok="t" o:connecttype="custom" o:connectlocs="384,77;250,0;63,63;0,202;384,77" o:connectangles="0,0,0,0,0"/>
                              </v:shape>
                            </v:group>
                            <v:oval id="Oval 61" o:spid="_x0000_s1083" style="position:absolute;left:6470;top:1406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nQ48AA&#10;AADcAAAADwAAAGRycy9kb3ducmV2LnhtbERPS4vCMBC+C/6HMMLeNPXBItUo7oLYm/jA89CMabGZ&#10;1CbW7v76jSDsbT6+5yzXna1ES40vHSsYjxIQxLnTJRsF59N2OAfhA7LGyjEp+CEP61W/t8RUuycf&#10;qD0GI2II+xQVFCHUqZQ+L8iiH7maOHJX11gMETZG6gafMdxWcpIkn9JiybGhwJq+C8pvx4dVsDeU&#10;taWucfNrstNua77u48tBqY9Bt1mACNSFf/Hbnek4fzaF1zPxArn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JnQ48AAAADcAAAADwAAAAAAAAAAAAAAAACYAgAAZHJzL2Rvd25y&#10;ZXYueG1sUEsFBgAAAAAEAAQA9QAAAIUDAAAAAA==&#10;" fillcolor="#36f"/>
                            <v:line id="Line 62" o:spid="_x0000_s1084" style="position:absolute;flip:x y;visibility:visible;mso-wrap-style:square" from="6874,14475" to="7238,14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a4CsIAAADcAAAADwAAAGRycy9kb3ducmV2LnhtbERPTYvCMBC9L/gfwgje1tRFRKtRRBD2&#10;4EVd9DptZpuuzaRtYq3/frMg7G0e73NWm95WoqPWl44VTMYJCOLc6ZILBV/n/fschA/IGivHpOBJ&#10;HjbrwdsKU+0efKTuFAoRQ9inqMCEUKdS+tyQRT92NXHkvl1rMUTYFlK3+IjhtpIfSTKTFkuODQZr&#10;2hnKb6e7VdBl98nP5XC8+ezaLLK5aXaHZqbUaNhvlyAC9eFf/HJ/6jh/OoW/Z+IF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2a4CsIAAADcAAAADwAAAAAAAAAAAAAA&#10;AAChAgAAZHJzL2Rvd25yZXYueG1sUEsFBgAAAAAEAAQA+QAAAJADAAAAAA==&#10;">
                              <v:stroke endarrow="block"/>
                            </v:line>
                            <w10:anchorlock/>
                          </v:group>
                        </w:pict>
                      </mc:Fallback>
                    </mc:AlternateContent>
                  </w:r>
                </w:p>
                <w:p w:rsidR="000F7284" w:rsidRDefault="000F7284" w:rsidP="000F7284">
                  <w:pPr>
                    <w:rPr>
                      <w:lang w:eastAsia="en-US"/>
                    </w:rPr>
                  </w:pPr>
                </w:p>
              </w:tc>
              <w:tc>
                <w:tcPr>
                  <w:tcW w:w="2410" w:type="dxa"/>
                </w:tcPr>
                <w:p w:rsidR="000F7284" w:rsidRDefault="000F7284" w:rsidP="000F7284">
                  <w:pPr>
                    <w:rPr>
                      <w:lang w:eastAsia="en-US"/>
                    </w:rPr>
                  </w:pPr>
                </w:p>
                <w:p w:rsidR="000F7284" w:rsidRDefault="000F7284" w:rsidP="000F7284">
                  <w:pPr>
                    <w:jc w:val="center"/>
                    <w:rPr>
                      <w:lang w:eastAsia="en-US"/>
                    </w:rPr>
                  </w:pPr>
                  <w:r>
                    <w:rPr>
                      <w:sz w:val="22"/>
                      <w:lang w:val="fr-FR"/>
                    </w:rPr>
                    <mc:AlternateContent>
                      <mc:Choice Requires="wpg">
                        <w:drawing>
                          <wp:inline distT="0" distB="0" distL="0" distR="0">
                            <wp:extent cx="1348105" cy="1435100"/>
                            <wp:effectExtent l="10795" t="13970" r="12700" b="8255"/>
                            <wp:docPr id="15" name="Groupe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8105" cy="1435100"/>
                                      <a:chOff x="6206" y="14235"/>
                                      <a:chExt cx="2123" cy="2260"/>
                                    </a:xfrm>
                                  </wpg:grpSpPr>
                                  <wps:wsp>
                                    <wps:cNvPr id="16" name="Oval 4"/>
                                    <wps:cNvSpPr>
                                      <a:spLocks noChangeArrowheads="1"/>
                                    </wps:cNvSpPr>
                                    <wps:spPr bwMode="auto">
                                      <a:xfrm rot="-5400000">
                                        <a:off x="6206" y="14415"/>
                                        <a:ext cx="2080" cy="2080"/>
                                      </a:xfrm>
                                      <a:prstGeom prst="ellipse">
                                        <a:avLst/>
                                      </a:prstGeom>
                                      <a:solidFill>
                                        <a:srgbClr val="FFFFFF"/>
                                      </a:solidFill>
                                      <a:ln w="9525">
                                        <a:solidFill>
                                          <a:srgbClr val="000000"/>
                                        </a:solidFill>
                                        <a:round/>
                                        <a:headEnd/>
                                        <a:tailEnd/>
                                      </a:ln>
                                    </wps:spPr>
                                    <wps:txbx>
                                      <w:txbxContent>
                                        <w:p w:rsidR="000F7284" w:rsidRPr="00903013" w:rsidRDefault="000F7284" w:rsidP="000F7284">
                                          <w:pPr>
                                            <w:rPr>
                                              <w:sz w:val="21"/>
                                            </w:rPr>
                                          </w:pPr>
                                        </w:p>
                                      </w:txbxContent>
                                    </wps:txbx>
                                    <wps:bodyPr rot="5400000" vert="horz" wrap="square" lIns="54717" tIns="27359" rIns="54717" bIns="27359" anchor="t" anchorCtr="0" upright="1">
                                      <a:noAutofit/>
                                    </wps:bodyPr>
                                  </wps:wsp>
                                  <wpg:grpSp>
                                    <wpg:cNvPr id="20" name="Group 5"/>
                                    <wpg:cNvGrpSpPr>
                                      <a:grpSpLocks/>
                                    </wpg:cNvGrpSpPr>
                                    <wpg:grpSpPr bwMode="auto">
                                      <a:xfrm>
                                        <a:off x="6231" y="14415"/>
                                        <a:ext cx="2028" cy="1293"/>
                                        <a:chOff x="6231" y="13882"/>
                                        <a:chExt cx="2028" cy="1293"/>
                                      </a:xfrm>
                                    </wpg:grpSpPr>
                                    <wps:wsp>
                                      <wps:cNvPr id="21" name="Line 6"/>
                                      <wps:cNvCnPr/>
                                      <wps:spPr bwMode="auto">
                                        <a:xfrm rot="16200000" flipV="1">
                                          <a:off x="6517" y="14184"/>
                                          <a:ext cx="906" cy="54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 name="Line 7"/>
                                      <wps:cNvCnPr/>
                                      <wps:spPr bwMode="auto">
                                        <a:xfrm rot="-5400000">
                                          <a:off x="7054" y="14179"/>
                                          <a:ext cx="911" cy="53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 name="Line 8"/>
                                      <wps:cNvCnPr/>
                                      <wps:spPr bwMode="auto">
                                        <a:xfrm rot="-5400000" flipH="1" flipV="1">
                                          <a:off x="6607" y="14530"/>
                                          <a:ext cx="263" cy="101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 name="Line 9"/>
                                      <wps:cNvCnPr/>
                                      <wps:spPr bwMode="auto">
                                        <a:xfrm rot="16200000" flipH="1">
                                          <a:off x="7616" y="14533"/>
                                          <a:ext cx="267" cy="101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 name="Line 10"/>
                                      <wps:cNvCnPr/>
                                      <wps:spPr bwMode="auto">
                                        <a:xfrm rot="5400000" flipH="1" flipV="1">
                                          <a:off x="6729" y="14388"/>
                                          <a:ext cx="1017" cy="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26" name="Group 11"/>
                                    <wpg:cNvGrpSpPr>
                                      <a:grpSpLocks/>
                                    </wpg:cNvGrpSpPr>
                                    <wpg:grpSpPr bwMode="auto">
                                      <a:xfrm rot="-826725">
                                        <a:off x="6668" y="14306"/>
                                        <a:ext cx="294" cy="229"/>
                                        <a:chOff x="8731" y="3243"/>
                                        <a:chExt cx="384" cy="307"/>
                                      </a:xfrm>
                                    </wpg:grpSpPr>
                                    <wps:wsp>
                                      <wps:cNvPr id="27" name="Freeform 12"/>
                                      <wps:cNvSpPr>
                                        <a:spLocks/>
                                      </wps:cNvSpPr>
                                      <wps:spPr bwMode="auto">
                                        <a:xfrm>
                                          <a:off x="8750" y="3243"/>
                                          <a:ext cx="240" cy="172"/>
                                        </a:xfrm>
                                        <a:custGeom>
                                          <a:avLst/>
                                          <a:gdLst>
                                            <a:gd name="T0" fmla="*/ 202 w 240"/>
                                            <a:gd name="T1" fmla="*/ 0 h 172"/>
                                            <a:gd name="T2" fmla="*/ 0 w 240"/>
                                            <a:gd name="T3" fmla="*/ 67 h 172"/>
                                            <a:gd name="T4" fmla="*/ 39 w 240"/>
                                            <a:gd name="T5" fmla="*/ 172 h 172"/>
                                            <a:gd name="T6" fmla="*/ 240 w 240"/>
                                            <a:gd name="T7" fmla="*/ 105 h 172"/>
                                            <a:gd name="T8" fmla="*/ 202 w 240"/>
                                            <a:gd name="T9" fmla="*/ 0 h 172"/>
                                          </a:gdLst>
                                          <a:ahLst/>
                                          <a:cxnLst>
                                            <a:cxn ang="0">
                                              <a:pos x="T0" y="T1"/>
                                            </a:cxn>
                                            <a:cxn ang="0">
                                              <a:pos x="T2" y="T3"/>
                                            </a:cxn>
                                            <a:cxn ang="0">
                                              <a:pos x="T4" y="T5"/>
                                            </a:cxn>
                                            <a:cxn ang="0">
                                              <a:pos x="T6" y="T7"/>
                                            </a:cxn>
                                            <a:cxn ang="0">
                                              <a:pos x="T8" y="T9"/>
                                            </a:cxn>
                                          </a:cxnLst>
                                          <a:rect l="0" t="0" r="r" b="b"/>
                                          <a:pathLst>
                                            <a:path w="240" h="172">
                                              <a:moveTo>
                                                <a:pt x="202" y="0"/>
                                              </a:moveTo>
                                              <a:lnTo>
                                                <a:pt x="0" y="67"/>
                                              </a:lnTo>
                                              <a:lnTo>
                                                <a:pt x="39" y="172"/>
                                              </a:lnTo>
                                              <a:lnTo>
                                                <a:pt x="240" y="105"/>
                                              </a:lnTo>
                                              <a:lnTo>
                                                <a:pt x="202" y="0"/>
                                              </a:lnTo>
                                              <a:close/>
                                            </a:path>
                                          </a:pathLst>
                                        </a:custGeom>
                                        <a:solidFill>
                                          <a:srgbClr val="FFFFFF"/>
                                        </a:solidFill>
                                        <a:ln w="8890">
                                          <a:solidFill>
                                            <a:srgbClr val="000000"/>
                                          </a:solidFill>
                                          <a:round/>
                                          <a:headEnd/>
                                          <a:tailEnd/>
                                        </a:ln>
                                      </wps:spPr>
                                      <wps:bodyPr rot="0" vert="horz" wrap="square" lIns="91440" tIns="45720" rIns="91440" bIns="45720" anchor="t" anchorCtr="0" upright="1">
                                        <a:noAutofit/>
                                      </wps:bodyPr>
                                    </wps:wsp>
                                    <wps:wsp>
                                      <wps:cNvPr id="28" name="Freeform 13"/>
                                      <wps:cNvSpPr>
                                        <a:spLocks/>
                                      </wps:cNvSpPr>
                                      <wps:spPr bwMode="auto">
                                        <a:xfrm>
                                          <a:off x="8731" y="3257"/>
                                          <a:ext cx="279" cy="139"/>
                                        </a:xfrm>
                                        <a:custGeom>
                                          <a:avLst/>
                                          <a:gdLst>
                                            <a:gd name="T0" fmla="*/ 259 w 279"/>
                                            <a:gd name="T1" fmla="*/ 0 h 139"/>
                                            <a:gd name="T2" fmla="*/ 0 w 279"/>
                                            <a:gd name="T3" fmla="*/ 82 h 139"/>
                                            <a:gd name="T4" fmla="*/ 15 w 279"/>
                                            <a:gd name="T5" fmla="*/ 139 h 139"/>
                                            <a:gd name="T6" fmla="*/ 279 w 279"/>
                                            <a:gd name="T7" fmla="*/ 53 h 139"/>
                                            <a:gd name="T8" fmla="*/ 259 w 279"/>
                                            <a:gd name="T9" fmla="*/ 0 h 139"/>
                                          </a:gdLst>
                                          <a:ahLst/>
                                          <a:cxnLst>
                                            <a:cxn ang="0">
                                              <a:pos x="T0" y="T1"/>
                                            </a:cxn>
                                            <a:cxn ang="0">
                                              <a:pos x="T2" y="T3"/>
                                            </a:cxn>
                                            <a:cxn ang="0">
                                              <a:pos x="T4" y="T5"/>
                                            </a:cxn>
                                            <a:cxn ang="0">
                                              <a:pos x="T6" y="T7"/>
                                            </a:cxn>
                                            <a:cxn ang="0">
                                              <a:pos x="T8" y="T9"/>
                                            </a:cxn>
                                          </a:cxnLst>
                                          <a:rect l="0" t="0" r="r" b="b"/>
                                          <a:pathLst>
                                            <a:path w="279" h="139">
                                              <a:moveTo>
                                                <a:pt x="259" y="0"/>
                                              </a:moveTo>
                                              <a:lnTo>
                                                <a:pt x="0" y="82"/>
                                              </a:lnTo>
                                              <a:lnTo>
                                                <a:pt x="15" y="139"/>
                                              </a:lnTo>
                                              <a:lnTo>
                                                <a:pt x="279" y="53"/>
                                              </a:lnTo>
                                              <a:lnTo>
                                                <a:pt x="259" y="0"/>
                                              </a:lnTo>
                                              <a:close/>
                                            </a:path>
                                          </a:pathLst>
                                        </a:custGeom>
                                        <a:solidFill>
                                          <a:srgbClr val="000000"/>
                                        </a:solidFill>
                                        <a:ln w="8890">
                                          <a:solidFill>
                                            <a:srgbClr val="000000"/>
                                          </a:solidFill>
                                          <a:round/>
                                          <a:headEnd/>
                                          <a:tailEnd/>
                                        </a:ln>
                                      </wps:spPr>
                                      <wps:bodyPr rot="0" vert="horz" wrap="square" lIns="91440" tIns="45720" rIns="91440" bIns="45720" anchor="t" anchorCtr="0" upright="1">
                                        <a:noAutofit/>
                                      </wps:bodyPr>
                                    </wps:wsp>
                                    <wps:wsp>
                                      <wps:cNvPr id="29" name="Freeform 14"/>
                                      <wps:cNvSpPr>
                                        <a:spLocks/>
                                      </wps:cNvSpPr>
                                      <wps:spPr bwMode="auto">
                                        <a:xfrm>
                                          <a:off x="8731" y="3348"/>
                                          <a:ext cx="384" cy="202"/>
                                        </a:xfrm>
                                        <a:custGeom>
                                          <a:avLst/>
                                          <a:gdLst>
                                            <a:gd name="T0" fmla="*/ 384 w 384"/>
                                            <a:gd name="T1" fmla="*/ 77 h 202"/>
                                            <a:gd name="T2" fmla="*/ 250 w 384"/>
                                            <a:gd name="T3" fmla="*/ 0 h 202"/>
                                            <a:gd name="T4" fmla="*/ 63 w 384"/>
                                            <a:gd name="T5" fmla="*/ 63 h 202"/>
                                            <a:gd name="T6" fmla="*/ 0 w 384"/>
                                            <a:gd name="T7" fmla="*/ 202 h 202"/>
                                            <a:gd name="T8" fmla="*/ 384 w 384"/>
                                            <a:gd name="T9" fmla="*/ 77 h 202"/>
                                          </a:gdLst>
                                          <a:ahLst/>
                                          <a:cxnLst>
                                            <a:cxn ang="0">
                                              <a:pos x="T0" y="T1"/>
                                            </a:cxn>
                                            <a:cxn ang="0">
                                              <a:pos x="T2" y="T3"/>
                                            </a:cxn>
                                            <a:cxn ang="0">
                                              <a:pos x="T4" y="T5"/>
                                            </a:cxn>
                                            <a:cxn ang="0">
                                              <a:pos x="T6" y="T7"/>
                                            </a:cxn>
                                            <a:cxn ang="0">
                                              <a:pos x="T8" y="T9"/>
                                            </a:cxn>
                                          </a:cxnLst>
                                          <a:rect l="0" t="0" r="r" b="b"/>
                                          <a:pathLst>
                                            <a:path w="384" h="202">
                                              <a:moveTo>
                                                <a:pt x="384" y="77"/>
                                              </a:moveTo>
                                              <a:lnTo>
                                                <a:pt x="250" y="0"/>
                                              </a:lnTo>
                                              <a:lnTo>
                                                <a:pt x="63" y="63"/>
                                              </a:lnTo>
                                              <a:lnTo>
                                                <a:pt x="0" y="202"/>
                                              </a:lnTo>
                                              <a:lnTo>
                                                <a:pt x="384" y="77"/>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g:grpSp>
                                  <wpg:grpSp>
                                    <wpg:cNvPr id="30" name="Group 15"/>
                                    <wpg:cNvGrpSpPr>
                                      <a:grpSpLocks/>
                                    </wpg:cNvGrpSpPr>
                                    <wpg:grpSpPr bwMode="auto">
                                      <a:xfrm rot="2980811">
                                        <a:off x="7754" y="14267"/>
                                        <a:ext cx="293" cy="229"/>
                                        <a:chOff x="8731" y="3243"/>
                                        <a:chExt cx="384" cy="307"/>
                                      </a:xfrm>
                                    </wpg:grpSpPr>
                                    <wps:wsp>
                                      <wps:cNvPr id="31" name="Freeform 16"/>
                                      <wps:cNvSpPr>
                                        <a:spLocks/>
                                      </wps:cNvSpPr>
                                      <wps:spPr bwMode="auto">
                                        <a:xfrm>
                                          <a:off x="8750" y="3243"/>
                                          <a:ext cx="240" cy="172"/>
                                        </a:xfrm>
                                        <a:custGeom>
                                          <a:avLst/>
                                          <a:gdLst>
                                            <a:gd name="T0" fmla="*/ 202 w 240"/>
                                            <a:gd name="T1" fmla="*/ 0 h 172"/>
                                            <a:gd name="T2" fmla="*/ 0 w 240"/>
                                            <a:gd name="T3" fmla="*/ 67 h 172"/>
                                            <a:gd name="T4" fmla="*/ 39 w 240"/>
                                            <a:gd name="T5" fmla="*/ 172 h 172"/>
                                            <a:gd name="T6" fmla="*/ 240 w 240"/>
                                            <a:gd name="T7" fmla="*/ 105 h 172"/>
                                            <a:gd name="T8" fmla="*/ 202 w 240"/>
                                            <a:gd name="T9" fmla="*/ 0 h 172"/>
                                          </a:gdLst>
                                          <a:ahLst/>
                                          <a:cxnLst>
                                            <a:cxn ang="0">
                                              <a:pos x="T0" y="T1"/>
                                            </a:cxn>
                                            <a:cxn ang="0">
                                              <a:pos x="T2" y="T3"/>
                                            </a:cxn>
                                            <a:cxn ang="0">
                                              <a:pos x="T4" y="T5"/>
                                            </a:cxn>
                                            <a:cxn ang="0">
                                              <a:pos x="T6" y="T7"/>
                                            </a:cxn>
                                            <a:cxn ang="0">
                                              <a:pos x="T8" y="T9"/>
                                            </a:cxn>
                                          </a:cxnLst>
                                          <a:rect l="0" t="0" r="r" b="b"/>
                                          <a:pathLst>
                                            <a:path w="240" h="172">
                                              <a:moveTo>
                                                <a:pt x="202" y="0"/>
                                              </a:moveTo>
                                              <a:lnTo>
                                                <a:pt x="0" y="67"/>
                                              </a:lnTo>
                                              <a:lnTo>
                                                <a:pt x="39" y="172"/>
                                              </a:lnTo>
                                              <a:lnTo>
                                                <a:pt x="240" y="105"/>
                                              </a:lnTo>
                                              <a:lnTo>
                                                <a:pt x="202" y="0"/>
                                              </a:lnTo>
                                              <a:close/>
                                            </a:path>
                                          </a:pathLst>
                                        </a:custGeom>
                                        <a:solidFill>
                                          <a:srgbClr val="FFFFFF"/>
                                        </a:solidFill>
                                        <a:ln w="8890">
                                          <a:solidFill>
                                            <a:srgbClr val="000000"/>
                                          </a:solidFill>
                                          <a:round/>
                                          <a:headEnd/>
                                          <a:tailEnd/>
                                        </a:ln>
                                      </wps:spPr>
                                      <wps:bodyPr rot="0" vert="horz" wrap="square" lIns="91440" tIns="45720" rIns="91440" bIns="45720" anchor="t" anchorCtr="0" upright="1">
                                        <a:noAutofit/>
                                      </wps:bodyPr>
                                    </wps:wsp>
                                    <wps:wsp>
                                      <wps:cNvPr id="96" name="Freeform 17"/>
                                      <wps:cNvSpPr>
                                        <a:spLocks/>
                                      </wps:cNvSpPr>
                                      <wps:spPr bwMode="auto">
                                        <a:xfrm>
                                          <a:off x="8731" y="3257"/>
                                          <a:ext cx="279" cy="139"/>
                                        </a:xfrm>
                                        <a:custGeom>
                                          <a:avLst/>
                                          <a:gdLst>
                                            <a:gd name="T0" fmla="*/ 259 w 279"/>
                                            <a:gd name="T1" fmla="*/ 0 h 139"/>
                                            <a:gd name="T2" fmla="*/ 0 w 279"/>
                                            <a:gd name="T3" fmla="*/ 82 h 139"/>
                                            <a:gd name="T4" fmla="*/ 15 w 279"/>
                                            <a:gd name="T5" fmla="*/ 139 h 139"/>
                                            <a:gd name="T6" fmla="*/ 279 w 279"/>
                                            <a:gd name="T7" fmla="*/ 53 h 139"/>
                                            <a:gd name="T8" fmla="*/ 259 w 279"/>
                                            <a:gd name="T9" fmla="*/ 0 h 139"/>
                                          </a:gdLst>
                                          <a:ahLst/>
                                          <a:cxnLst>
                                            <a:cxn ang="0">
                                              <a:pos x="T0" y="T1"/>
                                            </a:cxn>
                                            <a:cxn ang="0">
                                              <a:pos x="T2" y="T3"/>
                                            </a:cxn>
                                            <a:cxn ang="0">
                                              <a:pos x="T4" y="T5"/>
                                            </a:cxn>
                                            <a:cxn ang="0">
                                              <a:pos x="T6" y="T7"/>
                                            </a:cxn>
                                            <a:cxn ang="0">
                                              <a:pos x="T8" y="T9"/>
                                            </a:cxn>
                                          </a:cxnLst>
                                          <a:rect l="0" t="0" r="r" b="b"/>
                                          <a:pathLst>
                                            <a:path w="279" h="139">
                                              <a:moveTo>
                                                <a:pt x="259" y="0"/>
                                              </a:moveTo>
                                              <a:lnTo>
                                                <a:pt x="0" y="82"/>
                                              </a:lnTo>
                                              <a:lnTo>
                                                <a:pt x="15" y="139"/>
                                              </a:lnTo>
                                              <a:lnTo>
                                                <a:pt x="279" y="53"/>
                                              </a:lnTo>
                                              <a:lnTo>
                                                <a:pt x="259" y="0"/>
                                              </a:lnTo>
                                              <a:close/>
                                            </a:path>
                                          </a:pathLst>
                                        </a:custGeom>
                                        <a:solidFill>
                                          <a:srgbClr val="000000"/>
                                        </a:solidFill>
                                        <a:ln w="8890">
                                          <a:solidFill>
                                            <a:srgbClr val="000000"/>
                                          </a:solidFill>
                                          <a:round/>
                                          <a:headEnd/>
                                          <a:tailEnd/>
                                        </a:ln>
                                      </wps:spPr>
                                      <wps:bodyPr rot="0" vert="horz" wrap="square" lIns="91440" tIns="45720" rIns="91440" bIns="45720" anchor="t" anchorCtr="0" upright="1">
                                        <a:noAutofit/>
                                      </wps:bodyPr>
                                    </wps:wsp>
                                    <wps:wsp>
                                      <wps:cNvPr id="97" name="Freeform 18"/>
                                      <wps:cNvSpPr>
                                        <a:spLocks/>
                                      </wps:cNvSpPr>
                                      <wps:spPr bwMode="auto">
                                        <a:xfrm>
                                          <a:off x="8731" y="3348"/>
                                          <a:ext cx="384" cy="202"/>
                                        </a:xfrm>
                                        <a:custGeom>
                                          <a:avLst/>
                                          <a:gdLst>
                                            <a:gd name="T0" fmla="*/ 384 w 384"/>
                                            <a:gd name="T1" fmla="*/ 77 h 202"/>
                                            <a:gd name="T2" fmla="*/ 250 w 384"/>
                                            <a:gd name="T3" fmla="*/ 0 h 202"/>
                                            <a:gd name="T4" fmla="*/ 63 w 384"/>
                                            <a:gd name="T5" fmla="*/ 63 h 202"/>
                                            <a:gd name="T6" fmla="*/ 0 w 384"/>
                                            <a:gd name="T7" fmla="*/ 202 h 202"/>
                                            <a:gd name="T8" fmla="*/ 384 w 384"/>
                                            <a:gd name="T9" fmla="*/ 77 h 202"/>
                                          </a:gdLst>
                                          <a:ahLst/>
                                          <a:cxnLst>
                                            <a:cxn ang="0">
                                              <a:pos x="T0" y="T1"/>
                                            </a:cxn>
                                            <a:cxn ang="0">
                                              <a:pos x="T2" y="T3"/>
                                            </a:cxn>
                                            <a:cxn ang="0">
                                              <a:pos x="T4" y="T5"/>
                                            </a:cxn>
                                            <a:cxn ang="0">
                                              <a:pos x="T6" y="T7"/>
                                            </a:cxn>
                                            <a:cxn ang="0">
                                              <a:pos x="T8" y="T9"/>
                                            </a:cxn>
                                          </a:cxnLst>
                                          <a:rect l="0" t="0" r="r" b="b"/>
                                          <a:pathLst>
                                            <a:path w="384" h="202">
                                              <a:moveTo>
                                                <a:pt x="384" y="77"/>
                                              </a:moveTo>
                                              <a:lnTo>
                                                <a:pt x="250" y="0"/>
                                              </a:lnTo>
                                              <a:lnTo>
                                                <a:pt x="63" y="63"/>
                                              </a:lnTo>
                                              <a:lnTo>
                                                <a:pt x="0" y="202"/>
                                              </a:lnTo>
                                              <a:lnTo>
                                                <a:pt x="384" y="77"/>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g:grpSp>
                                  <wpg:grpSp>
                                    <wpg:cNvPr id="98" name="Group 19"/>
                                    <wpg:cNvGrpSpPr>
                                      <a:grpSpLocks/>
                                    </wpg:cNvGrpSpPr>
                                    <wpg:grpSpPr bwMode="auto">
                                      <a:xfrm rot="-2692157">
                                        <a:off x="6299" y="14898"/>
                                        <a:ext cx="294" cy="225"/>
                                        <a:chOff x="8731" y="3243"/>
                                        <a:chExt cx="384" cy="307"/>
                                      </a:xfrm>
                                    </wpg:grpSpPr>
                                    <wps:wsp>
                                      <wps:cNvPr id="99" name="Freeform 20"/>
                                      <wps:cNvSpPr>
                                        <a:spLocks/>
                                      </wps:cNvSpPr>
                                      <wps:spPr bwMode="auto">
                                        <a:xfrm>
                                          <a:off x="8750" y="3243"/>
                                          <a:ext cx="240" cy="172"/>
                                        </a:xfrm>
                                        <a:custGeom>
                                          <a:avLst/>
                                          <a:gdLst>
                                            <a:gd name="T0" fmla="*/ 202 w 240"/>
                                            <a:gd name="T1" fmla="*/ 0 h 172"/>
                                            <a:gd name="T2" fmla="*/ 0 w 240"/>
                                            <a:gd name="T3" fmla="*/ 67 h 172"/>
                                            <a:gd name="T4" fmla="*/ 39 w 240"/>
                                            <a:gd name="T5" fmla="*/ 172 h 172"/>
                                            <a:gd name="T6" fmla="*/ 240 w 240"/>
                                            <a:gd name="T7" fmla="*/ 105 h 172"/>
                                            <a:gd name="T8" fmla="*/ 202 w 240"/>
                                            <a:gd name="T9" fmla="*/ 0 h 172"/>
                                          </a:gdLst>
                                          <a:ahLst/>
                                          <a:cxnLst>
                                            <a:cxn ang="0">
                                              <a:pos x="T0" y="T1"/>
                                            </a:cxn>
                                            <a:cxn ang="0">
                                              <a:pos x="T2" y="T3"/>
                                            </a:cxn>
                                            <a:cxn ang="0">
                                              <a:pos x="T4" y="T5"/>
                                            </a:cxn>
                                            <a:cxn ang="0">
                                              <a:pos x="T6" y="T7"/>
                                            </a:cxn>
                                            <a:cxn ang="0">
                                              <a:pos x="T8" y="T9"/>
                                            </a:cxn>
                                          </a:cxnLst>
                                          <a:rect l="0" t="0" r="r" b="b"/>
                                          <a:pathLst>
                                            <a:path w="240" h="172">
                                              <a:moveTo>
                                                <a:pt x="202" y="0"/>
                                              </a:moveTo>
                                              <a:lnTo>
                                                <a:pt x="0" y="67"/>
                                              </a:lnTo>
                                              <a:lnTo>
                                                <a:pt x="39" y="172"/>
                                              </a:lnTo>
                                              <a:lnTo>
                                                <a:pt x="240" y="105"/>
                                              </a:lnTo>
                                              <a:lnTo>
                                                <a:pt x="202" y="0"/>
                                              </a:lnTo>
                                              <a:close/>
                                            </a:path>
                                          </a:pathLst>
                                        </a:custGeom>
                                        <a:solidFill>
                                          <a:srgbClr val="FFFFFF"/>
                                        </a:solidFill>
                                        <a:ln w="8890">
                                          <a:solidFill>
                                            <a:srgbClr val="000000"/>
                                          </a:solidFill>
                                          <a:round/>
                                          <a:headEnd/>
                                          <a:tailEnd/>
                                        </a:ln>
                                      </wps:spPr>
                                      <wps:bodyPr rot="0" vert="horz" wrap="square" lIns="91440" tIns="45720" rIns="91440" bIns="45720" anchor="t" anchorCtr="0" upright="1">
                                        <a:noAutofit/>
                                      </wps:bodyPr>
                                    </wps:wsp>
                                    <wps:wsp>
                                      <wps:cNvPr id="100" name="Freeform 21"/>
                                      <wps:cNvSpPr>
                                        <a:spLocks/>
                                      </wps:cNvSpPr>
                                      <wps:spPr bwMode="auto">
                                        <a:xfrm>
                                          <a:off x="8731" y="3257"/>
                                          <a:ext cx="279" cy="139"/>
                                        </a:xfrm>
                                        <a:custGeom>
                                          <a:avLst/>
                                          <a:gdLst>
                                            <a:gd name="T0" fmla="*/ 259 w 279"/>
                                            <a:gd name="T1" fmla="*/ 0 h 139"/>
                                            <a:gd name="T2" fmla="*/ 0 w 279"/>
                                            <a:gd name="T3" fmla="*/ 82 h 139"/>
                                            <a:gd name="T4" fmla="*/ 15 w 279"/>
                                            <a:gd name="T5" fmla="*/ 139 h 139"/>
                                            <a:gd name="T6" fmla="*/ 279 w 279"/>
                                            <a:gd name="T7" fmla="*/ 53 h 139"/>
                                            <a:gd name="T8" fmla="*/ 259 w 279"/>
                                            <a:gd name="T9" fmla="*/ 0 h 139"/>
                                          </a:gdLst>
                                          <a:ahLst/>
                                          <a:cxnLst>
                                            <a:cxn ang="0">
                                              <a:pos x="T0" y="T1"/>
                                            </a:cxn>
                                            <a:cxn ang="0">
                                              <a:pos x="T2" y="T3"/>
                                            </a:cxn>
                                            <a:cxn ang="0">
                                              <a:pos x="T4" y="T5"/>
                                            </a:cxn>
                                            <a:cxn ang="0">
                                              <a:pos x="T6" y="T7"/>
                                            </a:cxn>
                                            <a:cxn ang="0">
                                              <a:pos x="T8" y="T9"/>
                                            </a:cxn>
                                          </a:cxnLst>
                                          <a:rect l="0" t="0" r="r" b="b"/>
                                          <a:pathLst>
                                            <a:path w="279" h="139">
                                              <a:moveTo>
                                                <a:pt x="259" y="0"/>
                                              </a:moveTo>
                                              <a:lnTo>
                                                <a:pt x="0" y="82"/>
                                              </a:lnTo>
                                              <a:lnTo>
                                                <a:pt x="15" y="139"/>
                                              </a:lnTo>
                                              <a:lnTo>
                                                <a:pt x="279" y="53"/>
                                              </a:lnTo>
                                              <a:lnTo>
                                                <a:pt x="259" y="0"/>
                                              </a:lnTo>
                                              <a:close/>
                                            </a:path>
                                          </a:pathLst>
                                        </a:custGeom>
                                        <a:solidFill>
                                          <a:srgbClr val="000000"/>
                                        </a:solidFill>
                                        <a:ln w="8890">
                                          <a:solidFill>
                                            <a:srgbClr val="000000"/>
                                          </a:solidFill>
                                          <a:round/>
                                          <a:headEnd/>
                                          <a:tailEnd/>
                                        </a:ln>
                                      </wps:spPr>
                                      <wps:bodyPr rot="0" vert="horz" wrap="square" lIns="91440" tIns="45720" rIns="91440" bIns="45720" anchor="t" anchorCtr="0" upright="1">
                                        <a:noAutofit/>
                                      </wps:bodyPr>
                                    </wps:wsp>
                                    <wps:wsp>
                                      <wps:cNvPr id="101" name="Freeform 22"/>
                                      <wps:cNvSpPr>
                                        <a:spLocks/>
                                      </wps:cNvSpPr>
                                      <wps:spPr bwMode="auto">
                                        <a:xfrm>
                                          <a:off x="8731" y="3348"/>
                                          <a:ext cx="384" cy="202"/>
                                        </a:xfrm>
                                        <a:custGeom>
                                          <a:avLst/>
                                          <a:gdLst>
                                            <a:gd name="T0" fmla="*/ 384 w 384"/>
                                            <a:gd name="T1" fmla="*/ 77 h 202"/>
                                            <a:gd name="T2" fmla="*/ 250 w 384"/>
                                            <a:gd name="T3" fmla="*/ 0 h 202"/>
                                            <a:gd name="T4" fmla="*/ 63 w 384"/>
                                            <a:gd name="T5" fmla="*/ 63 h 202"/>
                                            <a:gd name="T6" fmla="*/ 0 w 384"/>
                                            <a:gd name="T7" fmla="*/ 202 h 202"/>
                                            <a:gd name="T8" fmla="*/ 384 w 384"/>
                                            <a:gd name="T9" fmla="*/ 77 h 202"/>
                                          </a:gdLst>
                                          <a:ahLst/>
                                          <a:cxnLst>
                                            <a:cxn ang="0">
                                              <a:pos x="T0" y="T1"/>
                                            </a:cxn>
                                            <a:cxn ang="0">
                                              <a:pos x="T2" y="T3"/>
                                            </a:cxn>
                                            <a:cxn ang="0">
                                              <a:pos x="T4" y="T5"/>
                                            </a:cxn>
                                            <a:cxn ang="0">
                                              <a:pos x="T6" y="T7"/>
                                            </a:cxn>
                                            <a:cxn ang="0">
                                              <a:pos x="T8" y="T9"/>
                                            </a:cxn>
                                          </a:cxnLst>
                                          <a:rect l="0" t="0" r="r" b="b"/>
                                          <a:pathLst>
                                            <a:path w="384" h="202">
                                              <a:moveTo>
                                                <a:pt x="384" y="77"/>
                                              </a:moveTo>
                                              <a:lnTo>
                                                <a:pt x="250" y="0"/>
                                              </a:lnTo>
                                              <a:lnTo>
                                                <a:pt x="63" y="63"/>
                                              </a:lnTo>
                                              <a:lnTo>
                                                <a:pt x="0" y="202"/>
                                              </a:lnTo>
                                              <a:lnTo>
                                                <a:pt x="384" y="77"/>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g:grpSp>
                                  <wpg:grpSp>
                                    <wpg:cNvPr id="102" name="Group 23"/>
                                    <wpg:cNvGrpSpPr>
                                      <a:grpSpLocks/>
                                    </wpg:cNvGrpSpPr>
                                    <wpg:grpSpPr bwMode="auto">
                                      <a:xfrm rot="14444629">
                                        <a:off x="6224" y="16174"/>
                                        <a:ext cx="290" cy="229"/>
                                        <a:chOff x="8731" y="3243"/>
                                        <a:chExt cx="384" cy="307"/>
                                      </a:xfrm>
                                    </wpg:grpSpPr>
                                    <wps:wsp>
                                      <wps:cNvPr id="103" name="Freeform 24"/>
                                      <wps:cNvSpPr>
                                        <a:spLocks/>
                                      </wps:cNvSpPr>
                                      <wps:spPr bwMode="auto">
                                        <a:xfrm>
                                          <a:off x="8750" y="3243"/>
                                          <a:ext cx="240" cy="172"/>
                                        </a:xfrm>
                                        <a:custGeom>
                                          <a:avLst/>
                                          <a:gdLst>
                                            <a:gd name="T0" fmla="*/ 202 w 240"/>
                                            <a:gd name="T1" fmla="*/ 0 h 172"/>
                                            <a:gd name="T2" fmla="*/ 0 w 240"/>
                                            <a:gd name="T3" fmla="*/ 67 h 172"/>
                                            <a:gd name="T4" fmla="*/ 39 w 240"/>
                                            <a:gd name="T5" fmla="*/ 172 h 172"/>
                                            <a:gd name="T6" fmla="*/ 240 w 240"/>
                                            <a:gd name="T7" fmla="*/ 105 h 172"/>
                                            <a:gd name="T8" fmla="*/ 202 w 240"/>
                                            <a:gd name="T9" fmla="*/ 0 h 172"/>
                                          </a:gdLst>
                                          <a:ahLst/>
                                          <a:cxnLst>
                                            <a:cxn ang="0">
                                              <a:pos x="T0" y="T1"/>
                                            </a:cxn>
                                            <a:cxn ang="0">
                                              <a:pos x="T2" y="T3"/>
                                            </a:cxn>
                                            <a:cxn ang="0">
                                              <a:pos x="T4" y="T5"/>
                                            </a:cxn>
                                            <a:cxn ang="0">
                                              <a:pos x="T6" y="T7"/>
                                            </a:cxn>
                                            <a:cxn ang="0">
                                              <a:pos x="T8" y="T9"/>
                                            </a:cxn>
                                          </a:cxnLst>
                                          <a:rect l="0" t="0" r="r" b="b"/>
                                          <a:pathLst>
                                            <a:path w="240" h="172">
                                              <a:moveTo>
                                                <a:pt x="202" y="0"/>
                                              </a:moveTo>
                                              <a:lnTo>
                                                <a:pt x="0" y="67"/>
                                              </a:lnTo>
                                              <a:lnTo>
                                                <a:pt x="39" y="172"/>
                                              </a:lnTo>
                                              <a:lnTo>
                                                <a:pt x="240" y="105"/>
                                              </a:lnTo>
                                              <a:lnTo>
                                                <a:pt x="202" y="0"/>
                                              </a:lnTo>
                                              <a:close/>
                                            </a:path>
                                          </a:pathLst>
                                        </a:custGeom>
                                        <a:solidFill>
                                          <a:srgbClr val="FFFFFF"/>
                                        </a:solidFill>
                                        <a:ln w="8890">
                                          <a:solidFill>
                                            <a:srgbClr val="000000"/>
                                          </a:solidFill>
                                          <a:round/>
                                          <a:headEnd/>
                                          <a:tailEnd/>
                                        </a:ln>
                                      </wps:spPr>
                                      <wps:bodyPr rot="0" vert="horz" wrap="square" lIns="91440" tIns="45720" rIns="91440" bIns="45720" anchor="t" anchorCtr="0" upright="1">
                                        <a:noAutofit/>
                                      </wps:bodyPr>
                                    </wps:wsp>
                                    <wps:wsp>
                                      <wps:cNvPr id="104" name="Freeform 25"/>
                                      <wps:cNvSpPr>
                                        <a:spLocks/>
                                      </wps:cNvSpPr>
                                      <wps:spPr bwMode="auto">
                                        <a:xfrm>
                                          <a:off x="8731" y="3257"/>
                                          <a:ext cx="279" cy="139"/>
                                        </a:xfrm>
                                        <a:custGeom>
                                          <a:avLst/>
                                          <a:gdLst>
                                            <a:gd name="T0" fmla="*/ 259 w 279"/>
                                            <a:gd name="T1" fmla="*/ 0 h 139"/>
                                            <a:gd name="T2" fmla="*/ 0 w 279"/>
                                            <a:gd name="T3" fmla="*/ 82 h 139"/>
                                            <a:gd name="T4" fmla="*/ 15 w 279"/>
                                            <a:gd name="T5" fmla="*/ 139 h 139"/>
                                            <a:gd name="T6" fmla="*/ 279 w 279"/>
                                            <a:gd name="T7" fmla="*/ 53 h 139"/>
                                            <a:gd name="T8" fmla="*/ 259 w 279"/>
                                            <a:gd name="T9" fmla="*/ 0 h 139"/>
                                          </a:gdLst>
                                          <a:ahLst/>
                                          <a:cxnLst>
                                            <a:cxn ang="0">
                                              <a:pos x="T0" y="T1"/>
                                            </a:cxn>
                                            <a:cxn ang="0">
                                              <a:pos x="T2" y="T3"/>
                                            </a:cxn>
                                            <a:cxn ang="0">
                                              <a:pos x="T4" y="T5"/>
                                            </a:cxn>
                                            <a:cxn ang="0">
                                              <a:pos x="T6" y="T7"/>
                                            </a:cxn>
                                            <a:cxn ang="0">
                                              <a:pos x="T8" y="T9"/>
                                            </a:cxn>
                                          </a:cxnLst>
                                          <a:rect l="0" t="0" r="r" b="b"/>
                                          <a:pathLst>
                                            <a:path w="279" h="139">
                                              <a:moveTo>
                                                <a:pt x="259" y="0"/>
                                              </a:moveTo>
                                              <a:lnTo>
                                                <a:pt x="0" y="82"/>
                                              </a:lnTo>
                                              <a:lnTo>
                                                <a:pt x="15" y="139"/>
                                              </a:lnTo>
                                              <a:lnTo>
                                                <a:pt x="279" y="53"/>
                                              </a:lnTo>
                                              <a:lnTo>
                                                <a:pt x="259" y="0"/>
                                              </a:lnTo>
                                              <a:close/>
                                            </a:path>
                                          </a:pathLst>
                                        </a:custGeom>
                                        <a:solidFill>
                                          <a:srgbClr val="000000"/>
                                        </a:solidFill>
                                        <a:ln w="8890">
                                          <a:solidFill>
                                            <a:srgbClr val="000000"/>
                                          </a:solidFill>
                                          <a:round/>
                                          <a:headEnd/>
                                          <a:tailEnd/>
                                        </a:ln>
                                      </wps:spPr>
                                      <wps:bodyPr rot="0" vert="horz" wrap="square" lIns="91440" tIns="45720" rIns="91440" bIns="45720" anchor="t" anchorCtr="0" upright="1">
                                        <a:noAutofit/>
                                      </wps:bodyPr>
                                    </wps:wsp>
                                    <wps:wsp>
                                      <wps:cNvPr id="105" name="Freeform 26"/>
                                      <wps:cNvSpPr>
                                        <a:spLocks/>
                                      </wps:cNvSpPr>
                                      <wps:spPr bwMode="auto">
                                        <a:xfrm>
                                          <a:off x="8731" y="3348"/>
                                          <a:ext cx="384" cy="202"/>
                                        </a:xfrm>
                                        <a:custGeom>
                                          <a:avLst/>
                                          <a:gdLst>
                                            <a:gd name="T0" fmla="*/ 384 w 384"/>
                                            <a:gd name="T1" fmla="*/ 77 h 202"/>
                                            <a:gd name="T2" fmla="*/ 250 w 384"/>
                                            <a:gd name="T3" fmla="*/ 0 h 202"/>
                                            <a:gd name="T4" fmla="*/ 63 w 384"/>
                                            <a:gd name="T5" fmla="*/ 63 h 202"/>
                                            <a:gd name="T6" fmla="*/ 0 w 384"/>
                                            <a:gd name="T7" fmla="*/ 202 h 202"/>
                                            <a:gd name="T8" fmla="*/ 384 w 384"/>
                                            <a:gd name="T9" fmla="*/ 77 h 202"/>
                                          </a:gdLst>
                                          <a:ahLst/>
                                          <a:cxnLst>
                                            <a:cxn ang="0">
                                              <a:pos x="T0" y="T1"/>
                                            </a:cxn>
                                            <a:cxn ang="0">
                                              <a:pos x="T2" y="T3"/>
                                            </a:cxn>
                                            <a:cxn ang="0">
                                              <a:pos x="T4" y="T5"/>
                                            </a:cxn>
                                            <a:cxn ang="0">
                                              <a:pos x="T6" y="T7"/>
                                            </a:cxn>
                                            <a:cxn ang="0">
                                              <a:pos x="T8" y="T9"/>
                                            </a:cxn>
                                          </a:cxnLst>
                                          <a:rect l="0" t="0" r="r" b="b"/>
                                          <a:pathLst>
                                            <a:path w="384" h="202">
                                              <a:moveTo>
                                                <a:pt x="384" y="77"/>
                                              </a:moveTo>
                                              <a:lnTo>
                                                <a:pt x="250" y="0"/>
                                              </a:lnTo>
                                              <a:lnTo>
                                                <a:pt x="63" y="63"/>
                                              </a:lnTo>
                                              <a:lnTo>
                                                <a:pt x="0" y="202"/>
                                              </a:lnTo>
                                              <a:lnTo>
                                                <a:pt x="384" y="77"/>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g:grpSp>
                                  <wpg:grpSp>
                                    <wpg:cNvPr id="108" name="Group 27"/>
                                    <wpg:cNvGrpSpPr>
                                      <a:grpSpLocks/>
                                    </wpg:cNvGrpSpPr>
                                    <wpg:grpSpPr bwMode="auto">
                                      <a:xfrm rot="6112044">
                                        <a:off x="8067" y="15246"/>
                                        <a:ext cx="293" cy="231"/>
                                        <a:chOff x="8731" y="3243"/>
                                        <a:chExt cx="384" cy="307"/>
                                      </a:xfrm>
                                    </wpg:grpSpPr>
                                    <wps:wsp>
                                      <wps:cNvPr id="110" name="Freeform 28"/>
                                      <wps:cNvSpPr>
                                        <a:spLocks/>
                                      </wps:cNvSpPr>
                                      <wps:spPr bwMode="auto">
                                        <a:xfrm>
                                          <a:off x="8750" y="3243"/>
                                          <a:ext cx="240" cy="172"/>
                                        </a:xfrm>
                                        <a:custGeom>
                                          <a:avLst/>
                                          <a:gdLst>
                                            <a:gd name="T0" fmla="*/ 202 w 240"/>
                                            <a:gd name="T1" fmla="*/ 0 h 172"/>
                                            <a:gd name="T2" fmla="*/ 0 w 240"/>
                                            <a:gd name="T3" fmla="*/ 67 h 172"/>
                                            <a:gd name="T4" fmla="*/ 39 w 240"/>
                                            <a:gd name="T5" fmla="*/ 172 h 172"/>
                                            <a:gd name="T6" fmla="*/ 240 w 240"/>
                                            <a:gd name="T7" fmla="*/ 105 h 172"/>
                                            <a:gd name="T8" fmla="*/ 202 w 240"/>
                                            <a:gd name="T9" fmla="*/ 0 h 172"/>
                                          </a:gdLst>
                                          <a:ahLst/>
                                          <a:cxnLst>
                                            <a:cxn ang="0">
                                              <a:pos x="T0" y="T1"/>
                                            </a:cxn>
                                            <a:cxn ang="0">
                                              <a:pos x="T2" y="T3"/>
                                            </a:cxn>
                                            <a:cxn ang="0">
                                              <a:pos x="T4" y="T5"/>
                                            </a:cxn>
                                            <a:cxn ang="0">
                                              <a:pos x="T6" y="T7"/>
                                            </a:cxn>
                                            <a:cxn ang="0">
                                              <a:pos x="T8" y="T9"/>
                                            </a:cxn>
                                          </a:cxnLst>
                                          <a:rect l="0" t="0" r="r" b="b"/>
                                          <a:pathLst>
                                            <a:path w="240" h="172">
                                              <a:moveTo>
                                                <a:pt x="202" y="0"/>
                                              </a:moveTo>
                                              <a:lnTo>
                                                <a:pt x="0" y="67"/>
                                              </a:lnTo>
                                              <a:lnTo>
                                                <a:pt x="39" y="172"/>
                                              </a:lnTo>
                                              <a:lnTo>
                                                <a:pt x="240" y="105"/>
                                              </a:lnTo>
                                              <a:lnTo>
                                                <a:pt x="202" y="0"/>
                                              </a:lnTo>
                                              <a:close/>
                                            </a:path>
                                          </a:pathLst>
                                        </a:custGeom>
                                        <a:solidFill>
                                          <a:srgbClr val="FFFFFF"/>
                                        </a:solidFill>
                                        <a:ln w="8890">
                                          <a:solidFill>
                                            <a:srgbClr val="000000"/>
                                          </a:solidFill>
                                          <a:round/>
                                          <a:headEnd/>
                                          <a:tailEnd/>
                                        </a:ln>
                                      </wps:spPr>
                                      <wps:bodyPr rot="0" vert="horz" wrap="square" lIns="91440" tIns="45720" rIns="91440" bIns="45720" anchor="t" anchorCtr="0" upright="1">
                                        <a:noAutofit/>
                                      </wps:bodyPr>
                                    </wps:wsp>
                                    <wps:wsp>
                                      <wps:cNvPr id="111" name="Freeform 29"/>
                                      <wps:cNvSpPr>
                                        <a:spLocks/>
                                      </wps:cNvSpPr>
                                      <wps:spPr bwMode="auto">
                                        <a:xfrm>
                                          <a:off x="8731" y="3257"/>
                                          <a:ext cx="279" cy="139"/>
                                        </a:xfrm>
                                        <a:custGeom>
                                          <a:avLst/>
                                          <a:gdLst>
                                            <a:gd name="T0" fmla="*/ 259 w 279"/>
                                            <a:gd name="T1" fmla="*/ 0 h 139"/>
                                            <a:gd name="T2" fmla="*/ 0 w 279"/>
                                            <a:gd name="T3" fmla="*/ 82 h 139"/>
                                            <a:gd name="T4" fmla="*/ 15 w 279"/>
                                            <a:gd name="T5" fmla="*/ 139 h 139"/>
                                            <a:gd name="T6" fmla="*/ 279 w 279"/>
                                            <a:gd name="T7" fmla="*/ 53 h 139"/>
                                            <a:gd name="T8" fmla="*/ 259 w 279"/>
                                            <a:gd name="T9" fmla="*/ 0 h 139"/>
                                          </a:gdLst>
                                          <a:ahLst/>
                                          <a:cxnLst>
                                            <a:cxn ang="0">
                                              <a:pos x="T0" y="T1"/>
                                            </a:cxn>
                                            <a:cxn ang="0">
                                              <a:pos x="T2" y="T3"/>
                                            </a:cxn>
                                            <a:cxn ang="0">
                                              <a:pos x="T4" y="T5"/>
                                            </a:cxn>
                                            <a:cxn ang="0">
                                              <a:pos x="T6" y="T7"/>
                                            </a:cxn>
                                            <a:cxn ang="0">
                                              <a:pos x="T8" y="T9"/>
                                            </a:cxn>
                                          </a:cxnLst>
                                          <a:rect l="0" t="0" r="r" b="b"/>
                                          <a:pathLst>
                                            <a:path w="279" h="139">
                                              <a:moveTo>
                                                <a:pt x="259" y="0"/>
                                              </a:moveTo>
                                              <a:lnTo>
                                                <a:pt x="0" y="82"/>
                                              </a:lnTo>
                                              <a:lnTo>
                                                <a:pt x="15" y="139"/>
                                              </a:lnTo>
                                              <a:lnTo>
                                                <a:pt x="279" y="53"/>
                                              </a:lnTo>
                                              <a:lnTo>
                                                <a:pt x="259" y="0"/>
                                              </a:lnTo>
                                              <a:close/>
                                            </a:path>
                                          </a:pathLst>
                                        </a:custGeom>
                                        <a:solidFill>
                                          <a:srgbClr val="000000"/>
                                        </a:solidFill>
                                        <a:ln w="8890">
                                          <a:solidFill>
                                            <a:srgbClr val="000000"/>
                                          </a:solidFill>
                                          <a:round/>
                                          <a:headEnd/>
                                          <a:tailEnd/>
                                        </a:ln>
                                      </wps:spPr>
                                      <wps:bodyPr rot="0" vert="horz" wrap="square" lIns="91440" tIns="45720" rIns="91440" bIns="45720" anchor="t" anchorCtr="0" upright="1">
                                        <a:noAutofit/>
                                      </wps:bodyPr>
                                    </wps:wsp>
                                    <wps:wsp>
                                      <wps:cNvPr id="112" name="Freeform 30"/>
                                      <wps:cNvSpPr>
                                        <a:spLocks/>
                                      </wps:cNvSpPr>
                                      <wps:spPr bwMode="auto">
                                        <a:xfrm>
                                          <a:off x="8731" y="3348"/>
                                          <a:ext cx="384" cy="202"/>
                                        </a:xfrm>
                                        <a:custGeom>
                                          <a:avLst/>
                                          <a:gdLst>
                                            <a:gd name="T0" fmla="*/ 384 w 384"/>
                                            <a:gd name="T1" fmla="*/ 77 h 202"/>
                                            <a:gd name="T2" fmla="*/ 250 w 384"/>
                                            <a:gd name="T3" fmla="*/ 0 h 202"/>
                                            <a:gd name="T4" fmla="*/ 63 w 384"/>
                                            <a:gd name="T5" fmla="*/ 63 h 202"/>
                                            <a:gd name="T6" fmla="*/ 0 w 384"/>
                                            <a:gd name="T7" fmla="*/ 202 h 202"/>
                                            <a:gd name="T8" fmla="*/ 384 w 384"/>
                                            <a:gd name="T9" fmla="*/ 77 h 202"/>
                                          </a:gdLst>
                                          <a:ahLst/>
                                          <a:cxnLst>
                                            <a:cxn ang="0">
                                              <a:pos x="T0" y="T1"/>
                                            </a:cxn>
                                            <a:cxn ang="0">
                                              <a:pos x="T2" y="T3"/>
                                            </a:cxn>
                                            <a:cxn ang="0">
                                              <a:pos x="T4" y="T5"/>
                                            </a:cxn>
                                            <a:cxn ang="0">
                                              <a:pos x="T6" y="T7"/>
                                            </a:cxn>
                                            <a:cxn ang="0">
                                              <a:pos x="T8" y="T9"/>
                                            </a:cxn>
                                          </a:cxnLst>
                                          <a:rect l="0" t="0" r="r" b="b"/>
                                          <a:pathLst>
                                            <a:path w="384" h="202">
                                              <a:moveTo>
                                                <a:pt x="384" y="77"/>
                                              </a:moveTo>
                                              <a:lnTo>
                                                <a:pt x="250" y="0"/>
                                              </a:lnTo>
                                              <a:lnTo>
                                                <a:pt x="63" y="63"/>
                                              </a:lnTo>
                                              <a:lnTo>
                                                <a:pt x="0" y="202"/>
                                              </a:lnTo>
                                              <a:lnTo>
                                                <a:pt x="384" y="77"/>
                                              </a:lnTo>
                                              <a:close/>
                                            </a:path>
                                          </a:pathLst>
                                        </a:custGeom>
                                        <a:solidFill>
                                          <a:srgbClr val="FFFFFF"/>
                                        </a:solidFill>
                                        <a:ln w="6350">
                                          <a:solidFill>
                                            <a:srgbClr val="000000"/>
                                          </a:solidFill>
                                          <a:round/>
                                          <a:headEnd/>
                                          <a:tailEnd/>
                                        </a:ln>
                                      </wps:spPr>
                                      <wps:bodyPr rot="0" vert="horz" wrap="square" lIns="91440" tIns="45720" rIns="91440" bIns="45720" anchor="t" anchorCtr="0" upright="1">
                                        <a:noAutofit/>
                                      </wps:bodyPr>
                                    </wps:wsp>
                                  </wpg:grpSp>
                                  <wps:wsp>
                                    <wps:cNvPr id="113" name="Oval 31"/>
                                    <wps:cNvSpPr>
                                      <a:spLocks noChangeArrowheads="1"/>
                                    </wps:cNvSpPr>
                                    <wps:spPr bwMode="auto">
                                      <a:xfrm>
                                        <a:off x="6865" y="14395"/>
                                        <a:ext cx="143" cy="143"/>
                                      </a:xfrm>
                                      <a:prstGeom prst="ellipse">
                                        <a:avLst/>
                                      </a:prstGeom>
                                      <a:solidFill>
                                        <a:srgbClr val="3366FF"/>
                                      </a:solidFill>
                                      <a:ln w="9525">
                                        <a:solidFill>
                                          <a:srgbClr val="000000"/>
                                        </a:solidFill>
                                        <a:round/>
                                        <a:headEnd/>
                                        <a:tailEnd/>
                                      </a:ln>
                                    </wps:spPr>
                                    <wps:bodyPr rot="0" vert="horz" wrap="square" lIns="91440" tIns="45720" rIns="91440" bIns="45720" anchor="t" anchorCtr="0" upright="1">
                                      <a:noAutofit/>
                                    </wps:bodyPr>
                                  </wps:wsp>
                                  <wps:wsp>
                                    <wps:cNvPr id="114" name="Line 32"/>
                                    <wps:cNvCnPr/>
                                    <wps:spPr bwMode="auto">
                                      <a:xfrm flipH="1" flipV="1">
                                        <a:off x="7095" y="14921"/>
                                        <a:ext cx="143" cy="5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e 15" o:spid="_x0000_s1085" style="width:106.15pt;height:113pt;mso-position-horizontal-relative:char;mso-position-vertical-relative:line" coordorigin="6206,14235" coordsize="2123,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">
                            <v:oval id="Oval 4" o:spid="_x0000_s1086" style="position:absolute;left:6206;top:14415;width:2080;height:20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h6k8EA&#10;AADbAAAADwAAAGRycy9kb3ducmV2LnhtbERPS2rDMBDdF3IHMYHsGtkJuK0bJQSnBW+KaZIDDNb4&#10;Q6yRkdTYvX1VKHQ3j/ed3WE2g7iT871lBek6AUFcW91zq+B6eX98BuEDssbBMin4Jg+H/eJhh7m2&#10;E3/S/RxaEUPY56igC2HMpfR1Rwb92o7EkWusMxgidK3UDqcYbga5SZJMGuw5NnQ4UtFRfTt/GQXZ&#10;0+nNVc3tpTrRR9kXabtt5kmp1XI+voIINId/8Z+71HF+Br+/xA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6YepPBAAAA2wAAAA8AAAAAAAAAAAAAAAAAmAIAAGRycy9kb3du&#10;cmV2LnhtbFBLBQYAAAAABAAEAPUAAACGAwAAAAA=&#10;">
                              <v:textbox style="mso-rotate:90" inset="1.51992mm,.75997mm,1.51992mm,.75997mm">
                                <w:txbxContent>
                                  <w:p w:rsidR="000F7284" w:rsidRPr="00903013" w:rsidRDefault="000F7284" w:rsidP="000F7284">
                                    <w:pPr>
                                      <w:rPr>
                                        <w:sz w:val="21"/>
                                      </w:rPr>
                                    </w:pPr>
                                  </w:p>
                                </w:txbxContent>
                              </v:textbox>
                            </v:oval>
                            <v:group id="Group 5" o:spid="_x0000_s1087" style="position:absolute;left:6231;top:14415;width:2028;height:1293" coordorigin="6231,13882" coordsize="2028,1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line id="Line 6" o:spid="_x0000_s1088" style="position:absolute;rotation:90;flip:y;visibility:visible;mso-wrap-style:square" from="6517,14184" to="7423,14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8CCcQAAADbAAAADwAAAGRycy9kb3ducmV2LnhtbESPT2sCMRTE7wW/Q3hCbzWrlCKrUUSx&#10;SC/1H3h9Js/N4uZl2aTr1k9vCgWPw8z8hpnOO1eJlppQelYwHGQgiLU3JRcKjof12xhEiMgGK8+k&#10;4JcCzGe9lynmxt94R+0+FiJBOOSowMZY51IGbclhGPiaOHkX3ziMSTaFNA3eEtxVcpRlH9JhyWnB&#10;Yk1LS/q6/3EKupUeb8/ld2s+L7vN3er3++nLK/Xa7xYTEJG6+Az/tzdGwWgIf1/SD5C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zwIJxAAAANsAAAAPAAAAAAAAAAAA&#10;AAAAAKECAABkcnMvZG93bnJldi54bWxQSwUGAAAAAAQABAD5AAAAkgMAAAAA&#10;">
                                <v:stroke dashstyle="dash"/>
                              </v:line>
                              <v:line id="Line 7" o:spid="_x0000_s1089" style="position:absolute;rotation:-90;visibility:visible;mso-wrap-style:square" from="7054,14179" to="7965,14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KrPsMAAADbAAAADwAAAGRycy9kb3ducmV2LnhtbESPUWvCQBCE3wv+h2MF3+rFFGybeooU&#10;CkVbRe0PWHJrLpjbC7lV47/3CoU+DjPzDTNb9L5RF+piHdjAZJyBIi6Drbky8HP4eHwBFQXZYhOY&#10;DNwowmI+eJhhYcOVd3TZS6UShGOBBpxIW2gdS0ce4zi0xMk7hs6jJNlV2nZ4TXDf6DzLptpjzWnB&#10;YUvvjsrT/uwNCK5XcqDXrVt/fd82/mn6fN6tjBkN++UbKKFe/sN/7U9rIM/h90v6AXp+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iqz7DAAAA2wAAAA8AAAAAAAAAAAAA&#10;AAAAoQIAAGRycy9kb3ducmV2LnhtbFBLBQYAAAAABAAEAPkAAACRAwAAAAA=&#10;">
                                <v:stroke dashstyle="dash"/>
                              </v:line>
                              <v:line id="Line 8" o:spid="_x0000_s1090" style="position:absolute;rotation:-90;flip:x y;visibility:visible;mso-wrap-style:square" from="6607,14530" to="6870,1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rH88QAAADbAAAADwAAAGRycy9kb3ducmV2LnhtbESP3YrCMBSE7xd8h3AE79ZUXUSqUXRF&#10;WUEUfx7g2BzbYnPSbaLWfXqzIHg5zMw3zGhSm0LcqHK5ZQWddgSCOLE651TB8bD4HIBwHlljYZkU&#10;PMjBZNz4GGGs7Z13dNv7VAQIuxgVZN6XsZQuyciga9uSOHhnWxn0QVap1BXeA9wUshtFfWkw57CQ&#10;YUnfGSWX/dUomH1dBpGTOztdnTZya9fz32X/T6lWs54OQXiq/Tv8av9oBd0e/H8JP0C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sfzxAAAANsAAAAPAAAAAAAAAAAA&#10;AAAAAKECAABkcnMvZG93bnJldi54bWxQSwUGAAAAAAQABAD5AAAAkgMAAAAA&#10;">
                                <v:stroke dashstyle="dash"/>
                              </v:line>
                              <v:line id="Line 9" o:spid="_x0000_s1091" style="position:absolute;rotation:90;flip:x;visibility:visible;mso-wrap-style:square" from="7616,14533" to="7883,15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ihkcQAAADbAAAADwAAAGRycy9kb3ducmV2LnhtbESPT2sCMRTE7wW/Q3hCbzWrSJHVKKK0&#10;SC/1H3h9Js/N4uZl2aTr1k9vCgWPw8z8hpktOleJlppQelYwHGQgiLU3JRcKjoePtwmIEJENVp5J&#10;wS8FWMx7LzPMjb/xjtp9LESCcMhRgY2xzqUM2pLDMPA1cfIuvnEYk2wKaRq8Jbir5CjL3qXDktOC&#10;xZpWlvR1/+MUdGs92Z7L79Z8Xnabu9Xj++nLK/Xa75ZTEJG6+Az/tzdGwWgMf1/SD5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uKGRxAAAANsAAAAPAAAAAAAAAAAA&#10;AAAAAKECAABkcnMvZG93bnJldi54bWxQSwUGAAAAAAQABAD5AAAAkgMAAAAA&#10;">
                                <v:stroke dashstyle="dash"/>
                              </v:line>
                              <v:line id="Line 10" o:spid="_x0000_s1092" style="position:absolute;rotation:90;flip:x y;visibility:visible;mso-wrap-style:square" from="6729,14388" to="7746,14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VzoMIAAADbAAAADwAAAGRycy9kb3ducmV2LnhtbESP3WoCMRSE7wXfIRyhd5pVWpHVKCII&#10;Fgr1D7w9bo67i5uTJUnX9O2bguDlMDPfMItVNI3oyPnasoLxKANBXFhdc6ngfNoOZyB8QNbYWCYF&#10;v+Rhtez3Fphr++ADdcdQigRhn6OCKoQ2l9IXFRn0I9sSJ+9mncGQpCuldvhIcNPISZZNpcGa00KF&#10;LW0qKu7HH6Pg0EV3ueLn+/e+KWJ01/A1k1qpt0Fcz0EEiuEVfrZ3WsHkA/6/pB8gl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OVzoMIAAADbAAAADwAAAAAAAAAAAAAA&#10;AAChAgAAZHJzL2Rvd25yZXYueG1sUEsFBgAAAAAEAAQA+QAAAJADAAAAAA==&#10;">
                                <v:stroke dashstyle="dash"/>
                              </v:line>
                            </v:group>
                            <v:group id="Group 11" o:spid="_x0000_s1093" style="position:absolute;left:6668;top:14306;width:294;height:229;rotation:-903004fd" coordorigin="8731,3243" coordsize="384,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wA7HWsEAAADbAAAADwAA&#10;AAAAAAAAAAAAAACqAgAAZHJzL2Rvd25yZXYueG1sUEsFBgAAAAAEAAQA+gAAAJgDAAAAAA==&#10;">
                              <v:shape id="Freeform 12" o:spid="_x0000_s1094" style="position:absolute;left:8750;top:3243;width:240;height:172;visibility:visible;mso-wrap-style:square;v-text-anchor:top" coordsize="240,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Xx8YA&#10;AADbAAAADwAAAGRycy9kb3ducmV2LnhtbESPT2sCMRTE70K/Q3gFL6JZbal2axT/UCgKQtWDx8fm&#10;Nbt087Juort+e1MoeBxm5jfMdN7aUlyp9oVjBcNBAoI4c7pgo+B4+OxPQPiArLF0TApu5GE+e+pM&#10;MdWu4W+67oMREcI+RQV5CFUqpc9ysugHriKO3o+rLYYoayN1jU2E21KOkuRNWiw4LuRY0Sqn7Hd/&#10;sQpOZXNerl42a7MdWuPb3u79tbdTqvvcLj5ABGrDI/zf/tIKRmP4+xJ/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Xx8YAAADbAAAADwAAAAAAAAAAAAAAAACYAgAAZHJz&#10;L2Rvd25yZXYueG1sUEsFBgAAAAAEAAQA9QAAAIsDAAAAAA==&#10;" path="m202,l,67,39,172,240,105,202,xe" strokeweight=".7pt">
                                <v:path arrowok="t" o:connecttype="custom" o:connectlocs="202,0;0,67;39,172;240,105;202,0" o:connectangles="0,0,0,0,0"/>
                              </v:shape>
                              <v:shape id="Freeform 13" o:spid="_x0000_s1095" style="position:absolute;left:8731;top:3257;width:279;height:139;visibility:visible;mso-wrap-style:square;v-text-anchor:top" coordsize="279,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PaQsIA&#10;AADbAAAADwAAAGRycy9kb3ducmV2LnhtbERPy2oCMRTdC/5DuEJ3mmmQ1o5mREShmxZfSJfXyZ0H&#10;ndwMk1Sn/XqzKLg8nPdi2dtGXKnztWMNz5MEBHHuTM2lhtNxO56B8AHZYOOYNPySh2U2HCwwNe7G&#10;e7oeQiliCPsUNVQhtKmUPq/Iop+4ljhyhesshgi7UpoObzHcNlIlyYu0WHNsqLCldUX59+HHalh/&#10;Fcd2d5mG/Wuv/j43Z6XePs5aP4361RxEoD48xP/ud6NBxbHxS/wBMr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s9pCwgAAANsAAAAPAAAAAAAAAAAAAAAAAJgCAABkcnMvZG93&#10;bnJldi54bWxQSwUGAAAAAAQABAD1AAAAhwMAAAAA&#10;" path="m259,l,82r15,57l279,53,259,xe" fillcolor="black" strokeweight=".7pt">
                                <v:path arrowok="t" o:connecttype="custom" o:connectlocs="259,0;0,82;15,139;279,53;259,0" o:connectangles="0,0,0,0,0"/>
                              </v:shape>
                              <v:shape id="Freeform 14" o:spid="_x0000_s1096" style="position:absolute;left:8731;top:3348;width:384;height:202;visibility:visible;mso-wrap-style:square;v-text-anchor:top" coordsize="38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2sQA&#10;AADbAAAADwAAAGRycy9kb3ducmV2LnhtbESP3WoCMRSE7wu+QziCdzWriLSrUURaXKFQqqK3h83Z&#10;H92cLElct2/fFAq9HGbmG2a57k0jOnK+tqxgMk5AEOdW11wqOB3fn19A+ICssbFMCr7Jw3o1eFpi&#10;qu2Dv6g7hFJECPsUFVQhtKmUPq/IoB/bljh6hXUGQ5SulNrhI8JNI6dJMpcGa44LFba0rSi/He5G&#10;wf7jE/e123FW9NddcZ512eWtU2o07DcLEIH68B/+a2dawfQVfr/EH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v9rEAAAA2wAAAA8AAAAAAAAAAAAAAAAAmAIAAGRycy9k&#10;b3ducmV2LnhtbFBLBQYAAAAABAAEAPUAAACJAwAAAAA=&#10;" path="m384,77l250,,63,63,,202,384,77xe" strokeweight=".5pt">
                                <v:path arrowok="t" o:connecttype="custom" o:connectlocs="384,77;250,0;63,63;0,202;384,77" o:connectangles="0,0,0,0,0"/>
                              </v:shape>
                            </v:group>
                            <v:group id="Group 15" o:spid="_x0000_s1097" style="position:absolute;left:7754;top:14267;width:293;height:229;rotation:3255840fd" coordorigin="8731,3243" coordsize="384,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6w+TPCAAAA2wAAAA8A&#10;AAAAAAAAAAAAAAAAqgIAAGRycy9kb3ducmV2LnhtbFBLBQYAAAAABAAEAPoAAACZAwAAAAA=&#10;">
                              <v:shape id="Freeform 16" o:spid="_x0000_s1098" style="position:absolute;left:8750;top:3243;width:240;height:172;visibility:visible;mso-wrap-style:square;v-text-anchor:top" coordsize="240,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N89cYA&#10;AADbAAAADwAAAGRycy9kb3ducmV2LnhtbESPQWvCQBSE7wX/w/KEXkQ3qUVq6ipWEYqC0Oihx0f2&#10;dROafRuzW5P++25B8DjMzDfMYtXbWlyp9ZVjBekkAUFcOF2xUXA+7cYvIHxA1lg7JgW/5GG1HDws&#10;MNOu4w+65sGICGGfoYIyhCaT0hclWfQT1xBH78u1FkOUrZG6xS7CbS2fkmQmLVYcF0psaFNS8Z3/&#10;WAWfdXd520z3W3NIrfH96Dh/Hh2Vehz261cQgfpwD9/a71rBNIX/L/EH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N89cYAAADbAAAADwAAAAAAAAAAAAAAAACYAgAAZHJz&#10;L2Rvd25yZXYueG1sUEsFBgAAAAAEAAQA9QAAAIsDAAAAAA==&#10;" path="m202,l,67,39,172,240,105,202,xe" strokeweight=".7pt">
                                <v:path arrowok="t" o:connecttype="custom" o:connectlocs="202,0;0,67;39,172;240,105;202,0" o:connectangles="0,0,0,0,0"/>
                              </v:shape>
                              <v:shape id="Freeform 17" o:spid="_x0000_s1099" style="position:absolute;left:8731;top:3257;width:279;height:139;visibility:visible;mso-wrap-style:square;v-text-anchor:top" coordsize="279,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8iTMUA&#10;AADbAAAADwAAAGRycy9kb3ducmV2LnhtbESPS4vCQBCE74L/YWjBm04M4iPrKCK74EXxheyxN9Mm&#10;YTM9ITNq9NfvLAgei6r6ipotGlOKG9WusKxg0I9AEKdWF5wpOB2/ehMQziNrLC2Tggc5WMzbrRkm&#10;2t55T7eDz0SAsEtQQe59lUjp0pwMur6tiIN3sbVBH2SdSV3jPcBNKeMoGkmDBYeFHCta5ZT+Hq5G&#10;wer7cqx2P0O/Hzfxc/t5juPp5qxUt9MsP0B4avw7/GqvtYLpCP6/hB8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3yJMxQAAANsAAAAPAAAAAAAAAAAAAAAAAJgCAABkcnMv&#10;ZG93bnJldi54bWxQSwUGAAAAAAQABAD1AAAAigMAAAAA&#10;" path="m259,l,82r15,57l279,53,259,xe" fillcolor="black" strokeweight=".7pt">
                                <v:path arrowok="t" o:connecttype="custom" o:connectlocs="259,0;0,82;15,139;279,53;259,0" o:connectangles="0,0,0,0,0"/>
                              </v:shape>
                              <v:shape id="Freeform 18" o:spid="_x0000_s1100" style="position:absolute;left:8731;top:3348;width:384;height:202;visibility:visible;mso-wrap-style:square;v-text-anchor:top" coordsize="38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NH1MQA&#10;AADbAAAADwAAAGRycy9kb3ducmV2LnhtbESP3WoCMRSE7wXfIZxC7zRbEW1Xo5SiuEKh1Jb29rA5&#10;+6ObkyVJ1/XtG0HwcpiZb5jlujeN6Mj52rKCp3ECgji3uuZSwffXdvQMwgdkjY1lUnAhD+vVcLDE&#10;VNszf1J3CKWIEPYpKqhCaFMpfV6RQT+2LXH0CusMhihdKbXDc4SbRk6SZCYN1hwXKmzpraL8dPgz&#10;CvbvH7iv3Y6zoj/uip9pl/1uOqUeH/rXBYhAfbiHb+1MK3iZw/VL/AF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TR9TEAAAA2wAAAA8AAAAAAAAAAAAAAAAAmAIAAGRycy9k&#10;b3ducmV2LnhtbFBLBQYAAAAABAAEAPUAAACJAwAAAAA=&#10;" path="m384,77l250,,63,63,,202,384,77xe" strokeweight=".5pt">
                                <v:path arrowok="t" o:connecttype="custom" o:connectlocs="384,77;250,0;63,63;0,202;384,77" o:connectangles="0,0,0,0,0"/>
                              </v:shape>
                            </v:group>
                            <v:group id="Group 19" o:spid="_x0000_s1101" style="position:absolute;left:6299;top:14898;width:294;height:225;rotation:-2940553fd" coordorigin="8731,3243" coordsize="384,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RPP43wAAAANsAAAAPAAAA&#10;AAAAAAAAAAAAAKoCAABkcnMvZG93bnJldi54bWxQSwUGAAAAAAQABAD6AAAAlwMAAAAA&#10;">
                              <v:shape id="Freeform 20" o:spid="_x0000_s1102" style="position:absolute;left:8750;top:3243;width:240;height:172;visibility:visible;mso-wrap-style:square;v-text-anchor:top" coordsize="240,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MvycYA&#10;AADbAAAADwAAAGRycy9kb3ducmV2LnhtbESPQWvCQBSE7wX/w/IKvUjd2BYx0VXUUpAKgmkPPT6y&#10;z01o9m3Mbk38965Q8DjMzDfMfNnbWpyp9ZVjBeNRAoK4cLpio+D76+N5CsIHZI21Y1JwIQ/LxeBh&#10;jpl2HR/onAcjIoR9hgrKEJpMSl+UZNGPXEMcvaNrLYYoWyN1i12E21q+JMlEWqw4LpTY0Kak4jf/&#10;swp+6u603rx+vpvd2BrfD/fp23Cv1NNjv5qBCNSHe/i/vdUK0hRuX+IP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MvycYAAADbAAAADwAAAAAAAAAAAAAAAACYAgAAZHJz&#10;L2Rvd25yZXYueG1sUEsFBgAAAAAEAAQA9QAAAIsDAAAAAA==&#10;" path="m202,l,67,39,172,240,105,202,xe" strokeweight=".7pt">
                                <v:path arrowok="t" o:connecttype="custom" o:connectlocs="202,0;0,67;39,172;240,105;202,0" o:connectangles="0,0,0,0,0"/>
                              </v:shape>
                              <v:shape id="Freeform 21" o:spid="_x0000_s1103" style="position:absolute;left:8731;top:3257;width:279;height:139;visibility:visible;mso-wrap-style:square;v-text-anchor:top" coordsize="279,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Co8scA&#10;AADcAAAADwAAAGRycy9kb3ducmV2LnhtbESPQWvCQBCF74L/YRmhN900lNpGVxGx0EuLxiI9jtkx&#10;Cc3OhuxW0/565yB4m+G9ee+b+bJ3jTpTF2rPBh4nCSjiwtuaSwNf+7fxC6gQkS02nsnAHwVYLoaD&#10;OWbWX3hH5zyWSkI4ZGigirHNtA5FRQ7DxLfEop185zDK2pXadniRcNfoNEmetcOapaHCltYVFT/5&#10;rzOw/j7t2+3xKe6mffr/uTmk6evHwZiHUb+agYrUx7v5dv1uBT8RfHlGJt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wqPLHAAAA3AAAAA8AAAAAAAAAAAAAAAAAmAIAAGRy&#10;cy9kb3ducmV2LnhtbFBLBQYAAAAABAAEAPUAAACMAwAAAAA=&#10;" path="m259,l,82r15,57l279,53,259,xe" fillcolor="black" strokeweight=".7pt">
                                <v:path arrowok="t" o:connecttype="custom" o:connectlocs="259,0;0,82;15,139;279,53;259,0" o:connectangles="0,0,0,0,0"/>
                              </v:shape>
                              <v:shape id="Freeform 22" o:spid="_x0000_s1104" style="position:absolute;left:8731;top:3348;width:384;height:202;visibility:visible;mso-wrap-style:square;v-text-anchor:top" coordsize="38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bfx8MA&#10;AADcAAAADwAAAGRycy9kb3ducmV2LnhtbERPyWrDMBC9B/IPYgK9JXJKKcGJbEpIiQOFkoX0Oljj&#10;pbVGRlId9++rQiG3ebx1NvloOjGQ861lBctFAoK4tLrlWsHl/DpfgfABWWNnmRT8kIc8m042mGp7&#10;4yMNp1CLGMI+RQVNCH0qpS8bMugXtieOXGWdwRChq6V2eIvhppOPSfIsDbYcGxrsadtQ+XX6NgoO&#10;b+94aN2ei2r83FfXp6H42A1KPczGlzWIQGO4i//dhY7zkyX8PRMv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bfx8MAAADcAAAADwAAAAAAAAAAAAAAAACYAgAAZHJzL2Rv&#10;d25yZXYueG1sUEsFBgAAAAAEAAQA9QAAAIgDAAAAAA==&#10;" path="m384,77l250,,63,63,,202,384,77xe" strokeweight=".5pt">
                                <v:path arrowok="t" o:connecttype="custom" o:connectlocs="384,77;250,0;63,63;0,202;384,77" o:connectangles="0,0,0,0,0"/>
                              </v:shape>
                            </v:group>
                            <v:group id="Group 23" o:spid="_x0000_s1105" style="position:absolute;left:6224;top:16174;width:290;height:229;rotation:-7815573fd" coordorigin="8731,3243" coordsize="384,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J3nYMEAAADcAAAADwAA&#10;AAAAAAAAAAAAAACqAgAAZHJzL2Rvd25yZXYueG1sUEsFBgAAAAAEAAQA+gAAAJgDAAAAAA==&#10;">
                              <v:shape id="Freeform 24" o:spid="_x0000_s1106" style="position:absolute;left:8750;top:3243;width:240;height:172;visibility:visible;mso-wrap-style:square;v-text-anchor:top" coordsize="240,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p0v8QA&#10;AADcAAAADwAAAGRycy9kb3ducmV2LnhtbERPS2sCMRC+F/ofwhS8iGbVIro1ig+EUkHwcehx2Eyz&#10;SzeTdRPd7b83QsHbfHzPmS1aW4ob1b5wrGDQT0AQZ04XbBScT9veBIQPyBpLx6Tgjzws5q8vM0y1&#10;a/hAt2MwIoawT1FBHkKVSumznCz6vquII/fjaoshwtpIXWMTw20ph0kylhYLjg05VrTOKfs9Xq2C&#10;77K5rNajr43ZDazxbXc/fe/uleq8tcsPEIHa8BT/uz91nJ+M4PFMvE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qdL/EAAAA3AAAAA8AAAAAAAAAAAAAAAAAmAIAAGRycy9k&#10;b3ducmV2LnhtbFBLBQYAAAAABAAEAPUAAACJAwAAAAA=&#10;" path="m202,l,67,39,172,240,105,202,xe" strokeweight=".7pt">
                                <v:path arrowok="t" o:connecttype="custom" o:connectlocs="202,0;0,67;39,172;240,105;202,0" o:connectangles="0,0,0,0,0"/>
                              </v:shape>
                              <v:shape id="Freeform 25" o:spid="_x0000_s1107" style="position:absolute;left:8731;top:3257;width:279;height:139;visibility:visible;mso-wrap-style:square;v-text-anchor:top" coordsize="279,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uu8cQA&#10;AADcAAAADwAAAGRycy9kb3ducmV2LnhtbERPTWvCQBC9F/wPyxS81U2DtDZ1DRIUeqk0WqTHaXZM&#10;QrOzIbua1F/vCoK3ebzPmaeDacSJOldbVvA8iUAQF1bXXCr43q2fZiCcR9bYWCYF/+QgXYwe5pho&#10;23NOp60vRQhhl6CCyvs2kdIVFRl0E9sSB+5gO4M+wK6UusM+hJtGxlH0Ig3WHBoqbCmrqPjbHo2C&#10;7Oewa79+pz5/HeLzZrWP47fPvVLjx2H5DsLT4O/im/tDh/nRFK7PhAv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LrvHEAAAA3AAAAA8AAAAAAAAAAAAAAAAAmAIAAGRycy9k&#10;b3ducmV2LnhtbFBLBQYAAAAABAAEAPUAAACJAwAAAAA=&#10;" path="m259,l,82r15,57l279,53,259,xe" fillcolor="black" strokeweight=".7pt">
                                <v:path arrowok="t" o:connecttype="custom" o:connectlocs="259,0;0,82;15,139;279,53;259,0" o:connectangles="0,0,0,0,0"/>
                              </v:shape>
                              <v:shape id="Freeform 26" o:spid="_x0000_s1108" style="position:absolute;left:8731;top:3348;width:384;height:202;visibility:visible;mso-wrap-style:square;v-text-anchor:top" coordsize="38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3ZxMIA&#10;AADcAAAADwAAAGRycy9kb3ducmV2LnhtbERP22oCMRB9L/gPYYS+abalimyNUsTiCgVRS/s6bGYv&#10;upksSVzXvzcFoW9zONeZL3vTiI6cry0reBknIIhzq2suFXwfP0czED4ga2wsk4IbeVguBk9zTLW9&#10;8p66QyhFDGGfooIqhDaV0ucVGfRj2xJHrrDOYIjQlVI7vMZw08jXJJlKgzXHhgpbWlWUnw8Xo2D7&#10;tcNt7TacFf1pU/y8ddnvulPqedh/vIMI1Id/8cOd6Tg/mcDfM/EC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rdnEwgAAANwAAAAPAAAAAAAAAAAAAAAAAJgCAABkcnMvZG93&#10;bnJldi54bWxQSwUGAAAAAAQABAD1AAAAhwMAAAAA&#10;" path="m384,77l250,,63,63,,202,384,77xe" strokeweight=".5pt">
                                <v:path arrowok="t" o:connecttype="custom" o:connectlocs="384,77;250,0;63,63;0,202;384,77" o:connectangles="0,0,0,0,0"/>
                              </v:shape>
                            </v:group>
                            <v:group id="Group 27" o:spid="_x0000_s1109" style="position:absolute;left:8067;top:15246;width:293;height:231;rotation:6675982fd" coordorigin="8731,3243" coordsize="384,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nxyexgAAANwA&#10;AAAPAAAAAAAAAAAAAAAAAKoCAABkcnMvZG93bnJldi54bWxQSwUGAAAAAAQABAD6AAAAnQMAAAAA&#10;">
                              <v:shape id="Freeform 28" o:spid="_x0000_s1110" style="position:absolute;left:8750;top:3243;width:240;height:172;visibility:visible;mso-wrap-style:square;v-text-anchor:top" coordsize="240,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F8FccA&#10;AADcAAAADwAAAGRycy9kb3ducmV2LnhtbESPQWvCQBCF74X+h2UKvUjdpEppU1dpLYIoCFUPPQ7Z&#10;6SY0O5tmtyb+e+cg9DbDe/PeN7PF4Bt1oi7WgQ3k4wwUcRlszc7A8bB6eAYVE7LFJjAZOFOExfz2&#10;ZoaFDT1/0mmfnJIQjgUaqFJqC61jWZHHOA4tsWjfofOYZO2cth32Eu4b/ZhlT9pjzdJQYUvLisqf&#10;/Z838NX0v+/LyebDbXPv4jDavUxHO2Pu74a3V1CJhvRvvl6vreDngi/PyAR6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hfBXHAAAA3AAAAA8AAAAAAAAAAAAAAAAAmAIAAGRy&#10;cy9kb3ducmV2LnhtbFBLBQYAAAAABAAEAPUAAACMAwAAAAA=&#10;" path="m202,l,67,39,172,240,105,202,xe" strokeweight=".7pt">
                                <v:path arrowok="t" o:connecttype="custom" o:connectlocs="202,0;0,67;39,172;240,105;202,0" o:connectangles="0,0,0,0,0"/>
                              </v:shape>
                              <v:shape id="Freeform 29" o:spid="_x0000_s1111" style="position:absolute;left:8731;top:3257;width:279;height:139;visibility:visible;mso-wrap-style:square;v-text-anchor:top" coordsize="279,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btMQA&#10;AADcAAAADwAAAGRycy9kb3ducmV2LnhtbERPS2vCQBC+F/wPywi91U1CaTVmFRELvVTqA/E4ZicP&#10;zM6G7FZTf323IHibj+852bw3jbhQ52rLCuJRBII4t7rmUsF+9/EyBuE8ssbGMin4JQfz2eApw1Tb&#10;K2/osvWlCCHsUlRQed+mUrq8IoNuZFviwBW2M+gD7EqpO7yGcNPIJIrepMGaQ0OFLS0rys/bH6Ng&#10;eSx27ffp1W/e++S2Xh2SZPJ1UOp52C+mIDz1/iG+uz91mB/H8P9MuE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m7TEAAAA3AAAAA8AAAAAAAAAAAAAAAAAmAIAAGRycy9k&#10;b3ducmV2LnhtbFBLBQYAAAAABAAEAPUAAACJAwAAAAA=&#10;" path="m259,l,82r15,57l279,53,259,xe" fillcolor="black" strokeweight=".7pt">
                                <v:path arrowok="t" o:connecttype="custom" o:connectlocs="259,0;0,82;15,139;279,53;259,0" o:connectangles="0,0,0,0,0"/>
                              </v:shape>
                              <v:shape id="Freeform 30" o:spid="_x0000_s1112" style="position:absolute;left:8731;top:3348;width:384;height:202;visibility:visible;mso-wrap-style:square;v-text-anchor:top" coordsize="38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3XbcIA&#10;AADcAAAADwAAAGRycy9kb3ducmV2LnhtbERP22oCMRB9F/yHMELfNKuUIlujFFFcoVC8YF+Hzeyl&#10;biZLkq7bv28Ewbc5nOssVr1pREfO15YVTCcJCOLc6ppLBefTdjwH4QOyxsYyKfgjD6vlcLDAVNsb&#10;H6g7hlLEEPYpKqhCaFMpfV6RQT+xLXHkCusMhghdKbXDWww3jZwlyZs0WHNsqLCldUX59fhrFOw/&#10;v3Bfux1nRf+zKy6vXfa96ZR6GfUf7yAC9eEpfrgzHedPZ3B/Jl4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nddtwgAAANwAAAAPAAAAAAAAAAAAAAAAAJgCAABkcnMvZG93&#10;bnJldi54bWxQSwUGAAAAAAQABAD1AAAAhwMAAAAA&#10;" path="m384,77l250,,63,63,,202,384,77xe" strokeweight=".5pt">
                                <v:path arrowok="t" o:connecttype="custom" o:connectlocs="384,77;250,0;63,63;0,202;384,77" o:connectangles="0,0,0,0,0"/>
                              </v:shape>
                            </v:group>
                            <v:oval id="Oval 31" o:spid="_x0000_s1113" style="position:absolute;left:6865;top:14395;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r//sAA&#10;AADcAAAADwAAAGRycy9kb3ducmV2LnhtbERPS4vCMBC+L/gfwgh7W9MqyFKNooLY2+IDz0MzpsVm&#10;UptYu/vrjSDsbT6+58yXva1FR62vHCtIRwkI4sLpio2C03H79Q3CB2SNtWNS8EselovBxxwz7R68&#10;p+4QjIgh7DNUUIbQZFL6oiSLfuQa4shdXGsxRNgaqVt8xHBby3GSTKXFimNDiQ1tSiquh7tV8GMo&#10;7yrd4OrP5Mfd1qxv6Xmv1OewX81ABOrDv/jtznWcn07g9Uy8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yr//sAAAADcAAAADwAAAAAAAAAAAAAAAACYAgAAZHJzL2Rvd25y&#10;ZXYueG1sUEsFBgAAAAAEAAQA9QAAAIUDAAAAAA==&#10;" fillcolor="#36f"/>
                            <v:line id="Line 32" o:spid="_x0000_s1114" style="position:absolute;flip:x y;visibility:visible;mso-wrap-style:square" from="7095,14921" to="7238,15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WXF8MAAADcAAAADwAAAGRycy9kb3ducmV2LnhtbERPTWvCQBC9F/wPywje6ialiKauIkKh&#10;By9q0eskO81Gs7NJdo3x33cLQm/zeJ+zXA+2Fj11vnKsIJ0mIIgLpysuFXwfP1/nIHxA1lg7JgUP&#10;8rBejV6WmGl35z31h1CKGMI+QwUmhCaT0heGLPqpa4gj9+M6iyHCrpS6w3sMt7V8S5KZtFhxbDDY&#10;0NZQcT3crII+v6WX025/9fm5XeRz02537UypyXjYfIAINIR/8dP9peP89B3+nokX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VlxfDAAAA3AAAAA8AAAAAAAAAAAAA&#10;AAAAoQIAAGRycy9kb3ducmV2LnhtbFBLBQYAAAAABAAEAPkAAACRAwAAAAA=&#10;">
                              <v:stroke endarrow="block"/>
                            </v:line>
                            <w10:anchorlock/>
                          </v:group>
                        </w:pict>
                      </mc:Fallback>
                    </mc:AlternateContent>
                  </w:r>
                </w:p>
              </w:tc>
            </w:tr>
          </w:tbl>
          <w:p w:rsidR="000F7284" w:rsidRDefault="000F7284" w:rsidP="000F7284">
            <w:pPr>
              <w:rPr>
                <w:lang w:eastAsia="en-US"/>
              </w:rPr>
            </w:pPr>
          </w:p>
          <w:p w:rsidR="000F7284" w:rsidRDefault="000F7284" w:rsidP="000F7284">
            <w:pPr>
              <w:rPr>
                <w:lang w:eastAsia="en-US"/>
              </w:rPr>
            </w:pPr>
            <w:r>
              <w:rPr>
                <w:lang w:eastAsia="en-US"/>
              </w:rPr>
              <w:t>JEDI  investigate a new high resolution image remapping method based on advanced models of human perception:</w:t>
            </w:r>
          </w:p>
          <w:p w:rsidR="000F7284" w:rsidRDefault="000F7284" w:rsidP="000F7284">
            <w:pPr>
              <w:numPr>
                <w:ilvl w:val="0"/>
                <w:numId w:val="31"/>
              </w:numPr>
              <w:jc w:val="both"/>
              <w:rPr>
                <w:lang w:eastAsia="en-US"/>
              </w:rPr>
            </w:pPr>
            <w:r>
              <w:rPr>
                <w:lang w:eastAsia="en-US"/>
              </w:rPr>
              <w:t>Time domain perception and the relationship with high resolution time-frequency methods.</w:t>
            </w:r>
          </w:p>
          <w:p w:rsidR="000F7284" w:rsidRDefault="000F7284" w:rsidP="000F7284">
            <w:pPr>
              <w:numPr>
                <w:ilvl w:val="0"/>
                <w:numId w:val="31"/>
              </w:numPr>
              <w:jc w:val="both"/>
              <w:rPr>
                <w:lang w:eastAsia="en-US"/>
              </w:rPr>
            </w:pPr>
            <w:r>
              <w:rPr>
                <w:lang w:eastAsia="en-US"/>
              </w:rPr>
              <w:t>Spatial domain perception with a new model for localisation over loudspeakers</w:t>
            </w:r>
          </w:p>
          <w:p w:rsidR="000F7284" w:rsidRDefault="000F7284" w:rsidP="000F7284">
            <w:pPr>
              <w:rPr>
                <w:lang w:eastAsia="en-US"/>
              </w:rPr>
            </w:pPr>
          </w:p>
          <w:p w:rsidR="000F7284" w:rsidRDefault="000F7284" w:rsidP="000F7284">
            <w:r>
              <w:t xml:space="preserve">It is known that time-only representation or frequency-only representation is not appropriate to study to study the perceived quality of sound perception. Because of human perception, it is appropriate in audio to have an excellent time resolution in high frequencies (fractions of ms) and an excellent frequency resolution in low frequencies (a few Hz). Traditionally in audio, time-frequency analysis is obtained with the Short Term Fourier Transform (STFT). However, this time-frequency representation is still not appropriate for the analysis of audio and acoustic applications as it is based on the Fourier Transform and provides constant frequency resolution and constant time resolution. For instance, a </w:t>
            </w:r>
            <w:r>
              <w:lastRenderedPageBreak/>
              <w:t>STFT based on 20ms blocks provides a constant 20ms time (far not enough for high frequencies) resolution and a constant 50Hz frequency resolution (far not enough for low frequencies).</w:t>
            </w:r>
          </w:p>
          <w:p w:rsidR="000F7284" w:rsidRDefault="000F7284" w:rsidP="000F7284">
            <w:r>
              <w:t>As a result TRI studied the Wavelet transform based on a logarithmic frequency scale and providing both the required time resolution and the required frequency resolution. A signal x(t) to be analyzed is decomposed on a family of basis functions {</w:t>
            </w:r>
            <w:r>
              <w:rPr>
                <w:rFonts w:ascii="Symbol" w:hAnsi="Symbol"/>
              </w:rPr>
              <w:t></w:t>
            </w:r>
            <w:r>
              <w:rPr>
                <w:vertAlign w:val="subscript"/>
              </w:rPr>
              <w:t>u,s</w:t>
            </w:r>
            <w:r>
              <w:t>(t)}</w:t>
            </w:r>
            <w:r>
              <w:rPr>
                <w:vertAlign w:val="subscript"/>
              </w:rPr>
              <w:t>u,s</w:t>
            </w:r>
            <w:r>
              <w:t xml:space="preserve"> deduced from a kernel function </w:t>
            </w:r>
            <w:r>
              <w:rPr>
                <w:rFonts w:ascii="Symbol" w:hAnsi="Symbol"/>
              </w:rPr>
              <w:t></w:t>
            </w:r>
            <w:r>
              <w:t xml:space="preserve">(t) by an affine transform: </w:t>
            </w:r>
            <w:r>
              <w:rPr>
                <w:rFonts w:ascii="Symbol" w:hAnsi="Symbol"/>
              </w:rPr>
              <w:t></w:t>
            </w:r>
            <w:r>
              <w:rPr>
                <w:vertAlign w:val="subscript"/>
              </w:rPr>
              <w:t>u,s</w:t>
            </w:r>
            <w:r>
              <w:t xml:space="preserve">(t) = </w:t>
            </w:r>
            <w:r>
              <w:rPr>
                <w:rFonts w:ascii="Symbol" w:hAnsi="Symbol"/>
              </w:rPr>
              <w:t></w:t>
            </w:r>
            <w:r>
              <w:t xml:space="preserve">((t-u)/s). Therefore, the signal x(t) is compared to the function </w:t>
            </w:r>
            <w:r>
              <w:rPr>
                <w:rFonts w:ascii="Symbol" w:hAnsi="Symbol"/>
              </w:rPr>
              <w:t></w:t>
            </w:r>
            <w:r>
              <w:t xml:space="preserve">(t) that is moved in time and scaled (contraction or dilatation of ratio </w:t>
            </w:r>
            <w:r>
              <w:rPr>
                <w:i/>
                <w:iCs/>
              </w:rPr>
              <w:t>s</w:t>
            </w:r>
            <w:r>
              <w:t>). The wavelet transform is given by the following expression :</w:t>
            </w:r>
          </w:p>
          <w:p w:rsidR="000F7284" w:rsidRDefault="000F7284" w:rsidP="000F7284">
            <w:pPr>
              <w:ind w:left="1416" w:firstLine="708"/>
            </w:pPr>
            <w:r w:rsidRPr="00B468E0">
              <w:rPr>
                <w:position w:val="-21"/>
              </w:rPr>
              <w:object w:dxaOrig="3400" w:dyaOrig="680">
                <v:shape id="_x0000_i1026" type="#_x0000_t75" style="width:170.05pt;height:33.7pt" o:ole="" filled="t">
                  <v:fill color2="black"/>
                  <v:imagedata r:id="rId27" o:title=""/>
                </v:shape>
                <o:OLEObject Type="Embed" ProgID="Equation.3" ShapeID="_x0000_i1026" DrawAspect="Content" ObjectID="_1401520607" r:id="rId28"/>
              </w:object>
            </w:r>
          </w:p>
          <w:p w:rsidR="000F7284" w:rsidRDefault="000F7284" w:rsidP="000F7284">
            <w:r>
              <w:t>Compared to STFT, the Wavelet transform allow a better mapping of the time-frequency domain by locally adapting both the time and the frequency resolution, as shown in the following figure.</w:t>
            </w:r>
          </w:p>
          <w:p w:rsidR="000F7284" w:rsidRDefault="000F7284" w:rsidP="000F7284">
            <w:r>
              <w:rPr>
                <w:lang w:val="fr-FR"/>
              </w:rPr>
              <w:drawing>
                <wp:inline distT="0" distB="0" distL="0" distR="0" wp14:anchorId="7285DB11" wp14:editId="14320008">
                  <wp:extent cx="1630045" cy="1524000"/>
                  <wp:effectExtent l="19050" t="0" r="8255" b="0"/>
                  <wp:docPr id="1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srcRect/>
                          <a:stretch>
                            <a:fillRect/>
                          </a:stretch>
                        </pic:blipFill>
                        <pic:spPr bwMode="auto">
                          <a:xfrm>
                            <a:off x="0" y="0"/>
                            <a:ext cx="1630045" cy="1524000"/>
                          </a:xfrm>
                          <a:prstGeom prst="rect">
                            <a:avLst/>
                          </a:prstGeom>
                          <a:solidFill>
                            <a:srgbClr val="FFFFFF"/>
                          </a:solidFill>
                          <a:ln w="9525">
                            <a:noFill/>
                            <a:miter lim="800000"/>
                            <a:headEnd/>
                            <a:tailEnd/>
                          </a:ln>
                        </pic:spPr>
                      </pic:pic>
                    </a:graphicData>
                  </a:graphic>
                </wp:inline>
              </w:drawing>
            </w:r>
            <w:r>
              <w:t xml:space="preserve">     </w:t>
            </w:r>
            <w:r>
              <w:tab/>
            </w:r>
            <w:r>
              <w:rPr>
                <w:lang w:val="fr-FR"/>
              </w:rPr>
              <w:drawing>
                <wp:inline distT="0" distB="0" distL="0" distR="0" wp14:anchorId="5D37F91D" wp14:editId="475CAEF1">
                  <wp:extent cx="3472180" cy="1603375"/>
                  <wp:effectExtent l="19050" t="0" r="0" b="0"/>
                  <wp:docPr id="1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srcRect/>
                          <a:stretch>
                            <a:fillRect/>
                          </a:stretch>
                        </pic:blipFill>
                        <pic:spPr bwMode="auto">
                          <a:xfrm>
                            <a:off x="0" y="0"/>
                            <a:ext cx="3472180" cy="1603375"/>
                          </a:xfrm>
                          <a:prstGeom prst="rect">
                            <a:avLst/>
                          </a:prstGeom>
                          <a:solidFill>
                            <a:srgbClr val="FFFFFF"/>
                          </a:solidFill>
                          <a:ln w="9525">
                            <a:noFill/>
                            <a:miter lim="800000"/>
                            <a:headEnd/>
                            <a:tailEnd/>
                          </a:ln>
                        </pic:spPr>
                      </pic:pic>
                    </a:graphicData>
                  </a:graphic>
                </wp:inline>
              </w:drawing>
            </w:r>
          </w:p>
          <w:p w:rsidR="000F7284" w:rsidRDefault="000F7284" w:rsidP="000F7284">
            <w:pPr>
              <w:pStyle w:val="Lgende1"/>
              <w:jc w:val="both"/>
            </w:pPr>
            <w:r>
              <w:t>STFT resolution mapping</w:t>
            </w:r>
            <w:r>
              <w:tab/>
            </w:r>
            <w:r>
              <w:tab/>
            </w:r>
            <w:r>
              <w:tab/>
            </w:r>
            <w:r>
              <w:tab/>
              <w:t>Wavelet time-frequency analysis (</w:t>
            </w:r>
            <w:proofErr w:type="spellStart"/>
            <w:r>
              <w:t>lin</w:t>
            </w:r>
            <w:proofErr w:type="spellEnd"/>
            <w:r>
              <w:t xml:space="preserve"> and log scale)</w:t>
            </w:r>
          </w:p>
          <w:p w:rsidR="000F7284" w:rsidRDefault="000F7284" w:rsidP="000F7284">
            <w:r>
              <w:rPr>
                <w:lang w:eastAsia="en-US"/>
              </w:rPr>
              <w:t xml:space="preserve">Concerning the sound localisation over loudspeakers, </w:t>
            </w:r>
            <w:r>
              <w:t>extensive effort has been invested to study the prior art. Such information has been collected from various areas of audio technologies such as sound field synthesis, microphone recording techniques, panning laws, spatial hearing mechanisms. The goal is to combine this information in a model. This model predicts the perceived direction and the focus of the reproduced sound sources as a function of:</w:t>
            </w:r>
          </w:p>
          <w:p w:rsidR="000F7284" w:rsidRDefault="000F7284" w:rsidP="000F7284">
            <w:pPr>
              <w:pStyle w:val="Enumration"/>
            </w:pPr>
            <w:r>
              <w:t>the speaker layout,</w:t>
            </w:r>
          </w:p>
          <w:p w:rsidR="000F7284" w:rsidRDefault="000F7284" w:rsidP="000F7284">
            <w:pPr>
              <w:pStyle w:val="Enumration"/>
            </w:pPr>
            <w:r>
              <w:t>the speaker signals (ΔI, ΔT),</w:t>
            </w:r>
          </w:p>
          <w:p w:rsidR="000F7284" w:rsidRDefault="000F7284" w:rsidP="000F7284">
            <w:pPr>
              <w:pStyle w:val="Enumration"/>
            </w:pPr>
            <w:r>
              <w:t>the listening position (essential for large theatres)</w:t>
            </w:r>
          </w:p>
          <w:p w:rsidR="000F7284" w:rsidRDefault="000F7284" w:rsidP="000F7284">
            <w:pPr>
              <w:pStyle w:val="Enumration"/>
            </w:pPr>
            <w:proofErr w:type="gramStart"/>
            <w:r>
              <w:t>and</w:t>
            </w:r>
            <w:proofErr w:type="gramEnd"/>
            <w:r>
              <w:t xml:space="preserve"> the head orientation.</w:t>
            </w:r>
          </w:p>
        </w:tc>
      </w:tr>
      <w:tr w:rsidR="000F7284" w:rsidRPr="00403C0F" w:rsidTr="000F7284">
        <w:tc>
          <w:tcPr>
            <w:tcW w:w="2518" w:type="dxa"/>
            <w:shd w:val="clear" w:color="auto" w:fill="D9D9D9"/>
          </w:tcPr>
          <w:p w:rsidR="000F7284" w:rsidRPr="008A420B" w:rsidRDefault="000F7284" w:rsidP="000F7284">
            <w:pPr>
              <w:spacing w:before="100" w:beforeAutospacing="1" w:after="100" w:afterAutospacing="1"/>
              <w:jc w:val="right"/>
            </w:pPr>
            <w:r>
              <w:lastRenderedPageBreak/>
              <w:t>In Jedi</w:t>
            </w:r>
          </w:p>
        </w:tc>
        <w:tc>
          <w:tcPr>
            <w:tcW w:w="7371" w:type="dxa"/>
          </w:tcPr>
          <w:p w:rsidR="000F7284" w:rsidRPr="00403C0F" w:rsidRDefault="000F7284" w:rsidP="000F7284">
            <w:pPr>
              <w:spacing w:before="100" w:beforeAutospacing="1" w:after="100" w:afterAutospacing="1"/>
            </w:pPr>
            <w:r>
              <w:t>In document D3.1, Chapter 4.2</w:t>
            </w:r>
            <w:r w:rsidRPr="00841D0F">
              <w:t xml:space="preserve"> </w:t>
            </w:r>
            <w:r>
              <w:t>“3D rendering techniques”</w:t>
            </w:r>
            <w:r w:rsidR="00A7525E">
              <w:br/>
            </w:r>
          </w:p>
        </w:tc>
      </w:tr>
      <w:tr w:rsidR="000F7284" w:rsidRPr="00B16D1B" w:rsidTr="000F7284">
        <w:tc>
          <w:tcPr>
            <w:tcW w:w="2518" w:type="dxa"/>
            <w:shd w:val="clear" w:color="auto" w:fill="D9D9D9"/>
          </w:tcPr>
          <w:p w:rsidR="000F7284" w:rsidRPr="008A420B" w:rsidRDefault="000F7284" w:rsidP="000F7284">
            <w:pPr>
              <w:spacing w:before="100" w:beforeAutospacing="1" w:after="100" w:afterAutospacing="1"/>
              <w:jc w:val="right"/>
            </w:pPr>
            <w:r>
              <w:t>Out of Jedi</w:t>
            </w:r>
          </w:p>
        </w:tc>
        <w:tc>
          <w:tcPr>
            <w:tcW w:w="7371" w:type="dxa"/>
          </w:tcPr>
          <w:p w:rsidR="000F7284" w:rsidRPr="00B16D1B" w:rsidRDefault="000F7284" w:rsidP="000F7284">
            <w:pPr>
              <w:spacing w:before="100" w:beforeAutospacing="1" w:after="100" w:afterAutospacing="1"/>
            </w:pPr>
            <w:r>
              <w:t>This techniques has been implemented in the audio IP of Trinnov and now deplyed in theatres.</w:t>
            </w:r>
            <w:r w:rsidR="00A7525E">
              <w:br/>
            </w:r>
          </w:p>
        </w:tc>
      </w:tr>
    </w:tbl>
    <w:p w:rsidR="00841D0F" w:rsidRDefault="00841D0F">
      <w:bookmarkStart w:id="59" w:name="_GoBack"/>
      <w:bookmarkEnd w:id="59"/>
    </w:p>
    <w:sectPr w:rsidR="00841D0F">
      <w:headerReference w:type="default" r:id="rId31"/>
      <w:footerReference w:type="default" r:id="rId32"/>
      <w:pgSz w:w="11906" w:h="16838" w:code="9"/>
      <w:pgMar w:top="1418" w:right="1418" w:bottom="1418"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7A47" w:rsidRDefault="00517A47" w:rsidP="00027880">
      <w:r>
        <w:separator/>
      </w:r>
    </w:p>
  </w:endnote>
  <w:endnote w:type="continuationSeparator" w:id="0">
    <w:p w:rsidR="00517A47" w:rsidRDefault="00517A47" w:rsidP="000278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state-Light">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imes">
    <w:panose1 w:val="00000000000000000000"/>
    <w:charset w:val="00"/>
    <w:family w:val="roman"/>
    <w:notTrueType/>
    <w:pitch w:val="variable"/>
    <w:sig w:usb0="00000003" w:usb1="00000000" w:usb2="00000000" w:usb3="00000000" w:csb0="00000001" w:csb1="00000000"/>
  </w:font>
  <w:font w:name="FuturaA Bk BT">
    <w:altName w:val="Century Gothic"/>
    <w:charset w:val="00"/>
    <w:family w:val="swiss"/>
    <w:pitch w:val="variable"/>
  </w:font>
  <w:font w:name="TimesNewRomanPS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284" w:rsidRDefault="000F728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148"/>
      <w:gridCol w:w="1062"/>
    </w:tblGrid>
    <w:tr w:rsidR="000F7284">
      <w:tc>
        <w:tcPr>
          <w:tcW w:w="8150" w:type="dxa"/>
        </w:tcPr>
        <w:p w:rsidR="000F7284" w:rsidRDefault="000F7284">
          <w:pPr>
            <w:pStyle w:val="Pieddepage"/>
          </w:pPr>
          <w:r>
            <w:t>This document will be treated as strictly confidential. It will only be public to those who have signed the ITEA Declaration of Non-Disclosure</w:t>
          </w:r>
        </w:p>
      </w:tc>
      <w:tc>
        <w:tcPr>
          <w:tcW w:w="1062" w:type="dxa"/>
          <w:vAlign w:val="center"/>
        </w:tcPr>
        <w:p w:rsidR="000F7284" w:rsidRDefault="000F7284">
          <w:pPr>
            <w:pStyle w:val="Pieddepage"/>
            <w:pBdr>
              <w:top w:val="none" w:sz="0" w:space="0" w:color="auto"/>
              <w:left w:val="none" w:sz="0" w:space="0" w:color="auto"/>
              <w:bottom w:val="none" w:sz="0" w:space="0" w:color="auto"/>
              <w:right w:val="none" w:sz="0" w:space="0" w:color="auto"/>
            </w:pBdr>
            <w:rPr>
              <w:sz w:val="20"/>
            </w:rPr>
          </w:pPr>
          <w:r>
            <w:rPr>
              <w:b w:val="0"/>
              <w:bCs/>
              <w:sz w:val="20"/>
            </w:rPr>
            <w:fldChar w:fldCharType="begin"/>
          </w:r>
          <w:r>
            <w:rPr>
              <w:b w:val="0"/>
              <w:bCs/>
              <w:sz w:val="20"/>
            </w:rPr>
            <w:instrText xml:space="preserve"> PAGE </w:instrText>
          </w:r>
          <w:r>
            <w:rPr>
              <w:b w:val="0"/>
              <w:bCs/>
              <w:sz w:val="20"/>
            </w:rPr>
            <w:fldChar w:fldCharType="separate"/>
          </w:r>
          <w:r w:rsidR="00AA45A0">
            <w:rPr>
              <w:b w:val="0"/>
              <w:bCs/>
              <w:sz w:val="20"/>
            </w:rPr>
            <w:t>25</w:t>
          </w:r>
          <w:r>
            <w:rPr>
              <w:b w:val="0"/>
              <w:bCs/>
              <w:sz w:val="20"/>
            </w:rPr>
            <w:fldChar w:fldCharType="end"/>
          </w:r>
          <w:r>
            <w:rPr>
              <w:sz w:val="20"/>
            </w:rPr>
            <w:t xml:space="preserve"> / </w:t>
          </w:r>
          <w:r>
            <w:rPr>
              <w:sz w:val="20"/>
            </w:rPr>
            <w:fldChar w:fldCharType="begin"/>
          </w:r>
          <w:r>
            <w:rPr>
              <w:sz w:val="20"/>
            </w:rPr>
            <w:instrText xml:space="preserve"> NUMPAGES </w:instrText>
          </w:r>
          <w:r>
            <w:rPr>
              <w:sz w:val="20"/>
            </w:rPr>
            <w:fldChar w:fldCharType="separate"/>
          </w:r>
          <w:r w:rsidR="00AA45A0">
            <w:rPr>
              <w:sz w:val="20"/>
            </w:rPr>
            <w:t>25</w:t>
          </w:r>
          <w:r>
            <w:rPr>
              <w:sz w:val="20"/>
            </w:rPr>
            <w:fldChar w:fldCharType="end"/>
          </w:r>
        </w:p>
      </w:tc>
    </w:tr>
  </w:tbl>
  <w:p w:rsidR="000F7284" w:rsidRDefault="000F7284">
    <w:pPr>
      <w:pStyle w:val="Pieddepage"/>
      <w:pBdr>
        <w:top w:val="none" w:sz="0" w:space="0" w:color="auto"/>
        <w:left w:val="none" w:sz="0" w:space="0" w:color="auto"/>
        <w:bottom w:val="none" w:sz="0" w:space="0" w:color="auto"/>
        <w:right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7A47" w:rsidRDefault="00517A47" w:rsidP="00027880">
      <w:r>
        <w:separator/>
      </w:r>
    </w:p>
  </w:footnote>
  <w:footnote w:type="continuationSeparator" w:id="0">
    <w:p w:rsidR="00517A47" w:rsidRDefault="00517A47" w:rsidP="000278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03" w:type="dxa"/>
      <w:tblInd w:w="-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2552"/>
      <w:gridCol w:w="4111"/>
      <w:gridCol w:w="2640"/>
    </w:tblGrid>
    <w:tr w:rsidR="000F7284" w:rsidRPr="00426EF3">
      <w:trPr>
        <w:trHeight w:val="973"/>
      </w:trPr>
      <w:tc>
        <w:tcPr>
          <w:tcW w:w="2552" w:type="dxa"/>
        </w:tcPr>
        <w:p w:rsidR="000F7284" w:rsidRDefault="000F7284">
          <w:pPr>
            <w:pStyle w:val="En-tte"/>
            <w:jc w:val="center"/>
            <w:rPr>
              <w:lang w:val="en-AU"/>
            </w:rPr>
          </w:pPr>
          <w:r>
            <w:rPr>
              <w:lang w:val="fr-FR"/>
            </w:rPr>
            <w:drawing>
              <wp:anchor distT="0" distB="0" distL="114300" distR="114300" simplePos="0" relativeHeight="251659264" behindDoc="0" locked="0" layoutInCell="1" allowOverlap="1" wp14:anchorId="179AB8E7" wp14:editId="25B43070">
                <wp:simplePos x="0" y="0"/>
                <wp:positionH relativeFrom="column">
                  <wp:posOffset>4445</wp:posOffset>
                </wp:positionH>
                <wp:positionV relativeFrom="paragraph">
                  <wp:posOffset>130810</wp:posOffset>
                </wp:positionV>
                <wp:extent cx="1478280" cy="359410"/>
                <wp:effectExtent l="0" t="0" r="7620" b="2540"/>
                <wp:wrapNone/>
                <wp:docPr id="109" name="Image 109" descr="ITEA2-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EA2-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828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AU"/>
            </w:rPr>
            <w:br/>
          </w:r>
          <w:r>
            <w:rPr>
              <w:lang w:val="en-AU"/>
            </w:rPr>
            <w:br/>
          </w:r>
        </w:p>
        <w:p w:rsidR="000F7284" w:rsidRDefault="000F7284">
          <w:pPr>
            <w:pStyle w:val="En-tte"/>
            <w:jc w:val="center"/>
            <w:rPr>
              <w:lang w:val="fr-CH"/>
            </w:rPr>
          </w:pPr>
        </w:p>
      </w:tc>
      <w:tc>
        <w:tcPr>
          <w:tcW w:w="4111" w:type="dxa"/>
          <w:vAlign w:val="center"/>
        </w:tcPr>
        <w:p w:rsidR="000F7284" w:rsidRPr="00C62C42" w:rsidRDefault="000F7284">
          <w:pPr>
            <w:pStyle w:val="En-ttecentr"/>
            <w:rPr>
              <w:b w:val="0"/>
              <w:bCs/>
              <w:lang w:val="it-IT"/>
            </w:rPr>
          </w:pPr>
          <w:r>
            <w:rPr>
              <w:b w:val="0"/>
              <w:bCs/>
              <w:lang w:val="en-GB"/>
            </w:rPr>
            <w:fldChar w:fldCharType="begin"/>
          </w:r>
          <w:r w:rsidRPr="00C62C42">
            <w:rPr>
              <w:b w:val="0"/>
              <w:bCs/>
              <w:lang w:val="it-IT"/>
            </w:rPr>
            <w:instrText xml:space="preserve"> TITLE   \* MERGEFORMAT </w:instrText>
          </w:r>
          <w:r>
            <w:rPr>
              <w:b w:val="0"/>
              <w:bCs/>
              <w:lang w:val="en-GB"/>
            </w:rPr>
            <w:fldChar w:fldCharType="separate"/>
          </w:r>
          <w:r w:rsidRPr="00C62C42">
            <w:rPr>
              <w:b w:val="0"/>
              <w:bCs/>
              <w:lang w:val="it-IT"/>
            </w:rPr>
            <w:t xml:space="preserve">JEDI </w:t>
          </w:r>
          <w:r>
            <w:rPr>
              <w:b w:val="0"/>
              <w:bCs/>
              <w:lang w:val="en-GB"/>
            </w:rPr>
            <w:fldChar w:fldCharType="end"/>
          </w:r>
        </w:p>
        <w:p w:rsidR="000F7284" w:rsidRPr="00C62C42" w:rsidRDefault="000F7284">
          <w:pPr>
            <w:pStyle w:val="En-ttecentr"/>
            <w:rPr>
              <w:b w:val="0"/>
              <w:bCs/>
              <w:lang w:val="it-IT"/>
            </w:rPr>
          </w:pPr>
        </w:p>
      </w:tc>
      <w:tc>
        <w:tcPr>
          <w:tcW w:w="2640" w:type="dxa"/>
          <w:vAlign w:val="center"/>
        </w:tcPr>
        <w:p w:rsidR="000F7284" w:rsidRDefault="000F7284">
          <w:pPr>
            <w:pStyle w:val="En-ttecentr"/>
            <w:tabs>
              <w:tab w:val="left" w:pos="762"/>
            </w:tabs>
            <w:jc w:val="left"/>
            <w:rPr>
              <w:b w:val="0"/>
              <w:bCs/>
              <w:lang w:val="fr-CH"/>
            </w:rPr>
          </w:pPr>
          <w:r>
            <w:rPr>
              <w:b w:val="0"/>
              <w:bCs/>
              <w:lang w:val="fr-FR"/>
            </w:rPr>
            <w:t>ITEA2 #</w:t>
          </w:r>
          <w:r>
            <w:rPr>
              <w:b w:val="0"/>
              <w:color w:val="008000"/>
            </w:rPr>
            <w:t xml:space="preserve"> </w:t>
          </w:r>
        </w:p>
        <w:p w:rsidR="000F7284" w:rsidRPr="00426EF3" w:rsidRDefault="000F7284" w:rsidP="00027880">
          <w:pPr>
            <w:pStyle w:val="En-ttecentr"/>
            <w:tabs>
              <w:tab w:val="left" w:pos="762"/>
            </w:tabs>
            <w:jc w:val="left"/>
            <w:rPr>
              <w:b w:val="0"/>
              <w:bCs/>
              <w:lang w:val="nb-NO"/>
            </w:rPr>
          </w:pPr>
          <w:r w:rsidRPr="00426EF3">
            <w:rPr>
              <w:b w:val="0"/>
              <w:bCs/>
              <w:lang w:val="nb-NO"/>
            </w:rPr>
            <w:t xml:space="preserve">Deliverable </w:t>
          </w:r>
          <w:r>
            <w:rPr>
              <w:b w:val="0"/>
              <w:bCs/>
              <w:lang w:val="nb-NO"/>
            </w:rPr>
            <w:fldChar w:fldCharType="begin"/>
          </w:r>
          <w:r>
            <w:rPr>
              <w:b w:val="0"/>
              <w:bCs/>
              <w:lang w:val="nb-NO"/>
            </w:rPr>
            <w:instrText xml:space="preserve"> DOCPROPERTY  Deliverable  \* MERGEFORMAT </w:instrText>
          </w:r>
          <w:r>
            <w:rPr>
              <w:b w:val="0"/>
              <w:bCs/>
              <w:lang w:val="nb-NO"/>
            </w:rPr>
            <w:fldChar w:fldCharType="end"/>
          </w:r>
        </w:p>
      </w:tc>
    </w:tr>
  </w:tbl>
  <w:p w:rsidR="000F7284" w:rsidRPr="00426EF3" w:rsidRDefault="000F7284">
    <w:pPr>
      <w:rPr>
        <w:lang w:val="nb-N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B4A"/>
    <w:multiLevelType w:val="hybridMultilevel"/>
    <w:tmpl w:val="271A58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52E6BE1"/>
    <w:multiLevelType w:val="hybridMultilevel"/>
    <w:tmpl w:val="3FD68A06"/>
    <w:lvl w:ilvl="0" w:tplc="99A493A8">
      <w:numFmt w:val="bullet"/>
      <w:lvlText w:val="-"/>
      <w:lvlJc w:val="left"/>
      <w:pPr>
        <w:ind w:left="720" w:hanging="360"/>
      </w:pPr>
      <w:rPr>
        <w:rFonts w:ascii="Interstate-Light" w:eastAsia="Times New Roman" w:hAnsi="Interstate-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A27C40"/>
    <w:multiLevelType w:val="hybridMultilevel"/>
    <w:tmpl w:val="11040C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B24125D"/>
    <w:multiLevelType w:val="hybridMultilevel"/>
    <w:tmpl w:val="5F9EBAC2"/>
    <w:lvl w:ilvl="0" w:tplc="1B62DE8C">
      <w:start w:val="1"/>
      <w:numFmt w:val="bullet"/>
      <w:lvlText w:val="-"/>
      <w:lvlJc w:val="left"/>
      <w:pPr>
        <w:tabs>
          <w:tab w:val="num" w:pos="720"/>
        </w:tabs>
        <w:ind w:left="720" w:hanging="360"/>
      </w:pPr>
      <w:rPr>
        <w:rFonts w:ascii="Arial" w:hAnsi="Arial" w:hint="default"/>
      </w:rPr>
    </w:lvl>
    <w:lvl w:ilvl="1" w:tplc="438A73F4" w:tentative="1">
      <w:start w:val="1"/>
      <w:numFmt w:val="bullet"/>
      <w:lvlText w:val="-"/>
      <w:lvlJc w:val="left"/>
      <w:pPr>
        <w:tabs>
          <w:tab w:val="num" w:pos="1440"/>
        </w:tabs>
        <w:ind w:left="1440" w:hanging="360"/>
      </w:pPr>
      <w:rPr>
        <w:rFonts w:ascii="Arial" w:hAnsi="Arial" w:hint="default"/>
      </w:rPr>
    </w:lvl>
    <w:lvl w:ilvl="2" w:tplc="E08E5298" w:tentative="1">
      <w:start w:val="1"/>
      <w:numFmt w:val="bullet"/>
      <w:lvlText w:val="-"/>
      <w:lvlJc w:val="left"/>
      <w:pPr>
        <w:tabs>
          <w:tab w:val="num" w:pos="2160"/>
        </w:tabs>
        <w:ind w:left="2160" w:hanging="360"/>
      </w:pPr>
      <w:rPr>
        <w:rFonts w:ascii="Arial" w:hAnsi="Arial" w:hint="default"/>
      </w:rPr>
    </w:lvl>
    <w:lvl w:ilvl="3" w:tplc="F2180DBE" w:tentative="1">
      <w:start w:val="1"/>
      <w:numFmt w:val="bullet"/>
      <w:lvlText w:val="-"/>
      <w:lvlJc w:val="left"/>
      <w:pPr>
        <w:tabs>
          <w:tab w:val="num" w:pos="2880"/>
        </w:tabs>
        <w:ind w:left="2880" w:hanging="360"/>
      </w:pPr>
      <w:rPr>
        <w:rFonts w:ascii="Arial" w:hAnsi="Arial" w:hint="default"/>
      </w:rPr>
    </w:lvl>
    <w:lvl w:ilvl="4" w:tplc="984E84D8" w:tentative="1">
      <w:start w:val="1"/>
      <w:numFmt w:val="bullet"/>
      <w:lvlText w:val="-"/>
      <w:lvlJc w:val="left"/>
      <w:pPr>
        <w:tabs>
          <w:tab w:val="num" w:pos="3600"/>
        </w:tabs>
        <w:ind w:left="3600" w:hanging="360"/>
      </w:pPr>
      <w:rPr>
        <w:rFonts w:ascii="Arial" w:hAnsi="Arial" w:hint="default"/>
      </w:rPr>
    </w:lvl>
    <w:lvl w:ilvl="5" w:tplc="B64AD386" w:tentative="1">
      <w:start w:val="1"/>
      <w:numFmt w:val="bullet"/>
      <w:lvlText w:val="-"/>
      <w:lvlJc w:val="left"/>
      <w:pPr>
        <w:tabs>
          <w:tab w:val="num" w:pos="4320"/>
        </w:tabs>
        <w:ind w:left="4320" w:hanging="360"/>
      </w:pPr>
      <w:rPr>
        <w:rFonts w:ascii="Arial" w:hAnsi="Arial" w:hint="default"/>
      </w:rPr>
    </w:lvl>
    <w:lvl w:ilvl="6" w:tplc="3D786D40" w:tentative="1">
      <w:start w:val="1"/>
      <w:numFmt w:val="bullet"/>
      <w:lvlText w:val="-"/>
      <w:lvlJc w:val="left"/>
      <w:pPr>
        <w:tabs>
          <w:tab w:val="num" w:pos="5040"/>
        </w:tabs>
        <w:ind w:left="5040" w:hanging="360"/>
      </w:pPr>
      <w:rPr>
        <w:rFonts w:ascii="Arial" w:hAnsi="Arial" w:hint="default"/>
      </w:rPr>
    </w:lvl>
    <w:lvl w:ilvl="7" w:tplc="A01A713C" w:tentative="1">
      <w:start w:val="1"/>
      <w:numFmt w:val="bullet"/>
      <w:lvlText w:val="-"/>
      <w:lvlJc w:val="left"/>
      <w:pPr>
        <w:tabs>
          <w:tab w:val="num" w:pos="5760"/>
        </w:tabs>
        <w:ind w:left="5760" w:hanging="360"/>
      </w:pPr>
      <w:rPr>
        <w:rFonts w:ascii="Arial" w:hAnsi="Arial" w:hint="default"/>
      </w:rPr>
    </w:lvl>
    <w:lvl w:ilvl="8" w:tplc="6EC0382A" w:tentative="1">
      <w:start w:val="1"/>
      <w:numFmt w:val="bullet"/>
      <w:lvlText w:val="-"/>
      <w:lvlJc w:val="left"/>
      <w:pPr>
        <w:tabs>
          <w:tab w:val="num" w:pos="6480"/>
        </w:tabs>
        <w:ind w:left="6480" w:hanging="360"/>
      </w:pPr>
      <w:rPr>
        <w:rFonts w:ascii="Arial" w:hAnsi="Arial" w:hint="default"/>
      </w:rPr>
    </w:lvl>
  </w:abstractNum>
  <w:abstractNum w:abstractNumId="4">
    <w:nsid w:val="0B417876"/>
    <w:multiLevelType w:val="hybridMultilevel"/>
    <w:tmpl w:val="198A318C"/>
    <w:lvl w:ilvl="0" w:tplc="0456BA86">
      <w:start w:val="1"/>
      <w:numFmt w:val="bullet"/>
      <w:lvlText w:val="-"/>
      <w:lvlJc w:val="left"/>
      <w:pPr>
        <w:ind w:left="360" w:hanging="360"/>
      </w:pPr>
      <w:rPr>
        <w:rFonts w:ascii="Arial" w:eastAsia="Times New Roman" w:hAnsi="Aria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B7B1470"/>
    <w:multiLevelType w:val="hybridMultilevel"/>
    <w:tmpl w:val="6AC6D0B6"/>
    <w:lvl w:ilvl="0" w:tplc="8BFA5F2A">
      <w:start w:val="1"/>
      <w:numFmt w:val="bullet"/>
      <w:lvlText w:val="-"/>
      <w:lvlJc w:val="left"/>
      <w:pPr>
        <w:tabs>
          <w:tab w:val="num" w:pos="720"/>
        </w:tabs>
        <w:ind w:left="720" w:hanging="360"/>
      </w:pPr>
      <w:rPr>
        <w:rFonts w:ascii="Arial" w:hAnsi="Arial" w:hint="default"/>
      </w:rPr>
    </w:lvl>
    <w:lvl w:ilvl="1" w:tplc="5B541D10" w:tentative="1">
      <w:start w:val="1"/>
      <w:numFmt w:val="bullet"/>
      <w:lvlText w:val="-"/>
      <w:lvlJc w:val="left"/>
      <w:pPr>
        <w:tabs>
          <w:tab w:val="num" w:pos="1440"/>
        </w:tabs>
        <w:ind w:left="1440" w:hanging="360"/>
      </w:pPr>
      <w:rPr>
        <w:rFonts w:ascii="Arial" w:hAnsi="Arial" w:hint="default"/>
      </w:rPr>
    </w:lvl>
    <w:lvl w:ilvl="2" w:tplc="70889424" w:tentative="1">
      <w:start w:val="1"/>
      <w:numFmt w:val="bullet"/>
      <w:lvlText w:val="-"/>
      <w:lvlJc w:val="left"/>
      <w:pPr>
        <w:tabs>
          <w:tab w:val="num" w:pos="2160"/>
        </w:tabs>
        <w:ind w:left="2160" w:hanging="360"/>
      </w:pPr>
      <w:rPr>
        <w:rFonts w:ascii="Arial" w:hAnsi="Arial" w:hint="default"/>
      </w:rPr>
    </w:lvl>
    <w:lvl w:ilvl="3" w:tplc="C7245830" w:tentative="1">
      <w:start w:val="1"/>
      <w:numFmt w:val="bullet"/>
      <w:lvlText w:val="-"/>
      <w:lvlJc w:val="left"/>
      <w:pPr>
        <w:tabs>
          <w:tab w:val="num" w:pos="2880"/>
        </w:tabs>
        <w:ind w:left="2880" w:hanging="360"/>
      </w:pPr>
      <w:rPr>
        <w:rFonts w:ascii="Arial" w:hAnsi="Arial" w:hint="default"/>
      </w:rPr>
    </w:lvl>
    <w:lvl w:ilvl="4" w:tplc="7AA8F2BE" w:tentative="1">
      <w:start w:val="1"/>
      <w:numFmt w:val="bullet"/>
      <w:lvlText w:val="-"/>
      <w:lvlJc w:val="left"/>
      <w:pPr>
        <w:tabs>
          <w:tab w:val="num" w:pos="3600"/>
        </w:tabs>
        <w:ind w:left="3600" w:hanging="360"/>
      </w:pPr>
      <w:rPr>
        <w:rFonts w:ascii="Arial" w:hAnsi="Arial" w:hint="default"/>
      </w:rPr>
    </w:lvl>
    <w:lvl w:ilvl="5" w:tplc="F30A6772" w:tentative="1">
      <w:start w:val="1"/>
      <w:numFmt w:val="bullet"/>
      <w:lvlText w:val="-"/>
      <w:lvlJc w:val="left"/>
      <w:pPr>
        <w:tabs>
          <w:tab w:val="num" w:pos="4320"/>
        </w:tabs>
        <w:ind w:left="4320" w:hanging="360"/>
      </w:pPr>
      <w:rPr>
        <w:rFonts w:ascii="Arial" w:hAnsi="Arial" w:hint="default"/>
      </w:rPr>
    </w:lvl>
    <w:lvl w:ilvl="6" w:tplc="1EAE4DFC" w:tentative="1">
      <w:start w:val="1"/>
      <w:numFmt w:val="bullet"/>
      <w:lvlText w:val="-"/>
      <w:lvlJc w:val="left"/>
      <w:pPr>
        <w:tabs>
          <w:tab w:val="num" w:pos="5040"/>
        </w:tabs>
        <w:ind w:left="5040" w:hanging="360"/>
      </w:pPr>
      <w:rPr>
        <w:rFonts w:ascii="Arial" w:hAnsi="Arial" w:hint="default"/>
      </w:rPr>
    </w:lvl>
    <w:lvl w:ilvl="7" w:tplc="50CC1A5C" w:tentative="1">
      <w:start w:val="1"/>
      <w:numFmt w:val="bullet"/>
      <w:lvlText w:val="-"/>
      <w:lvlJc w:val="left"/>
      <w:pPr>
        <w:tabs>
          <w:tab w:val="num" w:pos="5760"/>
        </w:tabs>
        <w:ind w:left="5760" w:hanging="360"/>
      </w:pPr>
      <w:rPr>
        <w:rFonts w:ascii="Arial" w:hAnsi="Arial" w:hint="default"/>
      </w:rPr>
    </w:lvl>
    <w:lvl w:ilvl="8" w:tplc="B6F69EAA" w:tentative="1">
      <w:start w:val="1"/>
      <w:numFmt w:val="bullet"/>
      <w:lvlText w:val="-"/>
      <w:lvlJc w:val="left"/>
      <w:pPr>
        <w:tabs>
          <w:tab w:val="num" w:pos="6480"/>
        </w:tabs>
        <w:ind w:left="6480" w:hanging="360"/>
      </w:pPr>
      <w:rPr>
        <w:rFonts w:ascii="Arial" w:hAnsi="Arial" w:hint="default"/>
      </w:rPr>
    </w:lvl>
  </w:abstractNum>
  <w:abstractNum w:abstractNumId="6">
    <w:nsid w:val="0FB53930"/>
    <w:multiLevelType w:val="hybridMultilevel"/>
    <w:tmpl w:val="83FCE34A"/>
    <w:lvl w:ilvl="0" w:tplc="495495BC">
      <w:start w:val="1"/>
      <w:numFmt w:val="decimal"/>
      <w:pStyle w:val="Component"/>
      <w:lvlText w:val="[Component-%1]"/>
      <w:lvlJc w:val="left"/>
      <w:pPr>
        <w:tabs>
          <w:tab w:val="num" w:pos="2520"/>
        </w:tabs>
        <w:ind w:left="0" w:firstLine="0"/>
      </w:pPr>
      <w:rPr>
        <w:rFonts w:hint="default"/>
        <w:b/>
        <w:i w:val="0"/>
      </w:rPr>
    </w:lvl>
    <w:lvl w:ilvl="1" w:tplc="0156BB58">
      <w:start w:val="7"/>
      <w:numFmt w:val="lowerLetter"/>
      <w:lvlText w:val="%2."/>
      <w:lvlJc w:val="left"/>
      <w:pPr>
        <w:tabs>
          <w:tab w:val="num" w:pos="1788"/>
        </w:tabs>
        <w:ind w:left="1788" w:hanging="708"/>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nsid w:val="1339226E"/>
    <w:multiLevelType w:val="hybridMultilevel"/>
    <w:tmpl w:val="FD86841C"/>
    <w:lvl w:ilvl="0" w:tplc="07627850">
      <w:start w:val="1"/>
      <w:numFmt w:val="decimal"/>
      <w:pStyle w:val="Referenced"/>
      <w:lvlText w:val="[R-%1]"/>
      <w:lvlJc w:val="left"/>
      <w:pPr>
        <w:tabs>
          <w:tab w:val="num" w:pos="1080"/>
        </w:tabs>
        <w:ind w:left="0" w:firstLine="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nsid w:val="1639388E"/>
    <w:multiLevelType w:val="hybridMultilevel"/>
    <w:tmpl w:val="BAEA1264"/>
    <w:lvl w:ilvl="0" w:tplc="DAE2B8C4">
      <w:numFmt w:val="bullet"/>
      <w:lvlText w:val="-"/>
      <w:lvlJc w:val="left"/>
      <w:pPr>
        <w:ind w:left="1080" w:hanging="360"/>
      </w:pPr>
      <w:rPr>
        <w:rFonts w:ascii="Calibri" w:eastAsia="PMingLiU" w:hAnsi="Calibri" w:cs="Calibri"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9">
    <w:nsid w:val="1FB4044B"/>
    <w:multiLevelType w:val="hybridMultilevel"/>
    <w:tmpl w:val="439E9328"/>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216F6555"/>
    <w:multiLevelType w:val="hybridMultilevel"/>
    <w:tmpl w:val="82546B4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nsid w:val="226C54A8"/>
    <w:multiLevelType w:val="hybridMultilevel"/>
    <w:tmpl w:val="FA08BA72"/>
    <w:lvl w:ilvl="0" w:tplc="64488D4E">
      <w:start w:val="1"/>
      <w:numFmt w:val="decimal"/>
      <w:pStyle w:val="Mode"/>
      <w:lvlText w:val="[Mode-%1]"/>
      <w:lvlJc w:val="left"/>
      <w:pPr>
        <w:tabs>
          <w:tab w:val="num" w:pos="1440"/>
        </w:tabs>
        <w:ind w:left="0" w:firstLine="0"/>
      </w:pPr>
      <w:rPr>
        <w:rFonts w:hint="default"/>
        <w:b/>
        <w:i w:val="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nsid w:val="29491C8C"/>
    <w:multiLevelType w:val="multilevel"/>
    <w:tmpl w:val="D9E0E6F4"/>
    <w:lvl w:ilvl="0">
      <w:start w:val="1"/>
      <w:numFmt w:val="decimal"/>
      <w:pStyle w:val="Titre1"/>
      <w:lvlText w:val="%1"/>
      <w:lvlJc w:val="left"/>
      <w:pPr>
        <w:tabs>
          <w:tab w:val="num" w:pos="2363"/>
        </w:tabs>
        <w:ind w:left="2363" w:hanging="432"/>
      </w:pPr>
      <w:rPr>
        <w:rFonts w:hint="default"/>
      </w:rPr>
    </w:lvl>
    <w:lvl w:ilvl="1">
      <w:start w:val="1"/>
      <w:numFmt w:val="decimal"/>
      <w:pStyle w:val="Titre2"/>
      <w:lvlText w:val="%1.%2"/>
      <w:lvlJc w:val="left"/>
      <w:pPr>
        <w:tabs>
          <w:tab w:val="num" w:pos="2507"/>
        </w:tabs>
        <w:ind w:left="2507" w:hanging="576"/>
      </w:pPr>
      <w:rPr>
        <w:rFonts w:hint="default"/>
      </w:rPr>
    </w:lvl>
    <w:lvl w:ilvl="2">
      <w:start w:val="1"/>
      <w:numFmt w:val="decimal"/>
      <w:pStyle w:val="Titre3"/>
      <w:lvlText w:val="%1.%2.%3"/>
      <w:lvlJc w:val="left"/>
      <w:pPr>
        <w:tabs>
          <w:tab w:val="num" w:pos="2651"/>
        </w:tabs>
        <w:ind w:left="2651" w:hanging="720"/>
      </w:pPr>
      <w:rPr>
        <w:rFonts w:hint="default"/>
      </w:rPr>
    </w:lvl>
    <w:lvl w:ilvl="3">
      <w:start w:val="1"/>
      <w:numFmt w:val="decimal"/>
      <w:pStyle w:val="Titre4"/>
      <w:lvlText w:val="%1.%2.%3.%4"/>
      <w:lvlJc w:val="left"/>
      <w:pPr>
        <w:tabs>
          <w:tab w:val="num" w:pos="2795"/>
        </w:tabs>
        <w:ind w:left="2795" w:hanging="864"/>
      </w:pPr>
      <w:rPr>
        <w:rFonts w:hint="default"/>
      </w:rPr>
    </w:lvl>
    <w:lvl w:ilvl="4">
      <w:start w:val="1"/>
      <w:numFmt w:val="decimal"/>
      <w:pStyle w:val="Titre5"/>
      <w:lvlText w:val="%1.%2.%3.%4.%5"/>
      <w:lvlJc w:val="left"/>
      <w:pPr>
        <w:tabs>
          <w:tab w:val="num" w:pos="2939"/>
        </w:tabs>
        <w:ind w:left="2939" w:hanging="1008"/>
      </w:pPr>
      <w:rPr>
        <w:rFonts w:hint="default"/>
      </w:rPr>
    </w:lvl>
    <w:lvl w:ilvl="5">
      <w:start w:val="1"/>
      <w:numFmt w:val="decimal"/>
      <w:pStyle w:val="Titre6"/>
      <w:lvlText w:val="%1.%2.%3.%4.%5.%6"/>
      <w:lvlJc w:val="left"/>
      <w:pPr>
        <w:tabs>
          <w:tab w:val="num" w:pos="3083"/>
        </w:tabs>
        <w:ind w:left="3083" w:hanging="1152"/>
      </w:pPr>
      <w:rPr>
        <w:rFonts w:hint="default"/>
      </w:rPr>
    </w:lvl>
    <w:lvl w:ilvl="6">
      <w:start w:val="1"/>
      <w:numFmt w:val="decimal"/>
      <w:pStyle w:val="Titre7"/>
      <w:lvlText w:val="%1.%2.%3.%4.%5.%6.%7"/>
      <w:lvlJc w:val="left"/>
      <w:pPr>
        <w:tabs>
          <w:tab w:val="num" w:pos="3227"/>
        </w:tabs>
        <w:ind w:left="3227" w:hanging="1296"/>
      </w:pPr>
      <w:rPr>
        <w:rFonts w:hint="default"/>
      </w:rPr>
    </w:lvl>
    <w:lvl w:ilvl="7">
      <w:start w:val="1"/>
      <w:numFmt w:val="decimal"/>
      <w:pStyle w:val="Titre8"/>
      <w:lvlText w:val="%1.%2.%3.%4.%5.%6.%7.%8"/>
      <w:lvlJc w:val="left"/>
      <w:pPr>
        <w:tabs>
          <w:tab w:val="num" w:pos="3371"/>
        </w:tabs>
        <w:ind w:left="3371" w:hanging="1440"/>
      </w:pPr>
      <w:rPr>
        <w:rFonts w:hint="default"/>
      </w:rPr>
    </w:lvl>
    <w:lvl w:ilvl="8">
      <w:start w:val="1"/>
      <w:numFmt w:val="decimal"/>
      <w:pStyle w:val="Titre9"/>
      <w:lvlText w:val="%1.%2.%3.%4.%5.%6.%7.%8.%9"/>
      <w:lvlJc w:val="left"/>
      <w:pPr>
        <w:tabs>
          <w:tab w:val="num" w:pos="3515"/>
        </w:tabs>
        <w:ind w:left="3515" w:hanging="1584"/>
      </w:pPr>
      <w:rPr>
        <w:rFonts w:hint="default"/>
      </w:rPr>
    </w:lvl>
  </w:abstractNum>
  <w:abstractNum w:abstractNumId="13">
    <w:nsid w:val="29780BE5"/>
    <w:multiLevelType w:val="hybridMultilevel"/>
    <w:tmpl w:val="DCC2A702"/>
    <w:lvl w:ilvl="0" w:tplc="FA3EC298">
      <w:start w:val="10"/>
      <w:numFmt w:val="bullet"/>
      <w:lvlText w:val="-"/>
      <w:lvlJc w:val="left"/>
      <w:pPr>
        <w:ind w:left="405" w:hanging="360"/>
      </w:pPr>
      <w:rPr>
        <w:rFonts w:ascii="Interstate-Light" w:eastAsia="Times New Roman" w:hAnsi="Interstate-Light" w:cs="Times New Roman" w:hint="default"/>
      </w:rPr>
    </w:lvl>
    <w:lvl w:ilvl="1" w:tplc="0C0A0003" w:tentative="1">
      <w:start w:val="1"/>
      <w:numFmt w:val="bullet"/>
      <w:lvlText w:val="o"/>
      <w:lvlJc w:val="left"/>
      <w:pPr>
        <w:ind w:left="1125" w:hanging="360"/>
      </w:pPr>
      <w:rPr>
        <w:rFonts w:ascii="Courier New" w:hAnsi="Courier New" w:cs="Courier New" w:hint="default"/>
      </w:rPr>
    </w:lvl>
    <w:lvl w:ilvl="2" w:tplc="0C0A0005" w:tentative="1">
      <w:start w:val="1"/>
      <w:numFmt w:val="bullet"/>
      <w:lvlText w:val=""/>
      <w:lvlJc w:val="left"/>
      <w:pPr>
        <w:ind w:left="1845" w:hanging="360"/>
      </w:pPr>
      <w:rPr>
        <w:rFonts w:ascii="Wingdings" w:hAnsi="Wingdings" w:hint="default"/>
      </w:rPr>
    </w:lvl>
    <w:lvl w:ilvl="3" w:tplc="0C0A0001" w:tentative="1">
      <w:start w:val="1"/>
      <w:numFmt w:val="bullet"/>
      <w:lvlText w:val=""/>
      <w:lvlJc w:val="left"/>
      <w:pPr>
        <w:ind w:left="2565" w:hanging="360"/>
      </w:pPr>
      <w:rPr>
        <w:rFonts w:ascii="Symbol" w:hAnsi="Symbol" w:hint="default"/>
      </w:rPr>
    </w:lvl>
    <w:lvl w:ilvl="4" w:tplc="0C0A0003" w:tentative="1">
      <w:start w:val="1"/>
      <w:numFmt w:val="bullet"/>
      <w:lvlText w:val="o"/>
      <w:lvlJc w:val="left"/>
      <w:pPr>
        <w:ind w:left="3285" w:hanging="360"/>
      </w:pPr>
      <w:rPr>
        <w:rFonts w:ascii="Courier New" w:hAnsi="Courier New" w:cs="Courier New" w:hint="default"/>
      </w:rPr>
    </w:lvl>
    <w:lvl w:ilvl="5" w:tplc="0C0A0005" w:tentative="1">
      <w:start w:val="1"/>
      <w:numFmt w:val="bullet"/>
      <w:lvlText w:val=""/>
      <w:lvlJc w:val="left"/>
      <w:pPr>
        <w:ind w:left="4005" w:hanging="360"/>
      </w:pPr>
      <w:rPr>
        <w:rFonts w:ascii="Wingdings" w:hAnsi="Wingdings" w:hint="default"/>
      </w:rPr>
    </w:lvl>
    <w:lvl w:ilvl="6" w:tplc="0C0A0001" w:tentative="1">
      <w:start w:val="1"/>
      <w:numFmt w:val="bullet"/>
      <w:lvlText w:val=""/>
      <w:lvlJc w:val="left"/>
      <w:pPr>
        <w:ind w:left="4725" w:hanging="360"/>
      </w:pPr>
      <w:rPr>
        <w:rFonts w:ascii="Symbol" w:hAnsi="Symbol" w:hint="default"/>
      </w:rPr>
    </w:lvl>
    <w:lvl w:ilvl="7" w:tplc="0C0A0003" w:tentative="1">
      <w:start w:val="1"/>
      <w:numFmt w:val="bullet"/>
      <w:lvlText w:val="o"/>
      <w:lvlJc w:val="left"/>
      <w:pPr>
        <w:ind w:left="5445" w:hanging="360"/>
      </w:pPr>
      <w:rPr>
        <w:rFonts w:ascii="Courier New" w:hAnsi="Courier New" w:cs="Courier New" w:hint="default"/>
      </w:rPr>
    </w:lvl>
    <w:lvl w:ilvl="8" w:tplc="0C0A0005" w:tentative="1">
      <w:start w:val="1"/>
      <w:numFmt w:val="bullet"/>
      <w:lvlText w:val=""/>
      <w:lvlJc w:val="left"/>
      <w:pPr>
        <w:ind w:left="6165" w:hanging="360"/>
      </w:pPr>
      <w:rPr>
        <w:rFonts w:ascii="Wingdings" w:hAnsi="Wingdings" w:hint="default"/>
      </w:rPr>
    </w:lvl>
  </w:abstractNum>
  <w:abstractNum w:abstractNumId="14">
    <w:nsid w:val="2B156CBC"/>
    <w:multiLevelType w:val="hybridMultilevel"/>
    <w:tmpl w:val="5EC63674"/>
    <w:lvl w:ilvl="0" w:tplc="6226BC48">
      <w:start w:val="1"/>
      <w:numFmt w:val="bullet"/>
      <w:lvlText w:val="-"/>
      <w:lvlJc w:val="left"/>
      <w:pPr>
        <w:tabs>
          <w:tab w:val="num" w:pos="720"/>
        </w:tabs>
        <w:ind w:left="720" w:hanging="360"/>
      </w:pPr>
      <w:rPr>
        <w:rFonts w:ascii="Times New Roman" w:hAnsi="Times New Roman" w:hint="default"/>
      </w:rPr>
    </w:lvl>
    <w:lvl w:ilvl="1" w:tplc="8C007534" w:tentative="1">
      <w:start w:val="1"/>
      <w:numFmt w:val="bullet"/>
      <w:lvlText w:val="-"/>
      <w:lvlJc w:val="left"/>
      <w:pPr>
        <w:tabs>
          <w:tab w:val="num" w:pos="1440"/>
        </w:tabs>
        <w:ind w:left="1440" w:hanging="360"/>
      </w:pPr>
      <w:rPr>
        <w:rFonts w:ascii="Times New Roman" w:hAnsi="Times New Roman" w:hint="default"/>
      </w:rPr>
    </w:lvl>
    <w:lvl w:ilvl="2" w:tplc="EA86C0AC" w:tentative="1">
      <w:start w:val="1"/>
      <w:numFmt w:val="bullet"/>
      <w:lvlText w:val="-"/>
      <w:lvlJc w:val="left"/>
      <w:pPr>
        <w:tabs>
          <w:tab w:val="num" w:pos="2160"/>
        </w:tabs>
        <w:ind w:left="2160" w:hanging="360"/>
      </w:pPr>
      <w:rPr>
        <w:rFonts w:ascii="Times New Roman" w:hAnsi="Times New Roman" w:hint="default"/>
      </w:rPr>
    </w:lvl>
    <w:lvl w:ilvl="3" w:tplc="215ABDBE" w:tentative="1">
      <w:start w:val="1"/>
      <w:numFmt w:val="bullet"/>
      <w:lvlText w:val="-"/>
      <w:lvlJc w:val="left"/>
      <w:pPr>
        <w:tabs>
          <w:tab w:val="num" w:pos="2880"/>
        </w:tabs>
        <w:ind w:left="2880" w:hanging="360"/>
      </w:pPr>
      <w:rPr>
        <w:rFonts w:ascii="Times New Roman" w:hAnsi="Times New Roman" w:hint="default"/>
      </w:rPr>
    </w:lvl>
    <w:lvl w:ilvl="4" w:tplc="B13A8728" w:tentative="1">
      <w:start w:val="1"/>
      <w:numFmt w:val="bullet"/>
      <w:lvlText w:val="-"/>
      <w:lvlJc w:val="left"/>
      <w:pPr>
        <w:tabs>
          <w:tab w:val="num" w:pos="3600"/>
        </w:tabs>
        <w:ind w:left="3600" w:hanging="360"/>
      </w:pPr>
      <w:rPr>
        <w:rFonts w:ascii="Times New Roman" w:hAnsi="Times New Roman" w:hint="default"/>
      </w:rPr>
    </w:lvl>
    <w:lvl w:ilvl="5" w:tplc="A1049B2C" w:tentative="1">
      <w:start w:val="1"/>
      <w:numFmt w:val="bullet"/>
      <w:lvlText w:val="-"/>
      <w:lvlJc w:val="left"/>
      <w:pPr>
        <w:tabs>
          <w:tab w:val="num" w:pos="4320"/>
        </w:tabs>
        <w:ind w:left="4320" w:hanging="360"/>
      </w:pPr>
      <w:rPr>
        <w:rFonts w:ascii="Times New Roman" w:hAnsi="Times New Roman" w:hint="default"/>
      </w:rPr>
    </w:lvl>
    <w:lvl w:ilvl="6" w:tplc="94F62BE0" w:tentative="1">
      <w:start w:val="1"/>
      <w:numFmt w:val="bullet"/>
      <w:lvlText w:val="-"/>
      <w:lvlJc w:val="left"/>
      <w:pPr>
        <w:tabs>
          <w:tab w:val="num" w:pos="5040"/>
        </w:tabs>
        <w:ind w:left="5040" w:hanging="360"/>
      </w:pPr>
      <w:rPr>
        <w:rFonts w:ascii="Times New Roman" w:hAnsi="Times New Roman" w:hint="default"/>
      </w:rPr>
    </w:lvl>
    <w:lvl w:ilvl="7" w:tplc="B6682636" w:tentative="1">
      <w:start w:val="1"/>
      <w:numFmt w:val="bullet"/>
      <w:lvlText w:val="-"/>
      <w:lvlJc w:val="left"/>
      <w:pPr>
        <w:tabs>
          <w:tab w:val="num" w:pos="5760"/>
        </w:tabs>
        <w:ind w:left="5760" w:hanging="360"/>
      </w:pPr>
      <w:rPr>
        <w:rFonts w:ascii="Times New Roman" w:hAnsi="Times New Roman" w:hint="default"/>
      </w:rPr>
    </w:lvl>
    <w:lvl w:ilvl="8" w:tplc="3664E3C2" w:tentative="1">
      <w:start w:val="1"/>
      <w:numFmt w:val="bullet"/>
      <w:lvlText w:val="-"/>
      <w:lvlJc w:val="left"/>
      <w:pPr>
        <w:tabs>
          <w:tab w:val="num" w:pos="6480"/>
        </w:tabs>
        <w:ind w:left="6480" w:hanging="360"/>
      </w:pPr>
      <w:rPr>
        <w:rFonts w:ascii="Times New Roman" w:hAnsi="Times New Roman" w:hint="default"/>
      </w:rPr>
    </w:lvl>
  </w:abstractNum>
  <w:abstractNum w:abstractNumId="15">
    <w:nsid w:val="2B7C5F39"/>
    <w:multiLevelType w:val="hybridMultilevel"/>
    <w:tmpl w:val="71B2211E"/>
    <w:lvl w:ilvl="0" w:tplc="F0B27990">
      <w:start w:val="1"/>
      <w:numFmt w:val="decimal"/>
      <w:pStyle w:val="Interface"/>
      <w:lvlText w:val="[Internal_Interface-%1]"/>
      <w:lvlJc w:val="left"/>
      <w:pPr>
        <w:tabs>
          <w:tab w:val="num" w:pos="3240"/>
        </w:tabs>
        <w:ind w:left="0" w:firstLine="0"/>
      </w:pPr>
      <w:rPr>
        <w:rFonts w:hint="default"/>
        <w:b/>
        <w:i w:val="0"/>
      </w:rPr>
    </w:lvl>
    <w:lvl w:ilvl="1" w:tplc="040C0001">
      <w:start w:val="1"/>
      <w:numFmt w:val="bullet"/>
      <w:lvlText w:val=""/>
      <w:lvlJc w:val="left"/>
      <w:pPr>
        <w:tabs>
          <w:tab w:val="num" w:pos="1440"/>
        </w:tabs>
        <w:ind w:left="1440" w:hanging="360"/>
      </w:pPr>
      <w:rPr>
        <w:rFonts w:ascii="Symbol" w:hAnsi="Symbol"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nsid w:val="30015383"/>
    <w:multiLevelType w:val="hybridMultilevel"/>
    <w:tmpl w:val="FE9C4CA6"/>
    <w:lvl w:ilvl="0" w:tplc="E9D06F48">
      <w:start w:val="1"/>
      <w:numFmt w:val="bullet"/>
      <w:lvlText w:val="-"/>
      <w:lvlJc w:val="left"/>
      <w:pPr>
        <w:tabs>
          <w:tab w:val="num" w:pos="720"/>
        </w:tabs>
        <w:ind w:left="720" w:hanging="360"/>
      </w:pPr>
      <w:rPr>
        <w:rFonts w:ascii="Arial" w:hAnsi="Arial" w:hint="default"/>
      </w:rPr>
    </w:lvl>
    <w:lvl w:ilvl="1" w:tplc="B3320A02" w:tentative="1">
      <w:start w:val="1"/>
      <w:numFmt w:val="bullet"/>
      <w:lvlText w:val="-"/>
      <w:lvlJc w:val="left"/>
      <w:pPr>
        <w:tabs>
          <w:tab w:val="num" w:pos="1440"/>
        </w:tabs>
        <w:ind w:left="1440" w:hanging="360"/>
      </w:pPr>
      <w:rPr>
        <w:rFonts w:ascii="Arial" w:hAnsi="Arial" w:hint="default"/>
      </w:rPr>
    </w:lvl>
    <w:lvl w:ilvl="2" w:tplc="2DF67DC6" w:tentative="1">
      <w:start w:val="1"/>
      <w:numFmt w:val="bullet"/>
      <w:lvlText w:val="-"/>
      <w:lvlJc w:val="left"/>
      <w:pPr>
        <w:tabs>
          <w:tab w:val="num" w:pos="2160"/>
        </w:tabs>
        <w:ind w:left="2160" w:hanging="360"/>
      </w:pPr>
      <w:rPr>
        <w:rFonts w:ascii="Arial" w:hAnsi="Arial" w:hint="default"/>
      </w:rPr>
    </w:lvl>
    <w:lvl w:ilvl="3" w:tplc="8740292C" w:tentative="1">
      <w:start w:val="1"/>
      <w:numFmt w:val="bullet"/>
      <w:lvlText w:val="-"/>
      <w:lvlJc w:val="left"/>
      <w:pPr>
        <w:tabs>
          <w:tab w:val="num" w:pos="2880"/>
        </w:tabs>
        <w:ind w:left="2880" w:hanging="360"/>
      </w:pPr>
      <w:rPr>
        <w:rFonts w:ascii="Arial" w:hAnsi="Arial" w:hint="default"/>
      </w:rPr>
    </w:lvl>
    <w:lvl w:ilvl="4" w:tplc="F234561E" w:tentative="1">
      <w:start w:val="1"/>
      <w:numFmt w:val="bullet"/>
      <w:lvlText w:val="-"/>
      <w:lvlJc w:val="left"/>
      <w:pPr>
        <w:tabs>
          <w:tab w:val="num" w:pos="3600"/>
        </w:tabs>
        <w:ind w:left="3600" w:hanging="360"/>
      </w:pPr>
      <w:rPr>
        <w:rFonts w:ascii="Arial" w:hAnsi="Arial" w:hint="default"/>
      </w:rPr>
    </w:lvl>
    <w:lvl w:ilvl="5" w:tplc="23DAE828" w:tentative="1">
      <w:start w:val="1"/>
      <w:numFmt w:val="bullet"/>
      <w:lvlText w:val="-"/>
      <w:lvlJc w:val="left"/>
      <w:pPr>
        <w:tabs>
          <w:tab w:val="num" w:pos="4320"/>
        </w:tabs>
        <w:ind w:left="4320" w:hanging="360"/>
      </w:pPr>
      <w:rPr>
        <w:rFonts w:ascii="Arial" w:hAnsi="Arial" w:hint="default"/>
      </w:rPr>
    </w:lvl>
    <w:lvl w:ilvl="6" w:tplc="FC8E8EDC" w:tentative="1">
      <w:start w:val="1"/>
      <w:numFmt w:val="bullet"/>
      <w:lvlText w:val="-"/>
      <w:lvlJc w:val="left"/>
      <w:pPr>
        <w:tabs>
          <w:tab w:val="num" w:pos="5040"/>
        </w:tabs>
        <w:ind w:left="5040" w:hanging="360"/>
      </w:pPr>
      <w:rPr>
        <w:rFonts w:ascii="Arial" w:hAnsi="Arial" w:hint="default"/>
      </w:rPr>
    </w:lvl>
    <w:lvl w:ilvl="7" w:tplc="30F6B136" w:tentative="1">
      <w:start w:val="1"/>
      <w:numFmt w:val="bullet"/>
      <w:lvlText w:val="-"/>
      <w:lvlJc w:val="left"/>
      <w:pPr>
        <w:tabs>
          <w:tab w:val="num" w:pos="5760"/>
        </w:tabs>
        <w:ind w:left="5760" w:hanging="360"/>
      </w:pPr>
      <w:rPr>
        <w:rFonts w:ascii="Arial" w:hAnsi="Arial" w:hint="default"/>
      </w:rPr>
    </w:lvl>
    <w:lvl w:ilvl="8" w:tplc="1206AE10" w:tentative="1">
      <w:start w:val="1"/>
      <w:numFmt w:val="bullet"/>
      <w:lvlText w:val="-"/>
      <w:lvlJc w:val="left"/>
      <w:pPr>
        <w:tabs>
          <w:tab w:val="num" w:pos="6480"/>
        </w:tabs>
        <w:ind w:left="6480" w:hanging="360"/>
      </w:pPr>
      <w:rPr>
        <w:rFonts w:ascii="Arial" w:hAnsi="Arial" w:hint="default"/>
      </w:rPr>
    </w:lvl>
  </w:abstractNum>
  <w:abstractNum w:abstractNumId="17">
    <w:nsid w:val="327452F1"/>
    <w:multiLevelType w:val="hybridMultilevel"/>
    <w:tmpl w:val="FB601CC6"/>
    <w:lvl w:ilvl="0" w:tplc="BBCAE14E">
      <w:start w:val="1"/>
      <w:numFmt w:val="decimal"/>
      <w:pStyle w:val="Actor"/>
      <w:lvlText w:val="[Actor-%1]"/>
      <w:lvlJc w:val="left"/>
      <w:pPr>
        <w:tabs>
          <w:tab w:val="num" w:pos="1440"/>
        </w:tabs>
        <w:ind w:left="0" w:firstLine="0"/>
      </w:pPr>
      <w:rPr>
        <w:rFonts w:hint="default"/>
        <w:b/>
        <w:i w:val="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nsid w:val="3A1B6FC4"/>
    <w:multiLevelType w:val="hybridMultilevel"/>
    <w:tmpl w:val="D51C54F2"/>
    <w:lvl w:ilvl="0" w:tplc="7B8E5C2E">
      <w:start w:val="1"/>
      <w:numFmt w:val="bullet"/>
      <w:pStyle w:val="Enumration"/>
      <w:lvlText w:val=""/>
      <w:lvlJc w:val="left"/>
      <w:pPr>
        <w:tabs>
          <w:tab w:val="num" w:pos="414"/>
        </w:tabs>
        <w:ind w:left="698" w:hanging="284"/>
      </w:pPr>
      <w:rPr>
        <w:rFonts w:ascii="Wingdings" w:hAnsi="Wingdings" w:hint="default"/>
      </w:rPr>
    </w:lvl>
    <w:lvl w:ilvl="1" w:tplc="08090019">
      <w:start w:val="1"/>
      <w:numFmt w:val="lowerLetter"/>
      <w:lvlText w:val="%2."/>
      <w:lvlJc w:val="left"/>
      <w:pPr>
        <w:tabs>
          <w:tab w:val="num" w:pos="1494"/>
        </w:tabs>
        <w:ind w:left="1494" w:hanging="360"/>
      </w:pPr>
      <w:rPr>
        <w:rFonts w:cs="Times New Roman"/>
      </w:rPr>
    </w:lvl>
    <w:lvl w:ilvl="2" w:tplc="0809001B" w:tentative="1">
      <w:start w:val="1"/>
      <w:numFmt w:val="lowerRoman"/>
      <w:lvlText w:val="%3."/>
      <w:lvlJc w:val="right"/>
      <w:pPr>
        <w:tabs>
          <w:tab w:val="num" w:pos="2214"/>
        </w:tabs>
        <w:ind w:left="2214" w:hanging="180"/>
      </w:pPr>
      <w:rPr>
        <w:rFonts w:cs="Times New Roman"/>
      </w:rPr>
    </w:lvl>
    <w:lvl w:ilvl="3" w:tplc="0809000F" w:tentative="1">
      <w:start w:val="1"/>
      <w:numFmt w:val="decimal"/>
      <w:lvlText w:val="%4."/>
      <w:lvlJc w:val="left"/>
      <w:pPr>
        <w:tabs>
          <w:tab w:val="num" w:pos="2934"/>
        </w:tabs>
        <w:ind w:left="2934" w:hanging="360"/>
      </w:pPr>
      <w:rPr>
        <w:rFonts w:cs="Times New Roman"/>
      </w:rPr>
    </w:lvl>
    <w:lvl w:ilvl="4" w:tplc="08090019" w:tentative="1">
      <w:start w:val="1"/>
      <w:numFmt w:val="lowerLetter"/>
      <w:lvlText w:val="%5."/>
      <w:lvlJc w:val="left"/>
      <w:pPr>
        <w:tabs>
          <w:tab w:val="num" w:pos="3654"/>
        </w:tabs>
        <w:ind w:left="3654" w:hanging="360"/>
      </w:pPr>
      <w:rPr>
        <w:rFonts w:cs="Times New Roman"/>
      </w:rPr>
    </w:lvl>
    <w:lvl w:ilvl="5" w:tplc="0809001B" w:tentative="1">
      <w:start w:val="1"/>
      <w:numFmt w:val="lowerRoman"/>
      <w:lvlText w:val="%6."/>
      <w:lvlJc w:val="right"/>
      <w:pPr>
        <w:tabs>
          <w:tab w:val="num" w:pos="4374"/>
        </w:tabs>
        <w:ind w:left="4374" w:hanging="180"/>
      </w:pPr>
      <w:rPr>
        <w:rFonts w:cs="Times New Roman"/>
      </w:rPr>
    </w:lvl>
    <w:lvl w:ilvl="6" w:tplc="0809000F" w:tentative="1">
      <w:start w:val="1"/>
      <w:numFmt w:val="decimal"/>
      <w:lvlText w:val="%7."/>
      <w:lvlJc w:val="left"/>
      <w:pPr>
        <w:tabs>
          <w:tab w:val="num" w:pos="5094"/>
        </w:tabs>
        <w:ind w:left="5094" w:hanging="360"/>
      </w:pPr>
      <w:rPr>
        <w:rFonts w:cs="Times New Roman"/>
      </w:rPr>
    </w:lvl>
    <w:lvl w:ilvl="7" w:tplc="08090019" w:tentative="1">
      <w:start w:val="1"/>
      <w:numFmt w:val="lowerLetter"/>
      <w:lvlText w:val="%8."/>
      <w:lvlJc w:val="left"/>
      <w:pPr>
        <w:tabs>
          <w:tab w:val="num" w:pos="5814"/>
        </w:tabs>
        <w:ind w:left="5814" w:hanging="360"/>
      </w:pPr>
      <w:rPr>
        <w:rFonts w:cs="Times New Roman"/>
      </w:rPr>
    </w:lvl>
    <w:lvl w:ilvl="8" w:tplc="0809001B" w:tentative="1">
      <w:start w:val="1"/>
      <w:numFmt w:val="lowerRoman"/>
      <w:lvlText w:val="%9."/>
      <w:lvlJc w:val="right"/>
      <w:pPr>
        <w:tabs>
          <w:tab w:val="num" w:pos="6534"/>
        </w:tabs>
        <w:ind w:left="6534" w:hanging="180"/>
      </w:pPr>
      <w:rPr>
        <w:rFonts w:cs="Times New Roman"/>
      </w:rPr>
    </w:lvl>
  </w:abstractNum>
  <w:abstractNum w:abstractNumId="19">
    <w:nsid w:val="44495966"/>
    <w:multiLevelType w:val="hybridMultilevel"/>
    <w:tmpl w:val="EAD8F5EE"/>
    <w:lvl w:ilvl="0" w:tplc="37CAA09E">
      <w:start w:val="1"/>
      <w:numFmt w:val="bullet"/>
      <w:lvlText w:val="–"/>
      <w:lvlJc w:val="left"/>
      <w:pPr>
        <w:tabs>
          <w:tab w:val="num" w:pos="720"/>
        </w:tabs>
        <w:ind w:left="720" w:hanging="360"/>
      </w:pPr>
      <w:rPr>
        <w:rFonts w:ascii="Times New Roman" w:hAnsi="Times New Roman" w:hint="default"/>
      </w:rPr>
    </w:lvl>
    <w:lvl w:ilvl="1" w:tplc="6B7275D4">
      <w:start w:val="1"/>
      <w:numFmt w:val="bullet"/>
      <w:lvlText w:val="–"/>
      <w:lvlJc w:val="left"/>
      <w:pPr>
        <w:tabs>
          <w:tab w:val="num" w:pos="1440"/>
        </w:tabs>
        <w:ind w:left="1440" w:hanging="360"/>
      </w:pPr>
      <w:rPr>
        <w:rFonts w:ascii="Times New Roman" w:hAnsi="Times New Roman" w:hint="default"/>
      </w:rPr>
    </w:lvl>
    <w:lvl w:ilvl="2" w:tplc="D652C346" w:tentative="1">
      <w:start w:val="1"/>
      <w:numFmt w:val="bullet"/>
      <w:lvlText w:val="–"/>
      <w:lvlJc w:val="left"/>
      <w:pPr>
        <w:tabs>
          <w:tab w:val="num" w:pos="2160"/>
        </w:tabs>
        <w:ind w:left="2160" w:hanging="360"/>
      </w:pPr>
      <w:rPr>
        <w:rFonts w:ascii="Times New Roman" w:hAnsi="Times New Roman" w:hint="default"/>
      </w:rPr>
    </w:lvl>
    <w:lvl w:ilvl="3" w:tplc="08C24BDA" w:tentative="1">
      <w:start w:val="1"/>
      <w:numFmt w:val="bullet"/>
      <w:lvlText w:val="–"/>
      <w:lvlJc w:val="left"/>
      <w:pPr>
        <w:tabs>
          <w:tab w:val="num" w:pos="2880"/>
        </w:tabs>
        <w:ind w:left="2880" w:hanging="360"/>
      </w:pPr>
      <w:rPr>
        <w:rFonts w:ascii="Times New Roman" w:hAnsi="Times New Roman" w:hint="default"/>
      </w:rPr>
    </w:lvl>
    <w:lvl w:ilvl="4" w:tplc="74240462" w:tentative="1">
      <w:start w:val="1"/>
      <w:numFmt w:val="bullet"/>
      <w:lvlText w:val="–"/>
      <w:lvlJc w:val="left"/>
      <w:pPr>
        <w:tabs>
          <w:tab w:val="num" w:pos="3600"/>
        </w:tabs>
        <w:ind w:left="3600" w:hanging="360"/>
      </w:pPr>
      <w:rPr>
        <w:rFonts w:ascii="Times New Roman" w:hAnsi="Times New Roman" w:hint="default"/>
      </w:rPr>
    </w:lvl>
    <w:lvl w:ilvl="5" w:tplc="7A4089EA" w:tentative="1">
      <w:start w:val="1"/>
      <w:numFmt w:val="bullet"/>
      <w:lvlText w:val="–"/>
      <w:lvlJc w:val="left"/>
      <w:pPr>
        <w:tabs>
          <w:tab w:val="num" w:pos="4320"/>
        </w:tabs>
        <w:ind w:left="4320" w:hanging="360"/>
      </w:pPr>
      <w:rPr>
        <w:rFonts w:ascii="Times New Roman" w:hAnsi="Times New Roman" w:hint="default"/>
      </w:rPr>
    </w:lvl>
    <w:lvl w:ilvl="6" w:tplc="69A2F9FE" w:tentative="1">
      <w:start w:val="1"/>
      <w:numFmt w:val="bullet"/>
      <w:lvlText w:val="–"/>
      <w:lvlJc w:val="left"/>
      <w:pPr>
        <w:tabs>
          <w:tab w:val="num" w:pos="5040"/>
        </w:tabs>
        <w:ind w:left="5040" w:hanging="360"/>
      </w:pPr>
      <w:rPr>
        <w:rFonts w:ascii="Times New Roman" w:hAnsi="Times New Roman" w:hint="default"/>
      </w:rPr>
    </w:lvl>
    <w:lvl w:ilvl="7" w:tplc="3774BFC4" w:tentative="1">
      <w:start w:val="1"/>
      <w:numFmt w:val="bullet"/>
      <w:lvlText w:val="–"/>
      <w:lvlJc w:val="left"/>
      <w:pPr>
        <w:tabs>
          <w:tab w:val="num" w:pos="5760"/>
        </w:tabs>
        <w:ind w:left="5760" w:hanging="360"/>
      </w:pPr>
      <w:rPr>
        <w:rFonts w:ascii="Times New Roman" w:hAnsi="Times New Roman" w:hint="default"/>
      </w:rPr>
    </w:lvl>
    <w:lvl w:ilvl="8" w:tplc="436C0730" w:tentative="1">
      <w:start w:val="1"/>
      <w:numFmt w:val="bullet"/>
      <w:lvlText w:val="–"/>
      <w:lvlJc w:val="left"/>
      <w:pPr>
        <w:tabs>
          <w:tab w:val="num" w:pos="6480"/>
        </w:tabs>
        <w:ind w:left="6480" w:hanging="360"/>
      </w:pPr>
      <w:rPr>
        <w:rFonts w:ascii="Times New Roman" w:hAnsi="Times New Roman" w:hint="default"/>
      </w:rPr>
    </w:lvl>
  </w:abstractNum>
  <w:abstractNum w:abstractNumId="20">
    <w:nsid w:val="44AB0749"/>
    <w:multiLevelType w:val="hybridMultilevel"/>
    <w:tmpl w:val="738E71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B1B0A6D"/>
    <w:multiLevelType w:val="hybridMultilevel"/>
    <w:tmpl w:val="BCF0EF22"/>
    <w:lvl w:ilvl="0" w:tplc="2460E808">
      <w:start w:val="1"/>
      <w:numFmt w:val="decimal"/>
      <w:pStyle w:val="IRS"/>
      <w:lvlText w:val="[A-%1]"/>
      <w:lvlJc w:val="left"/>
      <w:pPr>
        <w:tabs>
          <w:tab w:val="num" w:pos="1080"/>
        </w:tabs>
        <w:ind w:left="0" w:firstLine="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
    <w:nsid w:val="4D410421"/>
    <w:multiLevelType w:val="hybridMultilevel"/>
    <w:tmpl w:val="0D8041D8"/>
    <w:lvl w:ilvl="0" w:tplc="461403F8">
      <w:start w:val="1"/>
      <w:numFmt w:val="bullet"/>
      <w:lvlText w:val="-"/>
      <w:lvlJc w:val="left"/>
      <w:pPr>
        <w:tabs>
          <w:tab w:val="num" w:pos="720"/>
        </w:tabs>
        <w:ind w:left="720" w:hanging="360"/>
      </w:pPr>
      <w:rPr>
        <w:rFonts w:ascii="Times New Roman" w:hAnsi="Times New Roman" w:hint="default"/>
      </w:rPr>
    </w:lvl>
    <w:lvl w:ilvl="1" w:tplc="904892B8" w:tentative="1">
      <w:start w:val="1"/>
      <w:numFmt w:val="bullet"/>
      <w:lvlText w:val="-"/>
      <w:lvlJc w:val="left"/>
      <w:pPr>
        <w:tabs>
          <w:tab w:val="num" w:pos="1440"/>
        </w:tabs>
        <w:ind w:left="1440" w:hanging="360"/>
      </w:pPr>
      <w:rPr>
        <w:rFonts w:ascii="Times New Roman" w:hAnsi="Times New Roman" w:hint="default"/>
      </w:rPr>
    </w:lvl>
    <w:lvl w:ilvl="2" w:tplc="3858018C" w:tentative="1">
      <w:start w:val="1"/>
      <w:numFmt w:val="bullet"/>
      <w:lvlText w:val="-"/>
      <w:lvlJc w:val="left"/>
      <w:pPr>
        <w:tabs>
          <w:tab w:val="num" w:pos="2160"/>
        </w:tabs>
        <w:ind w:left="2160" w:hanging="360"/>
      </w:pPr>
      <w:rPr>
        <w:rFonts w:ascii="Times New Roman" w:hAnsi="Times New Roman" w:hint="default"/>
      </w:rPr>
    </w:lvl>
    <w:lvl w:ilvl="3" w:tplc="9998F664" w:tentative="1">
      <w:start w:val="1"/>
      <w:numFmt w:val="bullet"/>
      <w:lvlText w:val="-"/>
      <w:lvlJc w:val="left"/>
      <w:pPr>
        <w:tabs>
          <w:tab w:val="num" w:pos="2880"/>
        </w:tabs>
        <w:ind w:left="2880" w:hanging="360"/>
      </w:pPr>
      <w:rPr>
        <w:rFonts w:ascii="Times New Roman" w:hAnsi="Times New Roman" w:hint="default"/>
      </w:rPr>
    </w:lvl>
    <w:lvl w:ilvl="4" w:tplc="1EB679D6" w:tentative="1">
      <w:start w:val="1"/>
      <w:numFmt w:val="bullet"/>
      <w:lvlText w:val="-"/>
      <w:lvlJc w:val="left"/>
      <w:pPr>
        <w:tabs>
          <w:tab w:val="num" w:pos="3600"/>
        </w:tabs>
        <w:ind w:left="3600" w:hanging="360"/>
      </w:pPr>
      <w:rPr>
        <w:rFonts w:ascii="Times New Roman" w:hAnsi="Times New Roman" w:hint="default"/>
      </w:rPr>
    </w:lvl>
    <w:lvl w:ilvl="5" w:tplc="A6BC2712" w:tentative="1">
      <w:start w:val="1"/>
      <w:numFmt w:val="bullet"/>
      <w:lvlText w:val="-"/>
      <w:lvlJc w:val="left"/>
      <w:pPr>
        <w:tabs>
          <w:tab w:val="num" w:pos="4320"/>
        </w:tabs>
        <w:ind w:left="4320" w:hanging="360"/>
      </w:pPr>
      <w:rPr>
        <w:rFonts w:ascii="Times New Roman" w:hAnsi="Times New Roman" w:hint="default"/>
      </w:rPr>
    </w:lvl>
    <w:lvl w:ilvl="6" w:tplc="3474B638" w:tentative="1">
      <w:start w:val="1"/>
      <w:numFmt w:val="bullet"/>
      <w:lvlText w:val="-"/>
      <w:lvlJc w:val="left"/>
      <w:pPr>
        <w:tabs>
          <w:tab w:val="num" w:pos="5040"/>
        </w:tabs>
        <w:ind w:left="5040" w:hanging="360"/>
      </w:pPr>
      <w:rPr>
        <w:rFonts w:ascii="Times New Roman" w:hAnsi="Times New Roman" w:hint="default"/>
      </w:rPr>
    </w:lvl>
    <w:lvl w:ilvl="7" w:tplc="2BC479EA" w:tentative="1">
      <w:start w:val="1"/>
      <w:numFmt w:val="bullet"/>
      <w:lvlText w:val="-"/>
      <w:lvlJc w:val="left"/>
      <w:pPr>
        <w:tabs>
          <w:tab w:val="num" w:pos="5760"/>
        </w:tabs>
        <w:ind w:left="5760" w:hanging="360"/>
      </w:pPr>
      <w:rPr>
        <w:rFonts w:ascii="Times New Roman" w:hAnsi="Times New Roman" w:hint="default"/>
      </w:rPr>
    </w:lvl>
    <w:lvl w:ilvl="8" w:tplc="76088F3C" w:tentative="1">
      <w:start w:val="1"/>
      <w:numFmt w:val="bullet"/>
      <w:lvlText w:val="-"/>
      <w:lvlJc w:val="left"/>
      <w:pPr>
        <w:tabs>
          <w:tab w:val="num" w:pos="6480"/>
        </w:tabs>
        <w:ind w:left="6480" w:hanging="360"/>
      </w:pPr>
      <w:rPr>
        <w:rFonts w:ascii="Times New Roman" w:hAnsi="Times New Roman" w:hint="default"/>
      </w:rPr>
    </w:lvl>
  </w:abstractNum>
  <w:abstractNum w:abstractNumId="23">
    <w:nsid w:val="6367297F"/>
    <w:multiLevelType w:val="hybridMultilevel"/>
    <w:tmpl w:val="717E6DAA"/>
    <w:lvl w:ilvl="0" w:tplc="B28ADBE0">
      <w:start w:val="1"/>
      <w:numFmt w:val="bullet"/>
      <w:lvlText w:val="•"/>
      <w:lvlJc w:val="left"/>
      <w:pPr>
        <w:tabs>
          <w:tab w:val="num" w:pos="720"/>
        </w:tabs>
        <w:ind w:left="720" w:hanging="360"/>
      </w:pPr>
      <w:rPr>
        <w:rFonts w:ascii="Times New Roman" w:hAnsi="Times New Roman" w:hint="default"/>
      </w:rPr>
    </w:lvl>
    <w:lvl w:ilvl="1" w:tplc="BC521904">
      <w:start w:val="722"/>
      <w:numFmt w:val="bullet"/>
      <w:lvlText w:val="–"/>
      <w:lvlJc w:val="left"/>
      <w:pPr>
        <w:tabs>
          <w:tab w:val="num" w:pos="1440"/>
        </w:tabs>
        <w:ind w:left="1440" w:hanging="360"/>
      </w:pPr>
      <w:rPr>
        <w:rFonts w:ascii="Times New Roman" w:hAnsi="Times New Roman" w:hint="default"/>
      </w:rPr>
    </w:lvl>
    <w:lvl w:ilvl="2" w:tplc="0EFEA010" w:tentative="1">
      <w:start w:val="1"/>
      <w:numFmt w:val="bullet"/>
      <w:lvlText w:val="•"/>
      <w:lvlJc w:val="left"/>
      <w:pPr>
        <w:tabs>
          <w:tab w:val="num" w:pos="2160"/>
        </w:tabs>
        <w:ind w:left="2160" w:hanging="360"/>
      </w:pPr>
      <w:rPr>
        <w:rFonts w:ascii="Times New Roman" w:hAnsi="Times New Roman" w:hint="default"/>
      </w:rPr>
    </w:lvl>
    <w:lvl w:ilvl="3" w:tplc="2424C1F4" w:tentative="1">
      <w:start w:val="1"/>
      <w:numFmt w:val="bullet"/>
      <w:lvlText w:val="•"/>
      <w:lvlJc w:val="left"/>
      <w:pPr>
        <w:tabs>
          <w:tab w:val="num" w:pos="2880"/>
        </w:tabs>
        <w:ind w:left="2880" w:hanging="360"/>
      </w:pPr>
      <w:rPr>
        <w:rFonts w:ascii="Times New Roman" w:hAnsi="Times New Roman" w:hint="default"/>
      </w:rPr>
    </w:lvl>
    <w:lvl w:ilvl="4" w:tplc="4864833C" w:tentative="1">
      <w:start w:val="1"/>
      <w:numFmt w:val="bullet"/>
      <w:lvlText w:val="•"/>
      <w:lvlJc w:val="left"/>
      <w:pPr>
        <w:tabs>
          <w:tab w:val="num" w:pos="3600"/>
        </w:tabs>
        <w:ind w:left="3600" w:hanging="360"/>
      </w:pPr>
      <w:rPr>
        <w:rFonts w:ascii="Times New Roman" w:hAnsi="Times New Roman" w:hint="default"/>
      </w:rPr>
    </w:lvl>
    <w:lvl w:ilvl="5" w:tplc="1D28DB76" w:tentative="1">
      <w:start w:val="1"/>
      <w:numFmt w:val="bullet"/>
      <w:lvlText w:val="•"/>
      <w:lvlJc w:val="left"/>
      <w:pPr>
        <w:tabs>
          <w:tab w:val="num" w:pos="4320"/>
        </w:tabs>
        <w:ind w:left="4320" w:hanging="360"/>
      </w:pPr>
      <w:rPr>
        <w:rFonts w:ascii="Times New Roman" w:hAnsi="Times New Roman" w:hint="default"/>
      </w:rPr>
    </w:lvl>
    <w:lvl w:ilvl="6" w:tplc="C5723706" w:tentative="1">
      <w:start w:val="1"/>
      <w:numFmt w:val="bullet"/>
      <w:lvlText w:val="•"/>
      <w:lvlJc w:val="left"/>
      <w:pPr>
        <w:tabs>
          <w:tab w:val="num" w:pos="5040"/>
        </w:tabs>
        <w:ind w:left="5040" w:hanging="360"/>
      </w:pPr>
      <w:rPr>
        <w:rFonts w:ascii="Times New Roman" w:hAnsi="Times New Roman" w:hint="default"/>
      </w:rPr>
    </w:lvl>
    <w:lvl w:ilvl="7" w:tplc="6792DA6E" w:tentative="1">
      <w:start w:val="1"/>
      <w:numFmt w:val="bullet"/>
      <w:lvlText w:val="•"/>
      <w:lvlJc w:val="left"/>
      <w:pPr>
        <w:tabs>
          <w:tab w:val="num" w:pos="5760"/>
        </w:tabs>
        <w:ind w:left="5760" w:hanging="360"/>
      </w:pPr>
      <w:rPr>
        <w:rFonts w:ascii="Times New Roman" w:hAnsi="Times New Roman" w:hint="default"/>
      </w:rPr>
    </w:lvl>
    <w:lvl w:ilvl="8" w:tplc="3FF4E8D8" w:tentative="1">
      <w:start w:val="1"/>
      <w:numFmt w:val="bullet"/>
      <w:lvlText w:val="•"/>
      <w:lvlJc w:val="left"/>
      <w:pPr>
        <w:tabs>
          <w:tab w:val="num" w:pos="6480"/>
        </w:tabs>
        <w:ind w:left="6480" w:hanging="360"/>
      </w:pPr>
      <w:rPr>
        <w:rFonts w:ascii="Times New Roman" w:hAnsi="Times New Roman" w:hint="default"/>
      </w:rPr>
    </w:lvl>
  </w:abstractNum>
  <w:abstractNum w:abstractNumId="24">
    <w:nsid w:val="639E7D16"/>
    <w:multiLevelType w:val="hybridMultilevel"/>
    <w:tmpl w:val="EF7ACB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67976C32"/>
    <w:multiLevelType w:val="hybridMultilevel"/>
    <w:tmpl w:val="2634EBA4"/>
    <w:lvl w:ilvl="0" w:tplc="BA66664E">
      <w:start w:val="1"/>
      <w:numFmt w:val="bullet"/>
      <w:lvlText w:val="-"/>
      <w:lvlJc w:val="left"/>
      <w:pPr>
        <w:tabs>
          <w:tab w:val="num" w:pos="720"/>
        </w:tabs>
        <w:ind w:left="720" w:hanging="360"/>
      </w:pPr>
      <w:rPr>
        <w:rFonts w:ascii="Times New Roman" w:hAnsi="Times New Roman" w:hint="default"/>
      </w:rPr>
    </w:lvl>
    <w:lvl w:ilvl="1" w:tplc="45A07420" w:tentative="1">
      <w:start w:val="1"/>
      <w:numFmt w:val="bullet"/>
      <w:lvlText w:val="-"/>
      <w:lvlJc w:val="left"/>
      <w:pPr>
        <w:tabs>
          <w:tab w:val="num" w:pos="1440"/>
        </w:tabs>
        <w:ind w:left="1440" w:hanging="360"/>
      </w:pPr>
      <w:rPr>
        <w:rFonts w:ascii="Times New Roman" w:hAnsi="Times New Roman" w:hint="default"/>
      </w:rPr>
    </w:lvl>
    <w:lvl w:ilvl="2" w:tplc="763C6D5C" w:tentative="1">
      <w:start w:val="1"/>
      <w:numFmt w:val="bullet"/>
      <w:lvlText w:val="-"/>
      <w:lvlJc w:val="left"/>
      <w:pPr>
        <w:tabs>
          <w:tab w:val="num" w:pos="2160"/>
        </w:tabs>
        <w:ind w:left="2160" w:hanging="360"/>
      </w:pPr>
      <w:rPr>
        <w:rFonts w:ascii="Times New Roman" w:hAnsi="Times New Roman" w:hint="default"/>
      </w:rPr>
    </w:lvl>
    <w:lvl w:ilvl="3" w:tplc="E8F6D460" w:tentative="1">
      <w:start w:val="1"/>
      <w:numFmt w:val="bullet"/>
      <w:lvlText w:val="-"/>
      <w:lvlJc w:val="left"/>
      <w:pPr>
        <w:tabs>
          <w:tab w:val="num" w:pos="2880"/>
        </w:tabs>
        <w:ind w:left="2880" w:hanging="360"/>
      </w:pPr>
      <w:rPr>
        <w:rFonts w:ascii="Times New Roman" w:hAnsi="Times New Roman" w:hint="default"/>
      </w:rPr>
    </w:lvl>
    <w:lvl w:ilvl="4" w:tplc="1D1AEF84" w:tentative="1">
      <w:start w:val="1"/>
      <w:numFmt w:val="bullet"/>
      <w:lvlText w:val="-"/>
      <w:lvlJc w:val="left"/>
      <w:pPr>
        <w:tabs>
          <w:tab w:val="num" w:pos="3600"/>
        </w:tabs>
        <w:ind w:left="3600" w:hanging="360"/>
      </w:pPr>
      <w:rPr>
        <w:rFonts w:ascii="Times New Roman" w:hAnsi="Times New Roman" w:hint="default"/>
      </w:rPr>
    </w:lvl>
    <w:lvl w:ilvl="5" w:tplc="5F384E72" w:tentative="1">
      <w:start w:val="1"/>
      <w:numFmt w:val="bullet"/>
      <w:lvlText w:val="-"/>
      <w:lvlJc w:val="left"/>
      <w:pPr>
        <w:tabs>
          <w:tab w:val="num" w:pos="4320"/>
        </w:tabs>
        <w:ind w:left="4320" w:hanging="360"/>
      </w:pPr>
      <w:rPr>
        <w:rFonts w:ascii="Times New Roman" w:hAnsi="Times New Roman" w:hint="default"/>
      </w:rPr>
    </w:lvl>
    <w:lvl w:ilvl="6" w:tplc="CD8C2AD0" w:tentative="1">
      <w:start w:val="1"/>
      <w:numFmt w:val="bullet"/>
      <w:lvlText w:val="-"/>
      <w:lvlJc w:val="left"/>
      <w:pPr>
        <w:tabs>
          <w:tab w:val="num" w:pos="5040"/>
        </w:tabs>
        <w:ind w:left="5040" w:hanging="360"/>
      </w:pPr>
      <w:rPr>
        <w:rFonts w:ascii="Times New Roman" w:hAnsi="Times New Roman" w:hint="default"/>
      </w:rPr>
    </w:lvl>
    <w:lvl w:ilvl="7" w:tplc="FA52A42E" w:tentative="1">
      <w:start w:val="1"/>
      <w:numFmt w:val="bullet"/>
      <w:lvlText w:val="-"/>
      <w:lvlJc w:val="left"/>
      <w:pPr>
        <w:tabs>
          <w:tab w:val="num" w:pos="5760"/>
        </w:tabs>
        <w:ind w:left="5760" w:hanging="360"/>
      </w:pPr>
      <w:rPr>
        <w:rFonts w:ascii="Times New Roman" w:hAnsi="Times New Roman" w:hint="default"/>
      </w:rPr>
    </w:lvl>
    <w:lvl w:ilvl="8" w:tplc="F3989D16" w:tentative="1">
      <w:start w:val="1"/>
      <w:numFmt w:val="bullet"/>
      <w:lvlText w:val="-"/>
      <w:lvlJc w:val="left"/>
      <w:pPr>
        <w:tabs>
          <w:tab w:val="num" w:pos="6480"/>
        </w:tabs>
        <w:ind w:left="6480" w:hanging="360"/>
      </w:pPr>
      <w:rPr>
        <w:rFonts w:ascii="Times New Roman" w:hAnsi="Times New Roman" w:hint="default"/>
      </w:rPr>
    </w:lvl>
  </w:abstractNum>
  <w:abstractNum w:abstractNumId="26">
    <w:nsid w:val="6D0D4F43"/>
    <w:multiLevelType w:val="hybridMultilevel"/>
    <w:tmpl w:val="2A682F4E"/>
    <w:lvl w:ilvl="0" w:tplc="24DA1812">
      <w:start w:val="1"/>
      <w:numFmt w:val="bullet"/>
      <w:lvlText w:val="-"/>
      <w:lvlJc w:val="left"/>
      <w:pPr>
        <w:tabs>
          <w:tab w:val="num" w:pos="720"/>
        </w:tabs>
        <w:ind w:left="720" w:hanging="360"/>
      </w:pPr>
      <w:rPr>
        <w:rFonts w:ascii="Arial" w:hAnsi="Arial" w:hint="default"/>
      </w:rPr>
    </w:lvl>
    <w:lvl w:ilvl="1" w:tplc="B1DE2370" w:tentative="1">
      <w:start w:val="1"/>
      <w:numFmt w:val="bullet"/>
      <w:lvlText w:val="-"/>
      <w:lvlJc w:val="left"/>
      <w:pPr>
        <w:tabs>
          <w:tab w:val="num" w:pos="1440"/>
        </w:tabs>
        <w:ind w:left="1440" w:hanging="360"/>
      </w:pPr>
      <w:rPr>
        <w:rFonts w:ascii="Arial" w:hAnsi="Arial" w:hint="default"/>
      </w:rPr>
    </w:lvl>
    <w:lvl w:ilvl="2" w:tplc="C77A1AA8" w:tentative="1">
      <w:start w:val="1"/>
      <w:numFmt w:val="bullet"/>
      <w:lvlText w:val="-"/>
      <w:lvlJc w:val="left"/>
      <w:pPr>
        <w:tabs>
          <w:tab w:val="num" w:pos="2160"/>
        </w:tabs>
        <w:ind w:left="2160" w:hanging="360"/>
      </w:pPr>
      <w:rPr>
        <w:rFonts w:ascii="Arial" w:hAnsi="Arial" w:hint="default"/>
      </w:rPr>
    </w:lvl>
    <w:lvl w:ilvl="3" w:tplc="F26E3014" w:tentative="1">
      <w:start w:val="1"/>
      <w:numFmt w:val="bullet"/>
      <w:lvlText w:val="-"/>
      <w:lvlJc w:val="left"/>
      <w:pPr>
        <w:tabs>
          <w:tab w:val="num" w:pos="2880"/>
        </w:tabs>
        <w:ind w:left="2880" w:hanging="360"/>
      </w:pPr>
      <w:rPr>
        <w:rFonts w:ascii="Arial" w:hAnsi="Arial" w:hint="default"/>
      </w:rPr>
    </w:lvl>
    <w:lvl w:ilvl="4" w:tplc="E2CAEDA8" w:tentative="1">
      <w:start w:val="1"/>
      <w:numFmt w:val="bullet"/>
      <w:lvlText w:val="-"/>
      <w:lvlJc w:val="left"/>
      <w:pPr>
        <w:tabs>
          <w:tab w:val="num" w:pos="3600"/>
        </w:tabs>
        <w:ind w:left="3600" w:hanging="360"/>
      </w:pPr>
      <w:rPr>
        <w:rFonts w:ascii="Arial" w:hAnsi="Arial" w:hint="default"/>
      </w:rPr>
    </w:lvl>
    <w:lvl w:ilvl="5" w:tplc="E402E254" w:tentative="1">
      <w:start w:val="1"/>
      <w:numFmt w:val="bullet"/>
      <w:lvlText w:val="-"/>
      <w:lvlJc w:val="left"/>
      <w:pPr>
        <w:tabs>
          <w:tab w:val="num" w:pos="4320"/>
        </w:tabs>
        <w:ind w:left="4320" w:hanging="360"/>
      </w:pPr>
      <w:rPr>
        <w:rFonts w:ascii="Arial" w:hAnsi="Arial" w:hint="default"/>
      </w:rPr>
    </w:lvl>
    <w:lvl w:ilvl="6" w:tplc="6486E478" w:tentative="1">
      <w:start w:val="1"/>
      <w:numFmt w:val="bullet"/>
      <w:lvlText w:val="-"/>
      <w:lvlJc w:val="left"/>
      <w:pPr>
        <w:tabs>
          <w:tab w:val="num" w:pos="5040"/>
        </w:tabs>
        <w:ind w:left="5040" w:hanging="360"/>
      </w:pPr>
      <w:rPr>
        <w:rFonts w:ascii="Arial" w:hAnsi="Arial" w:hint="default"/>
      </w:rPr>
    </w:lvl>
    <w:lvl w:ilvl="7" w:tplc="4B1E27A0" w:tentative="1">
      <w:start w:val="1"/>
      <w:numFmt w:val="bullet"/>
      <w:lvlText w:val="-"/>
      <w:lvlJc w:val="left"/>
      <w:pPr>
        <w:tabs>
          <w:tab w:val="num" w:pos="5760"/>
        </w:tabs>
        <w:ind w:left="5760" w:hanging="360"/>
      </w:pPr>
      <w:rPr>
        <w:rFonts w:ascii="Arial" w:hAnsi="Arial" w:hint="default"/>
      </w:rPr>
    </w:lvl>
    <w:lvl w:ilvl="8" w:tplc="789674BA" w:tentative="1">
      <w:start w:val="1"/>
      <w:numFmt w:val="bullet"/>
      <w:lvlText w:val="-"/>
      <w:lvlJc w:val="left"/>
      <w:pPr>
        <w:tabs>
          <w:tab w:val="num" w:pos="6480"/>
        </w:tabs>
        <w:ind w:left="6480" w:hanging="360"/>
      </w:pPr>
      <w:rPr>
        <w:rFonts w:ascii="Arial" w:hAnsi="Arial" w:hint="default"/>
      </w:rPr>
    </w:lvl>
  </w:abstractNum>
  <w:abstractNum w:abstractNumId="27">
    <w:nsid w:val="6E3A6922"/>
    <w:multiLevelType w:val="hybridMultilevel"/>
    <w:tmpl w:val="1E9EDCE6"/>
    <w:lvl w:ilvl="0" w:tplc="ECFC1302">
      <w:start w:val="1"/>
      <w:numFmt w:val="bullet"/>
      <w:lvlText w:val="•"/>
      <w:lvlJc w:val="left"/>
      <w:pPr>
        <w:tabs>
          <w:tab w:val="num" w:pos="720"/>
        </w:tabs>
        <w:ind w:left="720" w:hanging="360"/>
      </w:pPr>
      <w:rPr>
        <w:rFonts w:ascii="Times New Roman" w:hAnsi="Times New Roman" w:hint="default"/>
      </w:rPr>
    </w:lvl>
    <w:lvl w:ilvl="1" w:tplc="809A26A0">
      <w:start w:val="1"/>
      <w:numFmt w:val="bullet"/>
      <w:lvlText w:val="•"/>
      <w:lvlJc w:val="left"/>
      <w:pPr>
        <w:tabs>
          <w:tab w:val="num" w:pos="1440"/>
        </w:tabs>
        <w:ind w:left="1440" w:hanging="360"/>
      </w:pPr>
      <w:rPr>
        <w:rFonts w:ascii="Times New Roman" w:hAnsi="Times New Roman" w:hint="default"/>
      </w:rPr>
    </w:lvl>
    <w:lvl w:ilvl="2" w:tplc="24E25438" w:tentative="1">
      <w:start w:val="1"/>
      <w:numFmt w:val="bullet"/>
      <w:lvlText w:val="•"/>
      <w:lvlJc w:val="left"/>
      <w:pPr>
        <w:tabs>
          <w:tab w:val="num" w:pos="2160"/>
        </w:tabs>
        <w:ind w:left="2160" w:hanging="360"/>
      </w:pPr>
      <w:rPr>
        <w:rFonts w:ascii="Times New Roman" w:hAnsi="Times New Roman" w:hint="default"/>
      </w:rPr>
    </w:lvl>
    <w:lvl w:ilvl="3" w:tplc="3CF842B8" w:tentative="1">
      <w:start w:val="1"/>
      <w:numFmt w:val="bullet"/>
      <w:lvlText w:val="•"/>
      <w:lvlJc w:val="left"/>
      <w:pPr>
        <w:tabs>
          <w:tab w:val="num" w:pos="2880"/>
        </w:tabs>
        <w:ind w:left="2880" w:hanging="360"/>
      </w:pPr>
      <w:rPr>
        <w:rFonts w:ascii="Times New Roman" w:hAnsi="Times New Roman" w:hint="default"/>
      </w:rPr>
    </w:lvl>
    <w:lvl w:ilvl="4" w:tplc="E10C2098" w:tentative="1">
      <w:start w:val="1"/>
      <w:numFmt w:val="bullet"/>
      <w:lvlText w:val="•"/>
      <w:lvlJc w:val="left"/>
      <w:pPr>
        <w:tabs>
          <w:tab w:val="num" w:pos="3600"/>
        </w:tabs>
        <w:ind w:left="3600" w:hanging="360"/>
      </w:pPr>
      <w:rPr>
        <w:rFonts w:ascii="Times New Roman" w:hAnsi="Times New Roman" w:hint="default"/>
      </w:rPr>
    </w:lvl>
    <w:lvl w:ilvl="5" w:tplc="D08C23A2" w:tentative="1">
      <w:start w:val="1"/>
      <w:numFmt w:val="bullet"/>
      <w:lvlText w:val="•"/>
      <w:lvlJc w:val="left"/>
      <w:pPr>
        <w:tabs>
          <w:tab w:val="num" w:pos="4320"/>
        </w:tabs>
        <w:ind w:left="4320" w:hanging="360"/>
      </w:pPr>
      <w:rPr>
        <w:rFonts w:ascii="Times New Roman" w:hAnsi="Times New Roman" w:hint="default"/>
      </w:rPr>
    </w:lvl>
    <w:lvl w:ilvl="6" w:tplc="83E0B452" w:tentative="1">
      <w:start w:val="1"/>
      <w:numFmt w:val="bullet"/>
      <w:lvlText w:val="•"/>
      <w:lvlJc w:val="left"/>
      <w:pPr>
        <w:tabs>
          <w:tab w:val="num" w:pos="5040"/>
        </w:tabs>
        <w:ind w:left="5040" w:hanging="360"/>
      </w:pPr>
      <w:rPr>
        <w:rFonts w:ascii="Times New Roman" w:hAnsi="Times New Roman" w:hint="default"/>
      </w:rPr>
    </w:lvl>
    <w:lvl w:ilvl="7" w:tplc="56EE77D0" w:tentative="1">
      <w:start w:val="1"/>
      <w:numFmt w:val="bullet"/>
      <w:lvlText w:val="•"/>
      <w:lvlJc w:val="left"/>
      <w:pPr>
        <w:tabs>
          <w:tab w:val="num" w:pos="5760"/>
        </w:tabs>
        <w:ind w:left="5760" w:hanging="360"/>
      </w:pPr>
      <w:rPr>
        <w:rFonts w:ascii="Times New Roman" w:hAnsi="Times New Roman" w:hint="default"/>
      </w:rPr>
    </w:lvl>
    <w:lvl w:ilvl="8" w:tplc="DBE0CD06" w:tentative="1">
      <w:start w:val="1"/>
      <w:numFmt w:val="bullet"/>
      <w:lvlText w:val="•"/>
      <w:lvlJc w:val="left"/>
      <w:pPr>
        <w:tabs>
          <w:tab w:val="num" w:pos="6480"/>
        </w:tabs>
        <w:ind w:left="6480" w:hanging="360"/>
      </w:pPr>
      <w:rPr>
        <w:rFonts w:ascii="Times New Roman" w:hAnsi="Times New Roman" w:hint="default"/>
      </w:rPr>
    </w:lvl>
  </w:abstractNum>
  <w:abstractNum w:abstractNumId="28">
    <w:nsid w:val="787D251D"/>
    <w:multiLevelType w:val="hybridMultilevel"/>
    <w:tmpl w:val="1F069B38"/>
    <w:lvl w:ilvl="0" w:tplc="4D52D17E">
      <w:start w:val="1"/>
      <w:numFmt w:val="bullet"/>
      <w:lvlText w:val="•"/>
      <w:lvlJc w:val="left"/>
      <w:pPr>
        <w:tabs>
          <w:tab w:val="num" w:pos="720"/>
        </w:tabs>
        <w:ind w:left="720" w:hanging="360"/>
      </w:pPr>
      <w:rPr>
        <w:rFonts w:ascii="Times New Roman" w:hAnsi="Times New Roman" w:hint="default"/>
      </w:rPr>
    </w:lvl>
    <w:lvl w:ilvl="1" w:tplc="646C1F06" w:tentative="1">
      <w:start w:val="1"/>
      <w:numFmt w:val="bullet"/>
      <w:lvlText w:val="•"/>
      <w:lvlJc w:val="left"/>
      <w:pPr>
        <w:tabs>
          <w:tab w:val="num" w:pos="1440"/>
        </w:tabs>
        <w:ind w:left="1440" w:hanging="360"/>
      </w:pPr>
      <w:rPr>
        <w:rFonts w:ascii="Times New Roman" w:hAnsi="Times New Roman" w:hint="default"/>
      </w:rPr>
    </w:lvl>
    <w:lvl w:ilvl="2" w:tplc="A4840EBE" w:tentative="1">
      <w:start w:val="1"/>
      <w:numFmt w:val="bullet"/>
      <w:lvlText w:val="•"/>
      <w:lvlJc w:val="left"/>
      <w:pPr>
        <w:tabs>
          <w:tab w:val="num" w:pos="2160"/>
        </w:tabs>
        <w:ind w:left="2160" w:hanging="360"/>
      </w:pPr>
      <w:rPr>
        <w:rFonts w:ascii="Times New Roman" w:hAnsi="Times New Roman" w:hint="default"/>
      </w:rPr>
    </w:lvl>
    <w:lvl w:ilvl="3" w:tplc="DB2CB1FA" w:tentative="1">
      <w:start w:val="1"/>
      <w:numFmt w:val="bullet"/>
      <w:lvlText w:val="•"/>
      <w:lvlJc w:val="left"/>
      <w:pPr>
        <w:tabs>
          <w:tab w:val="num" w:pos="2880"/>
        </w:tabs>
        <w:ind w:left="2880" w:hanging="360"/>
      </w:pPr>
      <w:rPr>
        <w:rFonts w:ascii="Times New Roman" w:hAnsi="Times New Roman" w:hint="default"/>
      </w:rPr>
    </w:lvl>
    <w:lvl w:ilvl="4" w:tplc="425E8EA2" w:tentative="1">
      <w:start w:val="1"/>
      <w:numFmt w:val="bullet"/>
      <w:lvlText w:val="•"/>
      <w:lvlJc w:val="left"/>
      <w:pPr>
        <w:tabs>
          <w:tab w:val="num" w:pos="3600"/>
        </w:tabs>
        <w:ind w:left="3600" w:hanging="360"/>
      </w:pPr>
      <w:rPr>
        <w:rFonts w:ascii="Times New Roman" w:hAnsi="Times New Roman" w:hint="default"/>
      </w:rPr>
    </w:lvl>
    <w:lvl w:ilvl="5" w:tplc="78FA9902" w:tentative="1">
      <w:start w:val="1"/>
      <w:numFmt w:val="bullet"/>
      <w:lvlText w:val="•"/>
      <w:lvlJc w:val="left"/>
      <w:pPr>
        <w:tabs>
          <w:tab w:val="num" w:pos="4320"/>
        </w:tabs>
        <w:ind w:left="4320" w:hanging="360"/>
      </w:pPr>
      <w:rPr>
        <w:rFonts w:ascii="Times New Roman" w:hAnsi="Times New Roman" w:hint="default"/>
      </w:rPr>
    </w:lvl>
    <w:lvl w:ilvl="6" w:tplc="73C4851E" w:tentative="1">
      <w:start w:val="1"/>
      <w:numFmt w:val="bullet"/>
      <w:lvlText w:val="•"/>
      <w:lvlJc w:val="left"/>
      <w:pPr>
        <w:tabs>
          <w:tab w:val="num" w:pos="5040"/>
        </w:tabs>
        <w:ind w:left="5040" w:hanging="360"/>
      </w:pPr>
      <w:rPr>
        <w:rFonts w:ascii="Times New Roman" w:hAnsi="Times New Roman" w:hint="default"/>
      </w:rPr>
    </w:lvl>
    <w:lvl w:ilvl="7" w:tplc="60AABDCA" w:tentative="1">
      <w:start w:val="1"/>
      <w:numFmt w:val="bullet"/>
      <w:lvlText w:val="•"/>
      <w:lvlJc w:val="left"/>
      <w:pPr>
        <w:tabs>
          <w:tab w:val="num" w:pos="5760"/>
        </w:tabs>
        <w:ind w:left="5760" w:hanging="360"/>
      </w:pPr>
      <w:rPr>
        <w:rFonts w:ascii="Times New Roman" w:hAnsi="Times New Roman" w:hint="default"/>
      </w:rPr>
    </w:lvl>
    <w:lvl w:ilvl="8" w:tplc="7D022E92" w:tentative="1">
      <w:start w:val="1"/>
      <w:numFmt w:val="bullet"/>
      <w:lvlText w:val="•"/>
      <w:lvlJc w:val="left"/>
      <w:pPr>
        <w:tabs>
          <w:tab w:val="num" w:pos="6480"/>
        </w:tabs>
        <w:ind w:left="6480" w:hanging="360"/>
      </w:pPr>
      <w:rPr>
        <w:rFonts w:ascii="Times New Roman" w:hAnsi="Times New Roman" w:hint="default"/>
      </w:rPr>
    </w:lvl>
  </w:abstractNum>
  <w:abstractNum w:abstractNumId="29">
    <w:nsid w:val="7FD561F6"/>
    <w:multiLevelType w:val="hybridMultilevel"/>
    <w:tmpl w:val="3886CF3C"/>
    <w:lvl w:ilvl="0" w:tplc="D33C3B60">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1"/>
  </w:num>
  <w:num w:numId="2">
    <w:abstractNumId w:val="7"/>
  </w:num>
  <w:num w:numId="3">
    <w:abstractNumId w:val="17"/>
  </w:num>
  <w:num w:numId="4">
    <w:abstractNumId w:val="6"/>
  </w:num>
  <w:num w:numId="5">
    <w:abstractNumId w:val="15"/>
  </w:num>
  <w:num w:numId="6">
    <w:abstractNumId w:val="11"/>
  </w:num>
  <w:num w:numId="7">
    <w:abstractNumId w:val="1"/>
  </w:num>
  <w:num w:numId="8">
    <w:abstractNumId w:val="12"/>
  </w:num>
  <w:num w:numId="9">
    <w:abstractNumId w:val="24"/>
  </w:num>
  <w:num w:numId="10">
    <w:abstractNumId w:val="28"/>
  </w:num>
  <w:num w:numId="11">
    <w:abstractNumId w:val="2"/>
  </w:num>
  <w:num w:numId="12">
    <w:abstractNumId w:val="23"/>
  </w:num>
  <w:num w:numId="13">
    <w:abstractNumId w:val="27"/>
  </w:num>
  <w:num w:numId="14">
    <w:abstractNumId w:val="20"/>
  </w:num>
  <w:num w:numId="15">
    <w:abstractNumId w:val="5"/>
  </w:num>
  <w:num w:numId="16">
    <w:abstractNumId w:val="3"/>
  </w:num>
  <w:num w:numId="17">
    <w:abstractNumId w:val="26"/>
  </w:num>
  <w:num w:numId="18">
    <w:abstractNumId w:val="16"/>
  </w:num>
  <w:num w:numId="19">
    <w:abstractNumId w:val="14"/>
  </w:num>
  <w:num w:numId="20">
    <w:abstractNumId w:val="25"/>
  </w:num>
  <w:num w:numId="21">
    <w:abstractNumId w:val="22"/>
  </w:num>
  <w:num w:numId="22">
    <w:abstractNumId w:val="0"/>
  </w:num>
  <w:num w:numId="23">
    <w:abstractNumId w:val="19"/>
  </w:num>
  <w:num w:numId="24">
    <w:abstractNumId w:val="12"/>
  </w:num>
  <w:num w:numId="25">
    <w:abstractNumId w:val="4"/>
  </w:num>
  <w:num w:numId="26">
    <w:abstractNumId w:val="29"/>
  </w:num>
  <w:num w:numId="27">
    <w:abstractNumId w:val="10"/>
  </w:num>
  <w:num w:numId="28">
    <w:abstractNumId w:val="13"/>
  </w:num>
  <w:num w:numId="2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num>
  <w:num w:numId="31">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9"/>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7880"/>
    <w:rsid w:val="00027880"/>
    <w:rsid w:val="0003027B"/>
    <w:rsid w:val="0003618E"/>
    <w:rsid w:val="00061AF4"/>
    <w:rsid w:val="00061DB0"/>
    <w:rsid w:val="000A789A"/>
    <w:rsid w:val="000B1B1F"/>
    <w:rsid w:val="000B3E7D"/>
    <w:rsid w:val="000F3651"/>
    <w:rsid w:val="000F63C5"/>
    <w:rsid w:val="000F7284"/>
    <w:rsid w:val="001002DA"/>
    <w:rsid w:val="0010638F"/>
    <w:rsid w:val="00127149"/>
    <w:rsid w:val="00134E99"/>
    <w:rsid w:val="00135E7A"/>
    <w:rsid w:val="0013775E"/>
    <w:rsid w:val="00154282"/>
    <w:rsid w:val="00160309"/>
    <w:rsid w:val="001634DB"/>
    <w:rsid w:val="00175D21"/>
    <w:rsid w:val="0018761E"/>
    <w:rsid w:val="00195977"/>
    <w:rsid w:val="001A0623"/>
    <w:rsid w:val="001A5EC2"/>
    <w:rsid w:val="001A71B4"/>
    <w:rsid w:val="001B5157"/>
    <w:rsid w:val="001C0621"/>
    <w:rsid w:val="001C62F1"/>
    <w:rsid w:val="001F7D44"/>
    <w:rsid w:val="0021645B"/>
    <w:rsid w:val="002304B3"/>
    <w:rsid w:val="00234152"/>
    <w:rsid w:val="00237184"/>
    <w:rsid w:val="00241EE2"/>
    <w:rsid w:val="00242A42"/>
    <w:rsid w:val="00255D35"/>
    <w:rsid w:val="002A5FDE"/>
    <w:rsid w:val="002C647C"/>
    <w:rsid w:val="002D290F"/>
    <w:rsid w:val="00306A6F"/>
    <w:rsid w:val="00312CDD"/>
    <w:rsid w:val="003161F6"/>
    <w:rsid w:val="00331ECF"/>
    <w:rsid w:val="00332752"/>
    <w:rsid w:val="003331A6"/>
    <w:rsid w:val="00347159"/>
    <w:rsid w:val="003477C2"/>
    <w:rsid w:val="00377CBB"/>
    <w:rsid w:val="00387EEF"/>
    <w:rsid w:val="003A1B8A"/>
    <w:rsid w:val="003B090A"/>
    <w:rsid w:val="003B70D6"/>
    <w:rsid w:val="003C1FBD"/>
    <w:rsid w:val="003E5419"/>
    <w:rsid w:val="003F2910"/>
    <w:rsid w:val="00403C0F"/>
    <w:rsid w:val="00427796"/>
    <w:rsid w:val="00440A66"/>
    <w:rsid w:val="00444C47"/>
    <w:rsid w:val="00465EEE"/>
    <w:rsid w:val="00466BCD"/>
    <w:rsid w:val="00482FD1"/>
    <w:rsid w:val="004917BA"/>
    <w:rsid w:val="004B4550"/>
    <w:rsid w:val="004E2600"/>
    <w:rsid w:val="004F2926"/>
    <w:rsid w:val="00515BD3"/>
    <w:rsid w:val="00517A47"/>
    <w:rsid w:val="00530C85"/>
    <w:rsid w:val="00540886"/>
    <w:rsid w:val="00542C60"/>
    <w:rsid w:val="005433BE"/>
    <w:rsid w:val="00577A01"/>
    <w:rsid w:val="005C53A1"/>
    <w:rsid w:val="005E154A"/>
    <w:rsid w:val="005F1FD7"/>
    <w:rsid w:val="005F3EA3"/>
    <w:rsid w:val="005F62F7"/>
    <w:rsid w:val="006161BD"/>
    <w:rsid w:val="00622988"/>
    <w:rsid w:val="00623980"/>
    <w:rsid w:val="006523C6"/>
    <w:rsid w:val="006644B4"/>
    <w:rsid w:val="00665FA2"/>
    <w:rsid w:val="006730AB"/>
    <w:rsid w:val="006951CB"/>
    <w:rsid w:val="0069533D"/>
    <w:rsid w:val="006C5FE7"/>
    <w:rsid w:val="00713324"/>
    <w:rsid w:val="00723D62"/>
    <w:rsid w:val="00730FCA"/>
    <w:rsid w:val="00763860"/>
    <w:rsid w:val="00793BB5"/>
    <w:rsid w:val="0082049F"/>
    <w:rsid w:val="00832AE9"/>
    <w:rsid w:val="00834119"/>
    <w:rsid w:val="00841D0F"/>
    <w:rsid w:val="00841EA5"/>
    <w:rsid w:val="008520A1"/>
    <w:rsid w:val="00875D70"/>
    <w:rsid w:val="00876BFD"/>
    <w:rsid w:val="0088273A"/>
    <w:rsid w:val="008A420B"/>
    <w:rsid w:val="008B7624"/>
    <w:rsid w:val="008F6F16"/>
    <w:rsid w:val="00916F1E"/>
    <w:rsid w:val="00916FC3"/>
    <w:rsid w:val="009233FA"/>
    <w:rsid w:val="009234B2"/>
    <w:rsid w:val="00936133"/>
    <w:rsid w:val="00943B74"/>
    <w:rsid w:val="00961E91"/>
    <w:rsid w:val="0097377E"/>
    <w:rsid w:val="009942CA"/>
    <w:rsid w:val="0099609D"/>
    <w:rsid w:val="009B257F"/>
    <w:rsid w:val="009B42EB"/>
    <w:rsid w:val="009C55E1"/>
    <w:rsid w:val="009D7EDC"/>
    <w:rsid w:val="009E55A2"/>
    <w:rsid w:val="009E73D6"/>
    <w:rsid w:val="00A337B4"/>
    <w:rsid w:val="00A445C6"/>
    <w:rsid w:val="00A46B35"/>
    <w:rsid w:val="00A7525E"/>
    <w:rsid w:val="00A83ACD"/>
    <w:rsid w:val="00A92377"/>
    <w:rsid w:val="00AA45A0"/>
    <w:rsid w:val="00AD102B"/>
    <w:rsid w:val="00B06B05"/>
    <w:rsid w:val="00B366D4"/>
    <w:rsid w:val="00B52939"/>
    <w:rsid w:val="00B531C5"/>
    <w:rsid w:val="00B65B2B"/>
    <w:rsid w:val="00B779A4"/>
    <w:rsid w:val="00B82B65"/>
    <w:rsid w:val="00B84353"/>
    <w:rsid w:val="00BF15DE"/>
    <w:rsid w:val="00C04905"/>
    <w:rsid w:val="00C054A3"/>
    <w:rsid w:val="00C137A8"/>
    <w:rsid w:val="00C14AB6"/>
    <w:rsid w:val="00C34A31"/>
    <w:rsid w:val="00C60167"/>
    <w:rsid w:val="00CB56C6"/>
    <w:rsid w:val="00CE09C2"/>
    <w:rsid w:val="00D20A48"/>
    <w:rsid w:val="00D63BBD"/>
    <w:rsid w:val="00D823D4"/>
    <w:rsid w:val="00D91B64"/>
    <w:rsid w:val="00DC68E1"/>
    <w:rsid w:val="00DF1197"/>
    <w:rsid w:val="00DF5888"/>
    <w:rsid w:val="00DF64CF"/>
    <w:rsid w:val="00DF6E89"/>
    <w:rsid w:val="00E12546"/>
    <w:rsid w:val="00E33BF3"/>
    <w:rsid w:val="00E41A69"/>
    <w:rsid w:val="00E44CF3"/>
    <w:rsid w:val="00E50D9C"/>
    <w:rsid w:val="00E53039"/>
    <w:rsid w:val="00E57CF7"/>
    <w:rsid w:val="00E64216"/>
    <w:rsid w:val="00E67B0C"/>
    <w:rsid w:val="00E806F0"/>
    <w:rsid w:val="00E918C9"/>
    <w:rsid w:val="00E95934"/>
    <w:rsid w:val="00EC062E"/>
    <w:rsid w:val="00EC354E"/>
    <w:rsid w:val="00ED10AF"/>
    <w:rsid w:val="00ED5821"/>
    <w:rsid w:val="00EE3BEB"/>
    <w:rsid w:val="00F14406"/>
    <w:rsid w:val="00F14E9D"/>
    <w:rsid w:val="00F84FC8"/>
    <w:rsid w:val="00F87678"/>
    <w:rsid w:val="00F93F53"/>
    <w:rsid w:val="00F972D1"/>
    <w:rsid w:val="00FD384A"/>
    <w:rsid w:val="00FE4D85"/>
    <w:rsid w:val="00FF19AA"/>
    <w:rsid w:val="00FF2018"/>
    <w:rsid w:val="00FF35B8"/>
    <w:rsid w:val="00FF678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0" w:qFormat="1"/>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7880"/>
    <w:pPr>
      <w:spacing w:after="0" w:line="240" w:lineRule="auto"/>
    </w:pPr>
    <w:rPr>
      <w:rFonts w:ascii="Interstate-Light" w:eastAsia="Times New Roman" w:hAnsi="Interstate-Light" w:cs="Times New Roman"/>
      <w:noProof/>
      <w:sz w:val="20"/>
      <w:szCs w:val="20"/>
      <w:lang w:val="en-US" w:eastAsia="fr-FR"/>
    </w:rPr>
  </w:style>
  <w:style w:type="paragraph" w:styleId="Titre1">
    <w:name w:val="heading 1"/>
    <w:aliases w:val="1titre,1titre1,1titre2,1titre3,1titre4,1titre5,1titre6"/>
    <w:basedOn w:val="Normal"/>
    <w:next w:val="Corpsdetexte"/>
    <w:link w:val="Titre1Car"/>
    <w:qFormat/>
    <w:rsid w:val="00027880"/>
    <w:pPr>
      <w:keepNext/>
      <w:keepLines/>
      <w:numPr>
        <w:numId w:val="8"/>
      </w:numPr>
      <w:spacing w:before="480" w:after="240"/>
      <w:jc w:val="right"/>
      <w:outlineLvl w:val="0"/>
    </w:pPr>
    <w:rPr>
      <w:b/>
      <w:color w:val="0000FF"/>
      <w:sz w:val="32"/>
    </w:rPr>
  </w:style>
  <w:style w:type="paragraph" w:styleId="Titre2">
    <w:name w:val="heading 2"/>
    <w:basedOn w:val="Normal"/>
    <w:next w:val="Corpsdetexte"/>
    <w:link w:val="Titre2Car"/>
    <w:qFormat/>
    <w:rsid w:val="00027880"/>
    <w:pPr>
      <w:keepNext/>
      <w:keepLines/>
      <w:numPr>
        <w:ilvl w:val="1"/>
        <w:numId w:val="8"/>
      </w:numPr>
      <w:pBdr>
        <w:top w:val="single" w:sz="4" w:space="1" w:color="0000FF"/>
      </w:pBdr>
      <w:spacing w:before="240" w:after="120"/>
      <w:outlineLvl w:val="1"/>
    </w:pPr>
    <w:rPr>
      <w:b/>
      <w:color w:val="0000FF"/>
      <w:sz w:val="28"/>
    </w:rPr>
  </w:style>
  <w:style w:type="paragraph" w:styleId="Titre3">
    <w:name w:val="heading 3"/>
    <w:basedOn w:val="Normal"/>
    <w:next w:val="Corpsdetexte"/>
    <w:link w:val="Titre3Car"/>
    <w:qFormat/>
    <w:rsid w:val="00027880"/>
    <w:pPr>
      <w:keepNext/>
      <w:keepLines/>
      <w:numPr>
        <w:ilvl w:val="2"/>
        <w:numId w:val="8"/>
      </w:numPr>
      <w:spacing w:before="240" w:after="120"/>
      <w:outlineLvl w:val="2"/>
    </w:pPr>
    <w:rPr>
      <w:b/>
      <w:color w:val="0000FF"/>
      <w:sz w:val="24"/>
    </w:rPr>
  </w:style>
  <w:style w:type="paragraph" w:styleId="Titre4">
    <w:name w:val="heading 4"/>
    <w:aliases w:val="H4"/>
    <w:basedOn w:val="Normal"/>
    <w:next w:val="Corpsdetexte"/>
    <w:link w:val="Titre4Car"/>
    <w:qFormat/>
    <w:rsid w:val="00027880"/>
    <w:pPr>
      <w:keepNext/>
      <w:keepLines/>
      <w:numPr>
        <w:ilvl w:val="3"/>
        <w:numId w:val="8"/>
      </w:numPr>
      <w:spacing w:before="240" w:after="120"/>
      <w:outlineLvl w:val="3"/>
    </w:pPr>
    <w:rPr>
      <w:b/>
      <w:color w:val="0000FF"/>
      <w:sz w:val="22"/>
    </w:rPr>
  </w:style>
  <w:style w:type="paragraph" w:styleId="Titre5">
    <w:name w:val="heading 5"/>
    <w:basedOn w:val="Normal"/>
    <w:next w:val="Normal"/>
    <w:link w:val="Titre5Car"/>
    <w:qFormat/>
    <w:rsid w:val="00027880"/>
    <w:pPr>
      <w:keepNext/>
      <w:keepLines/>
      <w:numPr>
        <w:ilvl w:val="4"/>
        <w:numId w:val="8"/>
      </w:numPr>
      <w:spacing w:before="240" w:after="120"/>
      <w:outlineLvl w:val="4"/>
    </w:pPr>
    <w:rPr>
      <w:b/>
    </w:rPr>
  </w:style>
  <w:style w:type="paragraph" w:styleId="Titre6">
    <w:name w:val="heading 6"/>
    <w:basedOn w:val="Normal"/>
    <w:next w:val="Normal"/>
    <w:link w:val="Titre6Car"/>
    <w:qFormat/>
    <w:rsid w:val="00027880"/>
    <w:pPr>
      <w:numPr>
        <w:ilvl w:val="5"/>
        <w:numId w:val="8"/>
      </w:numPr>
      <w:spacing w:before="240" w:after="60"/>
      <w:outlineLvl w:val="5"/>
    </w:pPr>
    <w:rPr>
      <w:rFonts w:ascii="Times New Roman" w:hAnsi="Times New Roman"/>
      <w:b/>
      <w:bCs/>
      <w:sz w:val="22"/>
      <w:szCs w:val="22"/>
    </w:rPr>
  </w:style>
  <w:style w:type="paragraph" w:styleId="Titre7">
    <w:name w:val="heading 7"/>
    <w:basedOn w:val="Normal"/>
    <w:next w:val="Normal"/>
    <w:link w:val="Titre7Car"/>
    <w:qFormat/>
    <w:rsid w:val="00027880"/>
    <w:pPr>
      <w:keepNext/>
      <w:numPr>
        <w:ilvl w:val="6"/>
        <w:numId w:val="8"/>
      </w:numPr>
      <w:outlineLvl w:val="6"/>
    </w:pPr>
    <w:rPr>
      <w:b/>
      <w:bCs/>
      <w:color w:val="FF0000"/>
    </w:rPr>
  </w:style>
  <w:style w:type="paragraph" w:styleId="Titre8">
    <w:name w:val="heading 8"/>
    <w:basedOn w:val="Normal"/>
    <w:next w:val="Normal"/>
    <w:link w:val="Titre8Car"/>
    <w:qFormat/>
    <w:rsid w:val="00027880"/>
    <w:pPr>
      <w:keepNext/>
      <w:numPr>
        <w:ilvl w:val="7"/>
        <w:numId w:val="8"/>
      </w:numPr>
      <w:outlineLvl w:val="7"/>
    </w:pPr>
    <w:rPr>
      <w:b/>
      <w:bCs/>
      <w:snapToGrid w:val="0"/>
      <w:u w:val="single"/>
    </w:rPr>
  </w:style>
  <w:style w:type="paragraph" w:styleId="Titre9">
    <w:name w:val="heading 9"/>
    <w:basedOn w:val="Normal"/>
    <w:next w:val="Normal"/>
    <w:link w:val="Titre9Car"/>
    <w:qFormat/>
    <w:rsid w:val="00027880"/>
    <w:pPr>
      <w:numPr>
        <w:ilvl w:val="8"/>
        <w:numId w:val="8"/>
      </w:numPr>
      <w:spacing w:before="240" w:after="60"/>
      <w:outlineLvl w:val="8"/>
    </w:pPr>
    <w:rPr>
      <w:rFonts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1titre Car,1titre1 Car,1titre2 Car,1titre3 Car,1titre4 Car,1titre5 Car,1titre6 Car"/>
    <w:basedOn w:val="Policepardfaut"/>
    <w:link w:val="Titre1"/>
    <w:rsid w:val="00027880"/>
    <w:rPr>
      <w:rFonts w:ascii="Interstate-Light" w:eastAsia="Times New Roman" w:hAnsi="Interstate-Light" w:cs="Times New Roman"/>
      <w:b/>
      <w:noProof/>
      <w:color w:val="0000FF"/>
      <w:sz w:val="32"/>
      <w:szCs w:val="20"/>
      <w:lang w:val="en-US" w:eastAsia="fr-FR"/>
    </w:rPr>
  </w:style>
  <w:style w:type="character" w:customStyle="1" w:styleId="Titre2Car">
    <w:name w:val="Titre 2 Car"/>
    <w:basedOn w:val="Policepardfaut"/>
    <w:link w:val="Titre2"/>
    <w:rsid w:val="00027880"/>
    <w:rPr>
      <w:rFonts w:ascii="Interstate-Light" w:eastAsia="Times New Roman" w:hAnsi="Interstate-Light" w:cs="Times New Roman"/>
      <w:b/>
      <w:noProof/>
      <w:color w:val="0000FF"/>
      <w:sz w:val="28"/>
      <w:szCs w:val="20"/>
      <w:lang w:val="en-US" w:eastAsia="fr-FR"/>
    </w:rPr>
  </w:style>
  <w:style w:type="character" w:customStyle="1" w:styleId="Titre3Car">
    <w:name w:val="Titre 3 Car"/>
    <w:basedOn w:val="Policepardfaut"/>
    <w:link w:val="Titre3"/>
    <w:rsid w:val="00027880"/>
    <w:rPr>
      <w:rFonts w:ascii="Interstate-Light" w:eastAsia="Times New Roman" w:hAnsi="Interstate-Light" w:cs="Times New Roman"/>
      <w:b/>
      <w:noProof/>
      <w:color w:val="0000FF"/>
      <w:sz w:val="24"/>
      <w:szCs w:val="20"/>
      <w:lang w:val="en-US" w:eastAsia="fr-FR"/>
    </w:rPr>
  </w:style>
  <w:style w:type="character" w:customStyle="1" w:styleId="Titre4Car">
    <w:name w:val="Titre 4 Car"/>
    <w:aliases w:val="H4 Car"/>
    <w:basedOn w:val="Policepardfaut"/>
    <w:link w:val="Titre4"/>
    <w:rsid w:val="00027880"/>
    <w:rPr>
      <w:rFonts w:ascii="Interstate-Light" w:eastAsia="Times New Roman" w:hAnsi="Interstate-Light" w:cs="Times New Roman"/>
      <w:b/>
      <w:noProof/>
      <w:color w:val="0000FF"/>
      <w:szCs w:val="20"/>
      <w:lang w:val="en-US" w:eastAsia="fr-FR"/>
    </w:rPr>
  </w:style>
  <w:style w:type="character" w:customStyle="1" w:styleId="Titre5Car">
    <w:name w:val="Titre 5 Car"/>
    <w:basedOn w:val="Policepardfaut"/>
    <w:link w:val="Titre5"/>
    <w:rsid w:val="00027880"/>
    <w:rPr>
      <w:rFonts w:ascii="Interstate-Light" w:eastAsia="Times New Roman" w:hAnsi="Interstate-Light" w:cs="Times New Roman"/>
      <w:b/>
      <w:noProof/>
      <w:sz w:val="20"/>
      <w:szCs w:val="20"/>
      <w:lang w:val="en-US" w:eastAsia="fr-FR"/>
    </w:rPr>
  </w:style>
  <w:style w:type="character" w:customStyle="1" w:styleId="Titre6Car">
    <w:name w:val="Titre 6 Car"/>
    <w:basedOn w:val="Policepardfaut"/>
    <w:link w:val="Titre6"/>
    <w:rsid w:val="00027880"/>
    <w:rPr>
      <w:rFonts w:ascii="Times New Roman" w:eastAsia="Times New Roman" w:hAnsi="Times New Roman" w:cs="Times New Roman"/>
      <w:b/>
      <w:bCs/>
      <w:noProof/>
      <w:lang w:val="en-US" w:eastAsia="fr-FR"/>
    </w:rPr>
  </w:style>
  <w:style w:type="character" w:customStyle="1" w:styleId="Titre7Car">
    <w:name w:val="Titre 7 Car"/>
    <w:basedOn w:val="Policepardfaut"/>
    <w:link w:val="Titre7"/>
    <w:rsid w:val="00027880"/>
    <w:rPr>
      <w:rFonts w:ascii="Interstate-Light" w:eastAsia="Times New Roman" w:hAnsi="Interstate-Light" w:cs="Times New Roman"/>
      <w:b/>
      <w:bCs/>
      <w:noProof/>
      <w:color w:val="FF0000"/>
      <w:sz w:val="20"/>
      <w:szCs w:val="20"/>
      <w:lang w:val="en-US" w:eastAsia="fr-FR"/>
    </w:rPr>
  </w:style>
  <w:style w:type="character" w:customStyle="1" w:styleId="Titre8Car">
    <w:name w:val="Titre 8 Car"/>
    <w:basedOn w:val="Policepardfaut"/>
    <w:link w:val="Titre8"/>
    <w:rsid w:val="00027880"/>
    <w:rPr>
      <w:rFonts w:ascii="Interstate-Light" w:eastAsia="Times New Roman" w:hAnsi="Interstate-Light" w:cs="Times New Roman"/>
      <w:b/>
      <w:bCs/>
      <w:noProof/>
      <w:snapToGrid w:val="0"/>
      <w:sz w:val="20"/>
      <w:szCs w:val="20"/>
      <w:u w:val="single"/>
      <w:lang w:val="en-US" w:eastAsia="fr-FR"/>
    </w:rPr>
  </w:style>
  <w:style w:type="character" w:customStyle="1" w:styleId="Titre9Car">
    <w:name w:val="Titre 9 Car"/>
    <w:basedOn w:val="Policepardfaut"/>
    <w:link w:val="Titre9"/>
    <w:rsid w:val="00027880"/>
    <w:rPr>
      <w:rFonts w:ascii="Interstate-Light" w:eastAsia="Times New Roman" w:hAnsi="Interstate-Light" w:cs="Arial"/>
      <w:noProof/>
      <w:lang w:val="en-US" w:eastAsia="fr-FR"/>
    </w:rPr>
  </w:style>
  <w:style w:type="paragraph" w:styleId="Corpsdetexte">
    <w:name w:val="Body Text"/>
    <w:basedOn w:val="Normal"/>
    <w:link w:val="CorpsdetexteCar"/>
    <w:rsid w:val="00027880"/>
    <w:pPr>
      <w:spacing w:after="120"/>
      <w:jc w:val="both"/>
    </w:pPr>
  </w:style>
  <w:style w:type="character" w:customStyle="1" w:styleId="CorpsdetexteCar">
    <w:name w:val="Corps de texte Car"/>
    <w:basedOn w:val="Policepardfaut"/>
    <w:link w:val="Corpsdetexte"/>
    <w:rsid w:val="00027880"/>
    <w:rPr>
      <w:rFonts w:ascii="Interstate-Light" w:eastAsia="Times New Roman" w:hAnsi="Interstate-Light" w:cs="Times New Roman"/>
      <w:noProof/>
      <w:sz w:val="20"/>
      <w:szCs w:val="20"/>
      <w:lang w:val="en-US" w:eastAsia="fr-FR"/>
    </w:rPr>
  </w:style>
  <w:style w:type="paragraph" w:styleId="En-tte">
    <w:name w:val="header"/>
    <w:basedOn w:val="Normal"/>
    <w:link w:val="En-tteCar"/>
    <w:rsid w:val="00027880"/>
    <w:rPr>
      <w:b/>
      <w:sz w:val="22"/>
    </w:rPr>
  </w:style>
  <w:style w:type="character" w:customStyle="1" w:styleId="En-tteCar">
    <w:name w:val="En-tête Car"/>
    <w:basedOn w:val="Policepardfaut"/>
    <w:link w:val="En-tte"/>
    <w:rsid w:val="00027880"/>
    <w:rPr>
      <w:rFonts w:ascii="Interstate-Light" w:eastAsia="Times New Roman" w:hAnsi="Interstate-Light" w:cs="Times New Roman"/>
      <w:b/>
      <w:noProof/>
      <w:szCs w:val="20"/>
      <w:lang w:val="en-US" w:eastAsia="fr-FR"/>
    </w:rPr>
  </w:style>
  <w:style w:type="paragraph" w:styleId="Pieddepage">
    <w:name w:val="footer"/>
    <w:basedOn w:val="Normal"/>
    <w:link w:val="PieddepageCar"/>
    <w:rsid w:val="00027880"/>
    <w:pPr>
      <w:pBdr>
        <w:top w:val="single" w:sz="4" w:space="1" w:color="auto"/>
        <w:left w:val="single" w:sz="4" w:space="4" w:color="auto"/>
        <w:bottom w:val="single" w:sz="4" w:space="1" w:color="auto"/>
        <w:right w:val="single" w:sz="4" w:space="4" w:color="auto"/>
      </w:pBdr>
      <w:jc w:val="center"/>
    </w:pPr>
    <w:rPr>
      <w:b/>
      <w:sz w:val="16"/>
    </w:rPr>
  </w:style>
  <w:style w:type="character" w:customStyle="1" w:styleId="PieddepageCar">
    <w:name w:val="Pied de page Car"/>
    <w:basedOn w:val="Policepardfaut"/>
    <w:link w:val="Pieddepage"/>
    <w:rsid w:val="00027880"/>
    <w:rPr>
      <w:rFonts w:ascii="Interstate-Light" w:eastAsia="Times New Roman" w:hAnsi="Interstate-Light" w:cs="Times New Roman"/>
      <w:b/>
      <w:noProof/>
      <w:sz w:val="16"/>
      <w:szCs w:val="20"/>
      <w:lang w:val="en-US" w:eastAsia="fr-FR"/>
    </w:rPr>
  </w:style>
  <w:style w:type="paragraph" w:customStyle="1" w:styleId="Corpsdetableau">
    <w:name w:val="Corps de tableau"/>
    <w:basedOn w:val="Normal"/>
    <w:rsid w:val="00027880"/>
    <w:pPr>
      <w:spacing w:before="60" w:after="60"/>
    </w:pPr>
    <w:rPr>
      <w:sz w:val="16"/>
    </w:rPr>
  </w:style>
  <w:style w:type="paragraph" w:styleId="Sous-titre">
    <w:name w:val="Subtitle"/>
    <w:basedOn w:val="Normal"/>
    <w:link w:val="Sous-titreCar"/>
    <w:qFormat/>
    <w:rsid w:val="00027880"/>
    <w:pPr>
      <w:keepNext/>
      <w:keepLines/>
      <w:spacing w:before="120" w:after="120"/>
    </w:pPr>
    <w:rPr>
      <w:b/>
      <w:kern w:val="28"/>
    </w:rPr>
  </w:style>
  <w:style w:type="character" w:customStyle="1" w:styleId="Sous-titreCar">
    <w:name w:val="Sous-titre Car"/>
    <w:basedOn w:val="Policepardfaut"/>
    <w:link w:val="Sous-titre"/>
    <w:rsid w:val="00027880"/>
    <w:rPr>
      <w:rFonts w:ascii="Interstate-Light" w:eastAsia="Times New Roman" w:hAnsi="Interstate-Light" w:cs="Times New Roman"/>
      <w:b/>
      <w:noProof/>
      <w:kern w:val="28"/>
      <w:sz w:val="20"/>
      <w:szCs w:val="20"/>
      <w:lang w:val="en-US" w:eastAsia="fr-FR"/>
    </w:rPr>
  </w:style>
  <w:style w:type="paragraph" w:customStyle="1" w:styleId="Guidederdaction">
    <w:name w:val="Guide de rédaction"/>
    <w:basedOn w:val="Normal"/>
    <w:rsid w:val="00027880"/>
    <w:pPr>
      <w:spacing w:after="120"/>
    </w:pPr>
    <w:rPr>
      <w:i/>
      <w:iCs/>
      <w:vanish/>
    </w:rPr>
  </w:style>
  <w:style w:type="paragraph" w:styleId="Titre">
    <w:name w:val="Title"/>
    <w:basedOn w:val="Normal"/>
    <w:link w:val="TitreCar"/>
    <w:qFormat/>
    <w:rsid w:val="00027880"/>
    <w:pPr>
      <w:jc w:val="center"/>
    </w:pPr>
    <w:rPr>
      <w:b/>
      <w:sz w:val="40"/>
    </w:rPr>
  </w:style>
  <w:style w:type="character" w:customStyle="1" w:styleId="TitreCar">
    <w:name w:val="Titre Car"/>
    <w:basedOn w:val="Policepardfaut"/>
    <w:link w:val="Titre"/>
    <w:rsid w:val="00027880"/>
    <w:rPr>
      <w:rFonts w:ascii="Interstate-Light" w:eastAsia="Times New Roman" w:hAnsi="Interstate-Light" w:cs="Times New Roman"/>
      <w:b/>
      <w:noProof/>
      <w:sz w:val="40"/>
      <w:szCs w:val="20"/>
      <w:lang w:val="en-US" w:eastAsia="fr-FR"/>
    </w:rPr>
  </w:style>
  <w:style w:type="paragraph" w:customStyle="1" w:styleId="En-ttecentr">
    <w:name w:val="En-tête centré"/>
    <w:basedOn w:val="En-tte"/>
    <w:rsid w:val="00027880"/>
    <w:pPr>
      <w:jc w:val="center"/>
    </w:pPr>
    <w:rPr>
      <w:sz w:val="20"/>
    </w:rPr>
  </w:style>
  <w:style w:type="paragraph" w:styleId="TM1">
    <w:name w:val="toc 1"/>
    <w:basedOn w:val="Normal"/>
    <w:next w:val="Normal"/>
    <w:uiPriority w:val="39"/>
    <w:rsid w:val="00027880"/>
    <w:pPr>
      <w:keepNext/>
      <w:tabs>
        <w:tab w:val="left" w:pos="993"/>
        <w:tab w:val="right" w:pos="9072"/>
      </w:tabs>
      <w:spacing w:before="240" w:after="160"/>
      <w:ind w:left="1134" w:hanging="1134"/>
    </w:pPr>
    <w:rPr>
      <w:b/>
      <w:caps/>
      <w:sz w:val="22"/>
      <w:szCs w:val="32"/>
      <w:u w:val="single"/>
      <w:lang w:val="fr-FR"/>
    </w:rPr>
  </w:style>
  <w:style w:type="paragraph" w:styleId="TM2">
    <w:name w:val="toc 2"/>
    <w:basedOn w:val="Normal"/>
    <w:next w:val="Normal"/>
    <w:uiPriority w:val="39"/>
    <w:rsid w:val="00027880"/>
    <w:pPr>
      <w:tabs>
        <w:tab w:val="left" w:pos="993"/>
        <w:tab w:val="right" w:pos="9072"/>
      </w:tabs>
      <w:ind w:left="1134" w:hanging="1134"/>
    </w:pPr>
    <w:rPr>
      <w:b/>
      <w:bCs/>
      <w:smallCaps/>
      <w:szCs w:val="28"/>
    </w:rPr>
  </w:style>
  <w:style w:type="paragraph" w:styleId="TM3">
    <w:name w:val="toc 3"/>
    <w:basedOn w:val="Normal"/>
    <w:next w:val="Normal"/>
    <w:uiPriority w:val="39"/>
    <w:rsid w:val="00027880"/>
    <w:pPr>
      <w:tabs>
        <w:tab w:val="left" w:pos="993"/>
        <w:tab w:val="right" w:pos="9072"/>
      </w:tabs>
      <w:ind w:left="1276" w:hanging="992"/>
    </w:pPr>
    <w:rPr>
      <w:smallCaps/>
      <w:szCs w:val="24"/>
    </w:rPr>
  </w:style>
  <w:style w:type="paragraph" w:styleId="TM4">
    <w:name w:val="toc 4"/>
    <w:basedOn w:val="Normal"/>
    <w:next w:val="Normal"/>
    <w:semiHidden/>
    <w:rsid w:val="00027880"/>
    <w:pPr>
      <w:tabs>
        <w:tab w:val="left" w:pos="992"/>
        <w:tab w:val="right" w:leader="dot" w:pos="9072"/>
      </w:tabs>
      <w:ind w:left="340"/>
    </w:pPr>
    <w:rPr>
      <w:smallCaps/>
    </w:rPr>
  </w:style>
  <w:style w:type="paragraph" w:styleId="TM5">
    <w:name w:val="toc 5"/>
    <w:basedOn w:val="Normal"/>
    <w:next w:val="Normal"/>
    <w:semiHidden/>
    <w:rsid w:val="00027880"/>
    <w:pPr>
      <w:ind w:left="1134" w:hanging="1134"/>
    </w:pPr>
  </w:style>
  <w:style w:type="paragraph" w:styleId="Notedebasdepage">
    <w:name w:val="footnote text"/>
    <w:basedOn w:val="Normal"/>
    <w:link w:val="NotedebasdepageCar"/>
    <w:semiHidden/>
    <w:rsid w:val="00027880"/>
    <w:rPr>
      <w:lang w:val="fr-FR"/>
    </w:rPr>
  </w:style>
  <w:style w:type="character" w:customStyle="1" w:styleId="NotedebasdepageCar">
    <w:name w:val="Note de bas de page Car"/>
    <w:basedOn w:val="Policepardfaut"/>
    <w:link w:val="Notedebasdepage"/>
    <w:semiHidden/>
    <w:rsid w:val="00027880"/>
    <w:rPr>
      <w:rFonts w:ascii="Interstate-Light" w:eastAsia="Times New Roman" w:hAnsi="Interstate-Light" w:cs="Times New Roman"/>
      <w:noProof/>
      <w:sz w:val="20"/>
      <w:szCs w:val="20"/>
      <w:lang w:eastAsia="fr-FR"/>
    </w:rPr>
  </w:style>
  <w:style w:type="paragraph" w:styleId="TM6">
    <w:name w:val="toc 6"/>
    <w:basedOn w:val="Normal"/>
    <w:next w:val="Normal"/>
    <w:autoRedefine/>
    <w:semiHidden/>
    <w:rsid w:val="00027880"/>
    <w:pPr>
      <w:ind w:left="1200"/>
    </w:pPr>
    <w:rPr>
      <w:rFonts w:ascii="Times New Roman" w:hAnsi="Times New Roman"/>
      <w:sz w:val="24"/>
      <w:szCs w:val="24"/>
      <w:lang w:val="fr-FR"/>
    </w:rPr>
  </w:style>
  <w:style w:type="paragraph" w:styleId="Retraitcorpsdetexte">
    <w:name w:val="Body Text Indent"/>
    <w:basedOn w:val="Normal"/>
    <w:link w:val="RetraitcorpsdetexteCar"/>
    <w:rsid w:val="00027880"/>
    <w:pPr>
      <w:tabs>
        <w:tab w:val="left" w:pos="0"/>
        <w:tab w:val="left" w:pos="403"/>
        <w:tab w:val="left" w:pos="518"/>
        <w:tab w:val="left" w:pos="864"/>
        <w:tab w:val="left" w:pos="1325"/>
        <w:tab w:val="left" w:pos="1786"/>
        <w:tab w:val="left" w:pos="2246"/>
        <w:tab w:val="left" w:pos="2707"/>
      </w:tabs>
      <w:ind w:left="864" w:hanging="864"/>
      <w:jc w:val="both"/>
    </w:pPr>
    <w:rPr>
      <w:rFonts w:ascii="Helvetica" w:hAnsi="Helvetica"/>
      <w:sz w:val="22"/>
    </w:rPr>
  </w:style>
  <w:style w:type="character" w:customStyle="1" w:styleId="RetraitcorpsdetexteCar">
    <w:name w:val="Retrait corps de texte Car"/>
    <w:basedOn w:val="Policepardfaut"/>
    <w:link w:val="Retraitcorpsdetexte"/>
    <w:rsid w:val="00027880"/>
    <w:rPr>
      <w:rFonts w:ascii="Helvetica" w:eastAsia="Times New Roman" w:hAnsi="Helvetica" w:cs="Times New Roman"/>
      <w:noProof/>
      <w:szCs w:val="20"/>
      <w:lang w:val="en-US" w:eastAsia="fr-FR"/>
    </w:rPr>
  </w:style>
  <w:style w:type="paragraph" w:customStyle="1" w:styleId="Interface">
    <w:name w:val="Interface"/>
    <w:basedOn w:val="Normal"/>
    <w:next w:val="Corpsdetexte"/>
    <w:autoRedefine/>
    <w:rsid w:val="00027880"/>
    <w:pPr>
      <w:keepNext/>
      <w:numPr>
        <w:numId w:val="5"/>
      </w:numPr>
      <w:pBdr>
        <w:top w:val="single" w:sz="4" w:space="1" w:color="auto"/>
        <w:left w:val="single" w:sz="4" w:space="4" w:color="auto"/>
        <w:bottom w:val="single" w:sz="4" w:space="1" w:color="auto"/>
        <w:right w:val="single" w:sz="4" w:space="4" w:color="auto"/>
      </w:pBdr>
      <w:shd w:val="clear" w:color="auto" w:fill="FFFF00"/>
      <w:tabs>
        <w:tab w:val="clear" w:pos="3240"/>
        <w:tab w:val="num" w:pos="2977"/>
      </w:tabs>
      <w:spacing w:after="120"/>
    </w:pPr>
    <w:rPr>
      <w:b/>
    </w:rPr>
  </w:style>
  <w:style w:type="paragraph" w:customStyle="1" w:styleId="IRS">
    <w:name w:val="IRS"/>
    <w:basedOn w:val="Applicable"/>
    <w:rsid w:val="00027880"/>
    <w:pPr>
      <w:numPr>
        <w:numId w:val="1"/>
      </w:numPr>
      <w:tabs>
        <w:tab w:val="clear" w:pos="0"/>
      </w:tabs>
    </w:pPr>
  </w:style>
  <w:style w:type="paragraph" w:customStyle="1" w:styleId="Applicable">
    <w:name w:val="Applicable"/>
    <w:basedOn w:val="Corpsdetexte"/>
    <w:next w:val="Corpsdetexte"/>
    <w:autoRedefine/>
    <w:rsid w:val="00027880"/>
    <w:pPr>
      <w:tabs>
        <w:tab w:val="left" w:pos="0"/>
        <w:tab w:val="num" w:pos="1080"/>
      </w:tabs>
      <w:spacing w:before="60" w:after="60"/>
    </w:pPr>
  </w:style>
  <w:style w:type="paragraph" w:styleId="TM9">
    <w:name w:val="toc 9"/>
    <w:basedOn w:val="Normal"/>
    <w:next w:val="Normal"/>
    <w:semiHidden/>
    <w:rsid w:val="00027880"/>
    <w:pPr>
      <w:tabs>
        <w:tab w:val="right" w:leader="dot" w:pos="9072"/>
      </w:tabs>
      <w:ind w:left="2268" w:hanging="1134"/>
    </w:pPr>
  </w:style>
  <w:style w:type="paragraph" w:styleId="Lgende">
    <w:name w:val="caption"/>
    <w:basedOn w:val="Normal"/>
    <w:next w:val="Normal"/>
    <w:qFormat/>
    <w:rsid w:val="00027880"/>
    <w:pPr>
      <w:spacing w:before="120" w:after="120"/>
    </w:pPr>
    <w:rPr>
      <w:b/>
      <w:bCs/>
    </w:rPr>
  </w:style>
  <w:style w:type="paragraph" w:styleId="Tabledesillustrations">
    <w:name w:val="table of figures"/>
    <w:aliases w:val="Requirement list"/>
    <w:basedOn w:val="Normal"/>
    <w:next w:val="Normal"/>
    <w:autoRedefine/>
    <w:uiPriority w:val="99"/>
    <w:rsid w:val="00027880"/>
    <w:pPr>
      <w:ind w:left="400" w:hanging="400"/>
    </w:pPr>
  </w:style>
  <w:style w:type="character" w:styleId="Lienhypertexte">
    <w:name w:val="Hyperlink"/>
    <w:uiPriority w:val="99"/>
    <w:rsid w:val="00027880"/>
    <w:rPr>
      <w:color w:val="0000FF"/>
      <w:u w:val="single"/>
    </w:rPr>
  </w:style>
  <w:style w:type="paragraph" w:customStyle="1" w:styleId="Titredetableau">
    <w:name w:val="Titre de tableau"/>
    <w:basedOn w:val="Normal"/>
    <w:rsid w:val="00027880"/>
    <w:pPr>
      <w:keepNext/>
      <w:spacing w:before="120" w:after="120"/>
    </w:pPr>
    <w:rPr>
      <w:b/>
    </w:rPr>
  </w:style>
  <w:style w:type="paragraph" w:styleId="Corpsdetexte2">
    <w:name w:val="Body Text 2"/>
    <w:basedOn w:val="Normal"/>
    <w:link w:val="Corpsdetexte2Car"/>
    <w:rsid w:val="00027880"/>
    <w:pPr>
      <w:tabs>
        <w:tab w:val="left" w:pos="0"/>
      </w:tabs>
      <w:jc w:val="both"/>
    </w:pPr>
    <w:rPr>
      <w:rFonts w:ascii="Helvetica" w:hAnsi="Helvetica"/>
      <w:sz w:val="22"/>
    </w:rPr>
  </w:style>
  <w:style w:type="character" w:customStyle="1" w:styleId="Corpsdetexte2Car">
    <w:name w:val="Corps de texte 2 Car"/>
    <w:basedOn w:val="Policepardfaut"/>
    <w:link w:val="Corpsdetexte2"/>
    <w:rsid w:val="00027880"/>
    <w:rPr>
      <w:rFonts w:ascii="Helvetica" w:eastAsia="Times New Roman" w:hAnsi="Helvetica" w:cs="Times New Roman"/>
      <w:noProof/>
      <w:szCs w:val="20"/>
      <w:lang w:val="en-US" w:eastAsia="fr-FR"/>
    </w:rPr>
  </w:style>
  <w:style w:type="paragraph" w:styleId="TM7">
    <w:name w:val="toc 7"/>
    <w:basedOn w:val="Normal"/>
    <w:next w:val="Normal"/>
    <w:autoRedefine/>
    <w:semiHidden/>
    <w:rsid w:val="00027880"/>
    <w:pPr>
      <w:ind w:left="1440"/>
    </w:pPr>
    <w:rPr>
      <w:rFonts w:ascii="Times New Roman" w:hAnsi="Times New Roman"/>
      <w:sz w:val="24"/>
      <w:szCs w:val="24"/>
      <w:lang w:val="fr-FR"/>
    </w:rPr>
  </w:style>
  <w:style w:type="paragraph" w:customStyle="1" w:styleId="Referenced">
    <w:name w:val="Referenced"/>
    <w:basedOn w:val="Corpsdetexte"/>
    <w:next w:val="Corpsdetexte"/>
    <w:rsid w:val="00027880"/>
    <w:pPr>
      <w:numPr>
        <w:numId w:val="2"/>
      </w:numPr>
      <w:tabs>
        <w:tab w:val="clear" w:pos="1080"/>
      </w:tabs>
      <w:spacing w:before="60" w:after="60"/>
    </w:pPr>
  </w:style>
  <w:style w:type="paragraph" w:styleId="TM8">
    <w:name w:val="toc 8"/>
    <w:basedOn w:val="Normal"/>
    <w:next w:val="Normal"/>
    <w:autoRedefine/>
    <w:semiHidden/>
    <w:rsid w:val="00027880"/>
    <w:pPr>
      <w:ind w:left="1680"/>
    </w:pPr>
    <w:rPr>
      <w:rFonts w:ascii="Times New Roman" w:hAnsi="Times New Roman"/>
      <w:sz w:val="24"/>
      <w:szCs w:val="24"/>
      <w:lang w:val="fr-FR"/>
    </w:rPr>
  </w:style>
  <w:style w:type="paragraph" w:customStyle="1" w:styleId="Remarques">
    <w:name w:val="Remarques"/>
    <w:basedOn w:val="Corpsdetexte"/>
    <w:rsid w:val="00027880"/>
    <w:rPr>
      <w:i/>
      <w:iCs/>
      <w:color w:val="0000FF"/>
    </w:rPr>
  </w:style>
  <w:style w:type="paragraph" w:customStyle="1" w:styleId="Component">
    <w:name w:val="Component"/>
    <w:basedOn w:val="Normal"/>
    <w:rsid w:val="00027880"/>
    <w:pPr>
      <w:keepNext/>
      <w:numPr>
        <w:numId w:val="4"/>
      </w:numPr>
      <w:pBdr>
        <w:top w:val="single" w:sz="4" w:space="1" w:color="auto"/>
        <w:left w:val="single" w:sz="4" w:space="4" w:color="auto"/>
        <w:bottom w:val="single" w:sz="4" w:space="1" w:color="auto"/>
        <w:right w:val="single" w:sz="4" w:space="4" w:color="auto"/>
      </w:pBdr>
      <w:shd w:val="clear" w:color="auto" w:fill="FFFF00"/>
      <w:spacing w:after="120"/>
    </w:pPr>
    <w:rPr>
      <w:b/>
    </w:rPr>
  </w:style>
  <w:style w:type="paragraph" w:styleId="Corpsdetexte3">
    <w:name w:val="Body Text 3"/>
    <w:basedOn w:val="Normal"/>
    <w:link w:val="Corpsdetexte3Car"/>
    <w:rsid w:val="00027880"/>
    <w:pPr>
      <w:jc w:val="both"/>
    </w:pPr>
  </w:style>
  <w:style w:type="character" w:customStyle="1" w:styleId="Corpsdetexte3Car">
    <w:name w:val="Corps de texte 3 Car"/>
    <w:basedOn w:val="Policepardfaut"/>
    <w:link w:val="Corpsdetexte3"/>
    <w:rsid w:val="00027880"/>
    <w:rPr>
      <w:rFonts w:ascii="Interstate-Light" w:eastAsia="Times New Roman" w:hAnsi="Interstate-Light" w:cs="Times New Roman"/>
      <w:noProof/>
      <w:sz w:val="20"/>
      <w:szCs w:val="20"/>
      <w:lang w:val="en-US" w:eastAsia="fr-FR"/>
    </w:rPr>
  </w:style>
  <w:style w:type="character" w:styleId="Lienhypertextesuivivisit">
    <w:name w:val="FollowedHyperlink"/>
    <w:rsid w:val="00027880"/>
    <w:rPr>
      <w:color w:val="800080"/>
      <w:u w:val="single"/>
    </w:rPr>
  </w:style>
  <w:style w:type="paragraph" w:customStyle="1" w:styleId="Abrviation">
    <w:name w:val="Abréviation"/>
    <w:rsid w:val="00027880"/>
    <w:pPr>
      <w:tabs>
        <w:tab w:val="num" w:pos="432"/>
      </w:tabs>
      <w:spacing w:before="80" w:after="80" w:line="240" w:lineRule="auto"/>
      <w:ind w:left="432" w:hanging="432"/>
    </w:pPr>
    <w:rPr>
      <w:rFonts w:ascii="Arial" w:eastAsia="Times New Roman" w:hAnsi="Arial" w:cs="Times New Roman"/>
      <w:b/>
      <w:noProof/>
      <w:sz w:val="20"/>
      <w:szCs w:val="20"/>
      <w:lang w:eastAsia="fr-FR"/>
    </w:rPr>
  </w:style>
  <w:style w:type="paragraph" w:styleId="Listepuces">
    <w:name w:val="List Bullet"/>
    <w:basedOn w:val="Normal"/>
    <w:autoRedefine/>
    <w:rsid w:val="00027880"/>
    <w:pPr>
      <w:shd w:val="clear" w:color="auto" w:fill="FFFF00"/>
      <w:tabs>
        <w:tab w:val="num" w:pos="1134"/>
        <w:tab w:val="num" w:pos="1304"/>
      </w:tabs>
      <w:ind w:left="1068" w:hanging="510"/>
    </w:pPr>
    <w:rPr>
      <w:snapToGrid w:val="0"/>
      <w:lang w:val="en-GB"/>
    </w:rPr>
  </w:style>
  <w:style w:type="paragraph" w:customStyle="1" w:styleId="En-tteCentre">
    <w:name w:val="En-tête Centrée"/>
    <w:basedOn w:val="En-tte"/>
    <w:rsid w:val="00027880"/>
    <w:pPr>
      <w:suppressLineNumbers/>
      <w:tabs>
        <w:tab w:val="center" w:pos="4252"/>
        <w:tab w:val="right" w:pos="8504"/>
      </w:tabs>
      <w:spacing w:before="120" w:after="120"/>
      <w:jc w:val="center"/>
    </w:pPr>
    <w:rPr>
      <w:sz w:val="24"/>
      <w:lang w:eastAsia="en-US"/>
    </w:rPr>
  </w:style>
  <w:style w:type="paragraph" w:styleId="Textebrut">
    <w:name w:val="Plain Text"/>
    <w:basedOn w:val="Normal"/>
    <w:link w:val="TextebrutCar"/>
    <w:rsid w:val="00027880"/>
    <w:rPr>
      <w:rFonts w:ascii="Courier New" w:hAnsi="Courier New"/>
      <w:noProof w:val="0"/>
    </w:rPr>
  </w:style>
  <w:style w:type="character" w:customStyle="1" w:styleId="TextebrutCar">
    <w:name w:val="Texte brut Car"/>
    <w:basedOn w:val="Policepardfaut"/>
    <w:link w:val="Textebrut"/>
    <w:rsid w:val="00027880"/>
    <w:rPr>
      <w:rFonts w:ascii="Courier New" w:eastAsia="Times New Roman" w:hAnsi="Courier New" w:cs="Times New Roman"/>
      <w:sz w:val="20"/>
      <w:szCs w:val="20"/>
      <w:lang w:val="en-US" w:eastAsia="fr-FR"/>
    </w:rPr>
  </w:style>
  <w:style w:type="paragraph" w:customStyle="1" w:styleId="Actor">
    <w:name w:val="Actor"/>
    <w:basedOn w:val="Normal"/>
    <w:next w:val="Corpsdetexte"/>
    <w:autoRedefine/>
    <w:rsid w:val="00027880"/>
    <w:pPr>
      <w:keepNext/>
      <w:numPr>
        <w:numId w:val="3"/>
      </w:numPr>
      <w:pBdr>
        <w:top w:val="single" w:sz="4" w:space="1" w:color="auto"/>
        <w:left w:val="single" w:sz="4" w:space="4" w:color="auto"/>
        <w:bottom w:val="single" w:sz="4" w:space="1" w:color="auto"/>
        <w:right w:val="single" w:sz="4" w:space="4" w:color="auto"/>
      </w:pBdr>
      <w:shd w:val="clear" w:color="auto" w:fill="FFFF00"/>
      <w:spacing w:after="120"/>
    </w:pPr>
    <w:rPr>
      <w:b/>
      <w:noProof w:val="0"/>
      <w:lang w:val="en-GB"/>
    </w:rPr>
  </w:style>
  <w:style w:type="paragraph" w:customStyle="1" w:styleId="xl24">
    <w:name w:val="xl24"/>
    <w:basedOn w:val="Normal"/>
    <w:rsid w:val="0002788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noProof w:val="0"/>
      <w:sz w:val="24"/>
      <w:szCs w:val="24"/>
      <w:lang w:val="fr-FR"/>
    </w:rPr>
  </w:style>
  <w:style w:type="paragraph" w:styleId="Textedebulles">
    <w:name w:val="Balloon Text"/>
    <w:basedOn w:val="Normal"/>
    <w:link w:val="TextedebullesCar"/>
    <w:semiHidden/>
    <w:rsid w:val="00027880"/>
    <w:rPr>
      <w:rFonts w:ascii="Tahoma" w:hAnsi="Tahoma" w:cs="Tahoma"/>
      <w:sz w:val="16"/>
      <w:szCs w:val="16"/>
    </w:rPr>
  </w:style>
  <w:style w:type="character" w:customStyle="1" w:styleId="TextedebullesCar">
    <w:name w:val="Texte de bulles Car"/>
    <w:basedOn w:val="Policepardfaut"/>
    <w:link w:val="Textedebulles"/>
    <w:semiHidden/>
    <w:rsid w:val="00027880"/>
    <w:rPr>
      <w:rFonts w:ascii="Tahoma" w:eastAsia="Times New Roman" w:hAnsi="Tahoma" w:cs="Tahoma"/>
      <w:noProof/>
      <w:sz w:val="16"/>
      <w:szCs w:val="16"/>
      <w:lang w:val="en-US" w:eastAsia="fr-FR"/>
    </w:rPr>
  </w:style>
  <w:style w:type="paragraph" w:customStyle="1" w:styleId="TableBody">
    <w:name w:val="Table Body"/>
    <w:rsid w:val="00027880"/>
    <w:pPr>
      <w:keepLines/>
      <w:spacing w:before="40" w:after="40" w:line="220" w:lineRule="exact"/>
    </w:pPr>
    <w:rPr>
      <w:rFonts w:ascii="Trebuchet MS" w:eastAsia="Times New Roman" w:hAnsi="Trebuchet MS" w:cs="Times New Roman"/>
      <w:sz w:val="18"/>
      <w:szCs w:val="20"/>
      <w:lang w:val="en-GB" w:eastAsia="en-GB"/>
    </w:rPr>
  </w:style>
  <w:style w:type="paragraph" w:customStyle="1" w:styleId="Mode">
    <w:name w:val="Mode"/>
    <w:basedOn w:val="Corpsdetexte"/>
    <w:next w:val="Corpsdetexte"/>
    <w:rsid w:val="00027880"/>
    <w:pPr>
      <w:keepNext/>
      <w:numPr>
        <w:numId w:val="6"/>
      </w:numPr>
      <w:pBdr>
        <w:top w:val="single" w:sz="4" w:space="1" w:color="auto"/>
        <w:left w:val="single" w:sz="4" w:space="4" w:color="auto"/>
        <w:bottom w:val="single" w:sz="4" w:space="1" w:color="auto"/>
        <w:right w:val="single" w:sz="4" w:space="4" w:color="auto"/>
      </w:pBdr>
      <w:shd w:val="clear" w:color="auto" w:fill="FFFF00"/>
      <w:jc w:val="left"/>
    </w:pPr>
    <w:rPr>
      <w:b/>
      <w:noProof w:val="0"/>
      <w:lang w:val="fr-FR"/>
    </w:rPr>
  </w:style>
  <w:style w:type="paragraph" w:customStyle="1" w:styleId="CharCharCarCar">
    <w:name w:val="Char Char Car Car"/>
    <w:basedOn w:val="Normal"/>
    <w:rsid w:val="00027880"/>
    <w:pPr>
      <w:spacing w:after="160" w:line="240" w:lineRule="exact"/>
    </w:pPr>
    <w:rPr>
      <w:rFonts w:ascii="Tahoma" w:hAnsi="Tahoma"/>
      <w:noProof w:val="0"/>
      <w:lang w:val="fr-FR" w:eastAsia="en-US"/>
    </w:rPr>
  </w:style>
  <w:style w:type="paragraph" w:styleId="PrformatHTML">
    <w:name w:val="HTML Preformatted"/>
    <w:basedOn w:val="Normal"/>
    <w:link w:val="PrformatHTMLCar"/>
    <w:rsid w:val="00027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noProof w:val="0"/>
      <w:lang w:val="fr-FR"/>
    </w:rPr>
  </w:style>
  <w:style w:type="character" w:customStyle="1" w:styleId="PrformatHTMLCar">
    <w:name w:val="Préformaté HTML Car"/>
    <w:basedOn w:val="Policepardfaut"/>
    <w:link w:val="PrformatHTML"/>
    <w:rsid w:val="00027880"/>
    <w:rPr>
      <w:rFonts w:ascii="Courier New" w:eastAsia="Times New Roman" w:hAnsi="Courier New" w:cs="Courier New"/>
      <w:sz w:val="20"/>
      <w:szCs w:val="20"/>
      <w:lang w:eastAsia="fr-FR"/>
    </w:rPr>
  </w:style>
  <w:style w:type="character" w:customStyle="1" w:styleId="pi">
    <w:name w:val="pi"/>
    <w:basedOn w:val="Policepardfaut"/>
    <w:rsid w:val="00027880"/>
  </w:style>
  <w:style w:type="character" w:customStyle="1" w:styleId="start-tag">
    <w:name w:val="start-tag"/>
    <w:basedOn w:val="Policepardfaut"/>
    <w:rsid w:val="00027880"/>
  </w:style>
  <w:style w:type="character" w:customStyle="1" w:styleId="attribute-name">
    <w:name w:val="attribute-name"/>
    <w:basedOn w:val="Policepardfaut"/>
    <w:rsid w:val="00027880"/>
  </w:style>
  <w:style w:type="character" w:customStyle="1" w:styleId="attribute-value">
    <w:name w:val="attribute-value"/>
    <w:basedOn w:val="Policepardfaut"/>
    <w:rsid w:val="00027880"/>
  </w:style>
  <w:style w:type="character" w:customStyle="1" w:styleId="end-tag">
    <w:name w:val="end-tag"/>
    <w:basedOn w:val="Policepardfaut"/>
    <w:rsid w:val="00027880"/>
  </w:style>
  <w:style w:type="character" w:customStyle="1" w:styleId="entity">
    <w:name w:val="entity"/>
    <w:basedOn w:val="Policepardfaut"/>
    <w:rsid w:val="00027880"/>
  </w:style>
  <w:style w:type="paragraph" w:styleId="NormalWeb">
    <w:name w:val="Normal (Web)"/>
    <w:basedOn w:val="Normal"/>
    <w:uiPriority w:val="99"/>
    <w:rsid w:val="00027880"/>
    <w:pPr>
      <w:spacing w:before="100" w:beforeAutospacing="1" w:after="100" w:afterAutospacing="1"/>
    </w:pPr>
    <w:rPr>
      <w:rFonts w:ascii="Times New Roman" w:eastAsia="Batang" w:hAnsi="Times New Roman"/>
      <w:noProof w:val="0"/>
      <w:sz w:val="24"/>
      <w:szCs w:val="24"/>
      <w:lang w:val="fr-FR" w:eastAsia="ko-KR"/>
    </w:rPr>
  </w:style>
  <w:style w:type="paragraph" w:customStyle="1" w:styleId="Sansinterligne1">
    <w:name w:val="Sans interligne1"/>
    <w:rsid w:val="00027880"/>
    <w:pPr>
      <w:suppressAutoHyphens/>
      <w:spacing w:after="0" w:line="240" w:lineRule="auto"/>
    </w:pPr>
    <w:rPr>
      <w:rFonts w:ascii="Interstate-Light" w:eastAsia="Times New Roman" w:hAnsi="Interstate-Light" w:cs="Times New Roman"/>
      <w:sz w:val="20"/>
      <w:szCs w:val="20"/>
      <w:lang w:val="en-US" w:eastAsia="ar-SA"/>
    </w:rPr>
  </w:style>
  <w:style w:type="paragraph" w:styleId="Paragraphedeliste">
    <w:name w:val="List Paragraph"/>
    <w:basedOn w:val="Normal"/>
    <w:uiPriority w:val="34"/>
    <w:qFormat/>
    <w:rsid w:val="00027880"/>
    <w:pPr>
      <w:spacing w:after="200" w:line="276" w:lineRule="auto"/>
      <w:ind w:left="720"/>
      <w:contextualSpacing/>
    </w:pPr>
    <w:rPr>
      <w:rFonts w:ascii="Calibri" w:eastAsia="Calibri" w:hAnsi="Calibri"/>
      <w:noProof w:val="0"/>
      <w:sz w:val="22"/>
      <w:szCs w:val="22"/>
      <w:lang w:val="fr-FR" w:eastAsia="en-US"/>
    </w:rPr>
  </w:style>
  <w:style w:type="paragraph" w:customStyle="1" w:styleId="Default">
    <w:name w:val="Default"/>
    <w:rsid w:val="00027880"/>
    <w:pPr>
      <w:autoSpaceDE w:val="0"/>
      <w:autoSpaceDN w:val="0"/>
      <w:adjustRightInd w:val="0"/>
      <w:spacing w:after="0" w:line="240" w:lineRule="auto"/>
    </w:pPr>
    <w:rPr>
      <w:rFonts w:ascii="Arial" w:eastAsia="Times New Roman" w:hAnsi="Arial" w:cs="Arial"/>
      <w:color w:val="000000"/>
      <w:sz w:val="24"/>
      <w:szCs w:val="24"/>
      <w:lang w:val="es-ES" w:eastAsia="es-ES"/>
    </w:rPr>
  </w:style>
  <w:style w:type="character" w:styleId="Accentuation">
    <w:name w:val="Emphasis"/>
    <w:qFormat/>
    <w:rsid w:val="00027880"/>
    <w:rPr>
      <w:i/>
      <w:iCs/>
    </w:rPr>
  </w:style>
  <w:style w:type="character" w:styleId="lev">
    <w:name w:val="Strong"/>
    <w:qFormat/>
    <w:rsid w:val="00027880"/>
    <w:rPr>
      <w:b/>
      <w:bCs/>
    </w:rPr>
  </w:style>
  <w:style w:type="character" w:customStyle="1" w:styleId="hps">
    <w:name w:val="hps"/>
    <w:basedOn w:val="Policepardfaut"/>
    <w:rsid w:val="00347159"/>
  </w:style>
  <w:style w:type="character" w:customStyle="1" w:styleId="apple-converted-space">
    <w:name w:val="apple-converted-space"/>
    <w:basedOn w:val="Policepardfaut"/>
    <w:rsid w:val="00347159"/>
  </w:style>
  <w:style w:type="paragraph" w:customStyle="1" w:styleId="tablecontents">
    <w:name w:val="table contents"/>
    <w:basedOn w:val="Normal"/>
    <w:link w:val="tablecontentsTegn"/>
    <w:rsid w:val="009C55E1"/>
    <w:pPr>
      <w:widowControl w:val="0"/>
    </w:pPr>
    <w:rPr>
      <w:rFonts w:ascii="Arial" w:hAnsi="Arial"/>
      <w:noProof w:val="0"/>
      <w:color w:val="000000"/>
      <w:spacing w:val="4"/>
      <w:sz w:val="18"/>
      <w:lang w:val="en-GB" w:eastAsia="de-DE"/>
    </w:rPr>
  </w:style>
  <w:style w:type="character" w:customStyle="1" w:styleId="tablecontentsTegn">
    <w:name w:val="table contents Tegn"/>
    <w:link w:val="tablecontents"/>
    <w:rsid w:val="009C55E1"/>
    <w:rPr>
      <w:rFonts w:ascii="Arial" w:eastAsia="Times New Roman" w:hAnsi="Arial" w:cs="Times New Roman"/>
      <w:color w:val="000000"/>
      <w:spacing w:val="4"/>
      <w:sz w:val="18"/>
      <w:szCs w:val="20"/>
      <w:lang w:val="en-GB" w:eastAsia="de-DE"/>
    </w:rPr>
  </w:style>
  <w:style w:type="paragraph" w:customStyle="1" w:styleId="Enumration">
    <w:name w:val="Enumération"/>
    <w:basedOn w:val="Normal"/>
    <w:uiPriority w:val="99"/>
    <w:rsid w:val="000F7284"/>
    <w:pPr>
      <w:numPr>
        <w:numId w:val="30"/>
      </w:numPr>
      <w:jc w:val="both"/>
    </w:pPr>
    <w:rPr>
      <w:rFonts w:ascii="Times New Roman" w:hAnsi="Times New Roman"/>
      <w:noProof w:val="0"/>
      <w:sz w:val="22"/>
      <w:lang w:val="en-GB" w:eastAsia="nl-NL"/>
    </w:rPr>
  </w:style>
  <w:style w:type="table" w:styleId="Grilledutableau">
    <w:name w:val="Table Grid"/>
    <w:basedOn w:val="TableauNormal"/>
    <w:rsid w:val="000F7284"/>
    <w:pPr>
      <w:spacing w:after="120" w:line="264" w:lineRule="auto"/>
      <w:jc w:val="both"/>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gende1">
    <w:name w:val="Légende1"/>
    <w:basedOn w:val="Normal"/>
    <w:next w:val="Normal"/>
    <w:rsid w:val="000F7284"/>
    <w:pPr>
      <w:suppressAutoHyphens/>
      <w:spacing w:before="120" w:after="120"/>
      <w:jc w:val="center"/>
    </w:pPr>
    <w:rPr>
      <w:rFonts w:ascii="Times New Roman" w:hAnsi="Times New Roman" w:cs="Times"/>
      <w:i/>
      <w:noProof w:val="0"/>
      <w:lang w:val="en-GB"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0" w:qFormat="1"/>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7880"/>
    <w:pPr>
      <w:spacing w:after="0" w:line="240" w:lineRule="auto"/>
    </w:pPr>
    <w:rPr>
      <w:rFonts w:ascii="Interstate-Light" w:eastAsia="Times New Roman" w:hAnsi="Interstate-Light" w:cs="Times New Roman"/>
      <w:noProof/>
      <w:sz w:val="20"/>
      <w:szCs w:val="20"/>
      <w:lang w:val="en-US" w:eastAsia="fr-FR"/>
    </w:rPr>
  </w:style>
  <w:style w:type="paragraph" w:styleId="Titre1">
    <w:name w:val="heading 1"/>
    <w:aliases w:val="1titre,1titre1,1titre2,1titre3,1titre4,1titre5,1titre6"/>
    <w:basedOn w:val="Normal"/>
    <w:next w:val="Corpsdetexte"/>
    <w:link w:val="Titre1Car"/>
    <w:qFormat/>
    <w:rsid w:val="00027880"/>
    <w:pPr>
      <w:keepNext/>
      <w:keepLines/>
      <w:numPr>
        <w:numId w:val="8"/>
      </w:numPr>
      <w:spacing w:before="480" w:after="240"/>
      <w:jc w:val="right"/>
      <w:outlineLvl w:val="0"/>
    </w:pPr>
    <w:rPr>
      <w:b/>
      <w:color w:val="0000FF"/>
      <w:sz w:val="32"/>
    </w:rPr>
  </w:style>
  <w:style w:type="paragraph" w:styleId="Titre2">
    <w:name w:val="heading 2"/>
    <w:basedOn w:val="Normal"/>
    <w:next w:val="Corpsdetexte"/>
    <w:link w:val="Titre2Car"/>
    <w:qFormat/>
    <w:rsid w:val="00027880"/>
    <w:pPr>
      <w:keepNext/>
      <w:keepLines/>
      <w:numPr>
        <w:ilvl w:val="1"/>
        <w:numId w:val="8"/>
      </w:numPr>
      <w:pBdr>
        <w:top w:val="single" w:sz="4" w:space="1" w:color="0000FF"/>
      </w:pBdr>
      <w:spacing w:before="240" w:after="120"/>
      <w:outlineLvl w:val="1"/>
    </w:pPr>
    <w:rPr>
      <w:b/>
      <w:color w:val="0000FF"/>
      <w:sz w:val="28"/>
    </w:rPr>
  </w:style>
  <w:style w:type="paragraph" w:styleId="Titre3">
    <w:name w:val="heading 3"/>
    <w:basedOn w:val="Normal"/>
    <w:next w:val="Corpsdetexte"/>
    <w:link w:val="Titre3Car"/>
    <w:qFormat/>
    <w:rsid w:val="00027880"/>
    <w:pPr>
      <w:keepNext/>
      <w:keepLines/>
      <w:numPr>
        <w:ilvl w:val="2"/>
        <w:numId w:val="8"/>
      </w:numPr>
      <w:spacing w:before="240" w:after="120"/>
      <w:outlineLvl w:val="2"/>
    </w:pPr>
    <w:rPr>
      <w:b/>
      <w:color w:val="0000FF"/>
      <w:sz w:val="24"/>
    </w:rPr>
  </w:style>
  <w:style w:type="paragraph" w:styleId="Titre4">
    <w:name w:val="heading 4"/>
    <w:aliases w:val="H4"/>
    <w:basedOn w:val="Normal"/>
    <w:next w:val="Corpsdetexte"/>
    <w:link w:val="Titre4Car"/>
    <w:qFormat/>
    <w:rsid w:val="00027880"/>
    <w:pPr>
      <w:keepNext/>
      <w:keepLines/>
      <w:numPr>
        <w:ilvl w:val="3"/>
        <w:numId w:val="8"/>
      </w:numPr>
      <w:spacing w:before="240" w:after="120"/>
      <w:outlineLvl w:val="3"/>
    </w:pPr>
    <w:rPr>
      <w:b/>
      <w:color w:val="0000FF"/>
      <w:sz w:val="22"/>
    </w:rPr>
  </w:style>
  <w:style w:type="paragraph" w:styleId="Titre5">
    <w:name w:val="heading 5"/>
    <w:basedOn w:val="Normal"/>
    <w:next w:val="Normal"/>
    <w:link w:val="Titre5Car"/>
    <w:qFormat/>
    <w:rsid w:val="00027880"/>
    <w:pPr>
      <w:keepNext/>
      <w:keepLines/>
      <w:numPr>
        <w:ilvl w:val="4"/>
        <w:numId w:val="8"/>
      </w:numPr>
      <w:spacing w:before="240" w:after="120"/>
      <w:outlineLvl w:val="4"/>
    </w:pPr>
    <w:rPr>
      <w:b/>
    </w:rPr>
  </w:style>
  <w:style w:type="paragraph" w:styleId="Titre6">
    <w:name w:val="heading 6"/>
    <w:basedOn w:val="Normal"/>
    <w:next w:val="Normal"/>
    <w:link w:val="Titre6Car"/>
    <w:qFormat/>
    <w:rsid w:val="00027880"/>
    <w:pPr>
      <w:numPr>
        <w:ilvl w:val="5"/>
        <w:numId w:val="8"/>
      </w:numPr>
      <w:spacing w:before="240" w:after="60"/>
      <w:outlineLvl w:val="5"/>
    </w:pPr>
    <w:rPr>
      <w:rFonts w:ascii="Times New Roman" w:hAnsi="Times New Roman"/>
      <w:b/>
      <w:bCs/>
      <w:sz w:val="22"/>
      <w:szCs w:val="22"/>
    </w:rPr>
  </w:style>
  <w:style w:type="paragraph" w:styleId="Titre7">
    <w:name w:val="heading 7"/>
    <w:basedOn w:val="Normal"/>
    <w:next w:val="Normal"/>
    <w:link w:val="Titre7Car"/>
    <w:qFormat/>
    <w:rsid w:val="00027880"/>
    <w:pPr>
      <w:keepNext/>
      <w:numPr>
        <w:ilvl w:val="6"/>
        <w:numId w:val="8"/>
      </w:numPr>
      <w:outlineLvl w:val="6"/>
    </w:pPr>
    <w:rPr>
      <w:b/>
      <w:bCs/>
      <w:color w:val="FF0000"/>
    </w:rPr>
  </w:style>
  <w:style w:type="paragraph" w:styleId="Titre8">
    <w:name w:val="heading 8"/>
    <w:basedOn w:val="Normal"/>
    <w:next w:val="Normal"/>
    <w:link w:val="Titre8Car"/>
    <w:qFormat/>
    <w:rsid w:val="00027880"/>
    <w:pPr>
      <w:keepNext/>
      <w:numPr>
        <w:ilvl w:val="7"/>
        <w:numId w:val="8"/>
      </w:numPr>
      <w:outlineLvl w:val="7"/>
    </w:pPr>
    <w:rPr>
      <w:b/>
      <w:bCs/>
      <w:snapToGrid w:val="0"/>
      <w:u w:val="single"/>
    </w:rPr>
  </w:style>
  <w:style w:type="paragraph" w:styleId="Titre9">
    <w:name w:val="heading 9"/>
    <w:basedOn w:val="Normal"/>
    <w:next w:val="Normal"/>
    <w:link w:val="Titre9Car"/>
    <w:qFormat/>
    <w:rsid w:val="00027880"/>
    <w:pPr>
      <w:numPr>
        <w:ilvl w:val="8"/>
        <w:numId w:val="8"/>
      </w:numPr>
      <w:spacing w:before="240" w:after="60"/>
      <w:outlineLvl w:val="8"/>
    </w:pPr>
    <w:rPr>
      <w:rFonts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1titre Car,1titre1 Car,1titre2 Car,1titre3 Car,1titre4 Car,1titre5 Car,1titre6 Car"/>
    <w:basedOn w:val="Policepardfaut"/>
    <w:link w:val="Titre1"/>
    <w:rsid w:val="00027880"/>
    <w:rPr>
      <w:rFonts w:ascii="Interstate-Light" w:eastAsia="Times New Roman" w:hAnsi="Interstate-Light" w:cs="Times New Roman"/>
      <w:b/>
      <w:noProof/>
      <w:color w:val="0000FF"/>
      <w:sz w:val="32"/>
      <w:szCs w:val="20"/>
      <w:lang w:val="en-US" w:eastAsia="fr-FR"/>
    </w:rPr>
  </w:style>
  <w:style w:type="character" w:customStyle="1" w:styleId="Titre2Car">
    <w:name w:val="Titre 2 Car"/>
    <w:basedOn w:val="Policepardfaut"/>
    <w:link w:val="Titre2"/>
    <w:rsid w:val="00027880"/>
    <w:rPr>
      <w:rFonts w:ascii="Interstate-Light" w:eastAsia="Times New Roman" w:hAnsi="Interstate-Light" w:cs="Times New Roman"/>
      <w:b/>
      <w:noProof/>
      <w:color w:val="0000FF"/>
      <w:sz w:val="28"/>
      <w:szCs w:val="20"/>
      <w:lang w:val="en-US" w:eastAsia="fr-FR"/>
    </w:rPr>
  </w:style>
  <w:style w:type="character" w:customStyle="1" w:styleId="Titre3Car">
    <w:name w:val="Titre 3 Car"/>
    <w:basedOn w:val="Policepardfaut"/>
    <w:link w:val="Titre3"/>
    <w:rsid w:val="00027880"/>
    <w:rPr>
      <w:rFonts w:ascii="Interstate-Light" w:eastAsia="Times New Roman" w:hAnsi="Interstate-Light" w:cs="Times New Roman"/>
      <w:b/>
      <w:noProof/>
      <w:color w:val="0000FF"/>
      <w:sz w:val="24"/>
      <w:szCs w:val="20"/>
      <w:lang w:val="en-US" w:eastAsia="fr-FR"/>
    </w:rPr>
  </w:style>
  <w:style w:type="character" w:customStyle="1" w:styleId="Titre4Car">
    <w:name w:val="Titre 4 Car"/>
    <w:aliases w:val="H4 Car"/>
    <w:basedOn w:val="Policepardfaut"/>
    <w:link w:val="Titre4"/>
    <w:rsid w:val="00027880"/>
    <w:rPr>
      <w:rFonts w:ascii="Interstate-Light" w:eastAsia="Times New Roman" w:hAnsi="Interstate-Light" w:cs="Times New Roman"/>
      <w:b/>
      <w:noProof/>
      <w:color w:val="0000FF"/>
      <w:szCs w:val="20"/>
      <w:lang w:val="en-US" w:eastAsia="fr-FR"/>
    </w:rPr>
  </w:style>
  <w:style w:type="character" w:customStyle="1" w:styleId="Titre5Car">
    <w:name w:val="Titre 5 Car"/>
    <w:basedOn w:val="Policepardfaut"/>
    <w:link w:val="Titre5"/>
    <w:rsid w:val="00027880"/>
    <w:rPr>
      <w:rFonts w:ascii="Interstate-Light" w:eastAsia="Times New Roman" w:hAnsi="Interstate-Light" w:cs="Times New Roman"/>
      <w:b/>
      <w:noProof/>
      <w:sz w:val="20"/>
      <w:szCs w:val="20"/>
      <w:lang w:val="en-US" w:eastAsia="fr-FR"/>
    </w:rPr>
  </w:style>
  <w:style w:type="character" w:customStyle="1" w:styleId="Titre6Car">
    <w:name w:val="Titre 6 Car"/>
    <w:basedOn w:val="Policepardfaut"/>
    <w:link w:val="Titre6"/>
    <w:rsid w:val="00027880"/>
    <w:rPr>
      <w:rFonts w:ascii="Times New Roman" w:eastAsia="Times New Roman" w:hAnsi="Times New Roman" w:cs="Times New Roman"/>
      <w:b/>
      <w:bCs/>
      <w:noProof/>
      <w:lang w:val="en-US" w:eastAsia="fr-FR"/>
    </w:rPr>
  </w:style>
  <w:style w:type="character" w:customStyle="1" w:styleId="Titre7Car">
    <w:name w:val="Titre 7 Car"/>
    <w:basedOn w:val="Policepardfaut"/>
    <w:link w:val="Titre7"/>
    <w:rsid w:val="00027880"/>
    <w:rPr>
      <w:rFonts w:ascii="Interstate-Light" w:eastAsia="Times New Roman" w:hAnsi="Interstate-Light" w:cs="Times New Roman"/>
      <w:b/>
      <w:bCs/>
      <w:noProof/>
      <w:color w:val="FF0000"/>
      <w:sz w:val="20"/>
      <w:szCs w:val="20"/>
      <w:lang w:val="en-US" w:eastAsia="fr-FR"/>
    </w:rPr>
  </w:style>
  <w:style w:type="character" w:customStyle="1" w:styleId="Titre8Car">
    <w:name w:val="Titre 8 Car"/>
    <w:basedOn w:val="Policepardfaut"/>
    <w:link w:val="Titre8"/>
    <w:rsid w:val="00027880"/>
    <w:rPr>
      <w:rFonts w:ascii="Interstate-Light" w:eastAsia="Times New Roman" w:hAnsi="Interstate-Light" w:cs="Times New Roman"/>
      <w:b/>
      <w:bCs/>
      <w:noProof/>
      <w:snapToGrid w:val="0"/>
      <w:sz w:val="20"/>
      <w:szCs w:val="20"/>
      <w:u w:val="single"/>
      <w:lang w:val="en-US" w:eastAsia="fr-FR"/>
    </w:rPr>
  </w:style>
  <w:style w:type="character" w:customStyle="1" w:styleId="Titre9Car">
    <w:name w:val="Titre 9 Car"/>
    <w:basedOn w:val="Policepardfaut"/>
    <w:link w:val="Titre9"/>
    <w:rsid w:val="00027880"/>
    <w:rPr>
      <w:rFonts w:ascii="Interstate-Light" w:eastAsia="Times New Roman" w:hAnsi="Interstate-Light" w:cs="Arial"/>
      <w:noProof/>
      <w:lang w:val="en-US" w:eastAsia="fr-FR"/>
    </w:rPr>
  </w:style>
  <w:style w:type="paragraph" w:styleId="Corpsdetexte">
    <w:name w:val="Body Text"/>
    <w:basedOn w:val="Normal"/>
    <w:link w:val="CorpsdetexteCar"/>
    <w:rsid w:val="00027880"/>
    <w:pPr>
      <w:spacing w:after="120"/>
      <w:jc w:val="both"/>
    </w:pPr>
  </w:style>
  <w:style w:type="character" w:customStyle="1" w:styleId="CorpsdetexteCar">
    <w:name w:val="Corps de texte Car"/>
    <w:basedOn w:val="Policepardfaut"/>
    <w:link w:val="Corpsdetexte"/>
    <w:rsid w:val="00027880"/>
    <w:rPr>
      <w:rFonts w:ascii="Interstate-Light" w:eastAsia="Times New Roman" w:hAnsi="Interstate-Light" w:cs="Times New Roman"/>
      <w:noProof/>
      <w:sz w:val="20"/>
      <w:szCs w:val="20"/>
      <w:lang w:val="en-US" w:eastAsia="fr-FR"/>
    </w:rPr>
  </w:style>
  <w:style w:type="paragraph" w:styleId="En-tte">
    <w:name w:val="header"/>
    <w:basedOn w:val="Normal"/>
    <w:link w:val="En-tteCar"/>
    <w:rsid w:val="00027880"/>
    <w:rPr>
      <w:b/>
      <w:sz w:val="22"/>
    </w:rPr>
  </w:style>
  <w:style w:type="character" w:customStyle="1" w:styleId="En-tteCar">
    <w:name w:val="En-tête Car"/>
    <w:basedOn w:val="Policepardfaut"/>
    <w:link w:val="En-tte"/>
    <w:rsid w:val="00027880"/>
    <w:rPr>
      <w:rFonts w:ascii="Interstate-Light" w:eastAsia="Times New Roman" w:hAnsi="Interstate-Light" w:cs="Times New Roman"/>
      <w:b/>
      <w:noProof/>
      <w:szCs w:val="20"/>
      <w:lang w:val="en-US" w:eastAsia="fr-FR"/>
    </w:rPr>
  </w:style>
  <w:style w:type="paragraph" w:styleId="Pieddepage">
    <w:name w:val="footer"/>
    <w:basedOn w:val="Normal"/>
    <w:link w:val="PieddepageCar"/>
    <w:rsid w:val="00027880"/>
    <w:pPr>
      <w:pBdr>
        <w:top w:val="single" w:sz="4" w:space="1" w:color="auto"/>
        <w:left w:val="single" w:sz="4" w:space="4" w:color="auto"/>
        <w:bottom w:val="single" w:sz="4" w:space="1" w:color="auto"/>
        <w:right w:val="single" w:sz="4" w:space="4" w:color="auto"/>
      </w:pBdr>
      <w:jc w:val="center"/>
    </w:pPr>
    <w:rPr>
      <w:b/>
      <w:sz w:val="16"/>
    </w:rPr>
  </w:style>
  <w:style w:type="character" w:customStyle="1" w:styleId="PieddepageCar">
    <w:name w:val="Pied de page Car"/>
    <w:basedOn w:val="Policepardfaut"/>
    <w:link w:val="Pieddepage"/>
    <w:rsid w:val="00027880"/>
    <w:rPr>
      <w:rFonts w:ascii="Interstate-Light" w:eastAsia="Times New Roman" w:hAnsi="Interstate-Light" w:cs="Times New Roman"/>
      <w:b/>
      <w:noProof/>
      <w:sz w:val="16"/>
      <w:szCs w:val="20"/>
      <w:lang w:val="en-US" w:eastAsia="fr-FR"/>
    </w:rPr>
  </w:style>
  <w:style w:type="paragraph" w:customStyle="1" w:styleId="Corpsdetableau">
    <w:name w:val="Corps de tableau"/>
    <w:basedOn w:val="Normal"/>
    <w:rsid w:val="00027880"/>
    <w:pPr>
      <w:spacing w:before="60" w:after="60"/>
    </w:pPr>
    <w:rPr>
      <w:sz w:val="16"/>
    </w:rPr>
  </w:style>
  <w:style w:type="paragraph" w:styleId="Sous-titre">
    <w:name w:val="Subtitle"/>
    <w:basedOn w:val="Normal"/>
    <w:link w:val="Sous-titreCar"/>
    <w:qFormat/>
    <w:rsid w:val="00027880"/>
    <w:pPr>
      <w:keepNext/>
      <w:keepLines/>
      <w:spacing w:before="120" w:after="120"/>
    </w:pPr>
    <w:rPr>
      <w:b/>
      <w:kern w:val="28"/>
    </w:rPr>
  </w:style>
  <w:style w:type="character" w:customStyle="1" w:styleId="Sous-titreCar">
    <w:name w:val="Sous-titre Car"/>
    <w:basedOn w:val="Policepardfaut"/>
    <w:link w:val="Sous-titre"/>
    <w:rsid w:val="00027880"/>
    <w:rPr>
      <w:rFonts w:ascii="Interstate-Light" w:eastAsia="Times New Roman" w:hAnsi="Interstate-Light" w:cs="Times New Roman"/>
      <w:b/>
      <w:noProof/>
      <w:kern w:val="28"/>
      <w:sz w:val="20"/>
      <w:szCs w:val="20"/>
      <w:lang w:val="en-US" w:eastAsia="fr-FR"/>
    </w:rPr>
  </w:style>
  <w:style w:type="paragraph" w:customStyle="1" w:styleId="Guidederdaction">
    <w:name w:val="Guide de rédaction"/>
    <w:basedOn w:val="Normal"/>
    <w:rsid w:val="00027880"/>
    <w:pPr>
      <w:spacing w:after="120"/>
    </w:pPr>
    <w:rPr>
      <w:i/>
      <w:iCs/>
      <w:vanish/>
    </w:rPr>
  </w:style>
  <w:style w:type="paragraph" w:styleId="Titre">
    <w:name w:val="Title"/>
    <w:basedOn w:val="Normal"/>
    <w:link w:val="TitreCar"/>
    <w:qFormat/>
    <w:rsid w:val="00027880"/>
    <w:pPr>
      <w:jc w:val="center"/>
    </w:pPr>
    <w:rPr>
      <w:b/>
      <w:sz w:val="40"/>
    </w:rPr>
  </w:style>
  <w:style w:type="character" w:customStyle="1" w:styleId="TitreCar">
    <w:name w:val="Titre Car"/>
    <w:basedOn w:val="Policepardfaut"/>
    <w:link w:val="Titre"/>
    <w:rsid w:val="00027880"/>
    <w:rPr>
      <w:rFonts w:ascii="Interstate-Light" w:eastAsia="Times New Roman" w:hAnsi="Interstate-Light" w:cs="Times New Roman"/>
      <w:b/>
      <w:noProof/>
      <w:sz w:val="40"/>
      <w:szCs w:val="20"/>
      <w:lang w:val="en-US" w:eastAsia="fr-FR"/>
    </w:rPr>
  </w:style>
  <w:style w:type="paragraph" w:customStyle="1" w:styleId="En-ttecentr">
    <w:name w:val="En-tête centré"/>
    <w:basedOn w:val="En-tte"/>
    <w:rsid w:val="00027880"/>
    <w:pPr>
      <w:jc w:val="center"/>
    </w:pPr>
    <w:rPr>
      <w:sz w:val="20"/>
    </w:rPr>
  </w:style>
  <w:style w:type="paragraph" w:styleId="TM1">
    <w:name w:val="toc 1"/>
    <w:basedOn w:val="Normal"/>
    <w:next w:val="Normal"/>
    <w:uiPriority w:val="39"/>
    <w:rsid w:val="00027880"/>
    <w:pPr>
      <w:keepNext/>
      <w:tabs>
        <w:tab w:val="left" w:pos="993"/>
        <w:tab w:val="right" w:pos="9072"/>
      </w:tabs>
      <w:spacing w:before="240" w:after="160"/>
      <w:ind w:left="1134" w:hanging="1134"/>
    </w:pPr>
    <w:rPr>
      <w:b/>
      <w:caps/>
      <w:sz w:val="22"/>
      <w:szCs w:val="32"/>
      <w:u w:val="single"/>
      <w:lang w:val="fr-FR"/>
    </w:rPr>
  </w:style>
  <w:style w:type="paragraph" w:styleId="TM2">
    <w:name w:val="toc 2"/>
    <w:basedOn w:val="Normal"/>
    <w:next w:val="Normal"/>
    <w:uiPriority w:val="39"/>
    <w:rsid w:val="00027880"/>
    <w:pPr>
      <w:tabs>
        <w:tab w:val="left" w:pos="993"/>
        <w:tab w:val="right" w:pos="9072"/>
      </w:tabs>
      <w:ind w:left="1134" w:hanging="1134"/>
    </w:pPr>
    <w:rPr>
      <w:b/>
      <w:bCs/>
      <w:smallCaps/>
      <w:szCs w:val="28"/>
    </w:rPr>
  </w:style>
  <w:style w:type="paragraph" w:styleId="TM3">
    <w:name w:val="toc 3"/>
    <w:basedOn w:val="Normal"/>
    <w:next w:val="Normal"/>
    <w:uiPriority w:val="39"/>
    <w:rsid w:val="00027880"/>
    <w:pPr>
      <w:tabs>
        <w:tab w:val="left" w:pos="993"/>
        <w:tab w:val="right" w:pos="9072"/>
      </w:tabs>
      <w:ind w:left="1276" w:hanging="992"/>
    </w:pPr>
    <w:rPr>
      <w:smallCaps/>
      <w:szCs w:val="24"/>
    </w:rPr>
  </w:style>
  <w:style w:type="paragraph" w:styleId="TM4">
    <w:name w:val="toc 4"/>
    <w:basedOn w:val="Normal"/>
    <w:next w:val="Normal"/>
    <w:semiHidden/>
    <w:rsid w:val="00027880"/>
    <w:pPr>
      <w:tabs>
        <w:tab w:val="left" w:pos="992"/>
        <w:tab w:val="right" w:leader="dot" w:pos="9072"/>
      </w:tabs>
      <w:ind w:left="340"/>
    </w:pPr>
    <w:rPr>
      <w:smallCaps/>
    </w:rPr>
  </w:style>
  <w:style w:type="paragraph" w:styleId="TM5">
    <w:name w:val="toc 5"/>
    <w:basedOn w:val="Normal"/>
    <w:next w:val="Normal"/>
    <w:semiHidden/>
    <w:rsid w:val="00027880"/>
    <w:pPr>
      <w:ind w:left="1134" w:hanging="1134"/>
    </w:pPr>
  </w:style>
  <w:style w:type="paragraph" w:styleId="Notedebasdepage">
    <w:name w:val="footnote text"/>
    <w:basedOn w:val="Normal"/>
    <w:link w:val="NotedebasdepageCar"/>
    <w:semiHidden/>
    <w:rsid w:val="00027880"/>
    <w:rPr>
      <w:lang w:val="fr-FR"/>
    </w:rPr>
  </w:style>
  <w:style w:type="character" w:customStyle="1" w:styleId="NotedebasdepageCar">
    <w:name w:val="Note de bas de page Car"/>
    <w:basedOn w:val="Policepardfaut"/>
    <w:link w:val="Notedebasdepage"/>
    <w:semiHidden/>
    <w:rsid w:val="00027880"/>
    <w:rPr>
      <w:rFonts w:ascii="Interstate-Light" w:eastAsia="Times New Roman" w:hAnsi="Interstate-Light" w:cs="Times New Roman"/>
      <w:noProof/>
      <w:sz w:val="20"/>
      <w:szCs w:val="20"/>
      <w:lang w:eastAsia="fr-FR"/>
    </w:rPr>
  </w:style>
  <w:style w:type="paragraph" w:styleId="TM6">
    <w:name w:val="toc 6"/>
    <w:basedOn w:val="Normal"/>
    <w:next w:val="Normal"/>
    <w:autoRedefine/>
    <w:semiHidden/>
    <w:rsid w:val="00027880"/>
    <w:pPr>
      <w:ind w:left="1200"/>
    </w:pPr>
    <w:rPr>
      <w:rFonts w:ascii="Times New Roman" w:hAnsi="Times New Roman"/>
      <w:sz w:val="24"/>
      <w:szCs w:val="24"/>
      <w:lang w:val="fr-FR"/>
    </w:rPr>
  </w:style>
  <w:style w:type="paragraph" w:styleId="Retraitcorpsdetexte">
    <w:name w:val="Body Text Indent"/>
    <w:basedOn w:val="Normal"/>
    <w:link w:val="RetraitcorpsdetexteCar"/>
    <w:rsid w:val="00027880"/>
    <w:pPr>
      <w:tabs>
        <w:tab w:val="left" w:pos="0"/>
        <w:tab w:val="left" w:pos="403"/>
        <w:tab w:val="left" w:pos="518"/>
        <w:tab w:val="left" w:pos="864"/>
        <w:tab w:val="left" w:pos="1325"/>
        <w:tab w:val="left" w:pos="1786"/>
        <w:tab w:val="left" w:pos="2246"/>
        <w:tab w:val="left" w:pos="2707"/>
      </w:tabs>
      <w:ind w:left="864" w:hanging="864"/>
      <w:jc w:val="both"/>
    </w:pPr>
    <w:rPr>
      <w:rFonts w:ascii="Helvetica" w:hAnsi="Helvetica"/>
      <w:sz w:val="22"/>
    </w:rPr>
  </w:style>
  <w:style w:type="character" w:customStyle="1" w:styleId="RetraitcorpsdetexteCar">
    <w:name w:val="Retrait corps de texte Car"/>
    <w:basedOn w:val="Policepardfaut"/>
    <w:link w:val="Retraitcorpsdetexte"/>
    <w:rsid w:val="00027880"/>
    <w:rPr>
      <w:rFonts w:ascii="Helvetica" w:eastAsia="Times New Roman" w:hAnsi="Helvetica" w:cs="Times New Roman"/>
      <w:noProof/>
      <w:szCs w:val="20"/>
      <w:lang w:val="en-US" w:eastAsia="fr-FR"/>
    </w:rPr>
  </w:style>
  <w:style w:type="paragraph" w:customStyle="1" w:styleId="Interface">
    <w:name w:val="Interface"/>
    <w:basedOn w:val="Normal"/>
    <w:next w:val="Corpsdetexte"/>
    <w:autoRedefine/>
    <w:rsid w:val="00027880"/>
    <w:pPr>
      <w:keepNext/>
      <w:numPr>
        <w:numId w:val="5"/>
      </w:numPr>
      <w:pBdr>
        <w:top w:val="single" w:sz="4" w:space="1" w:color="auto"/>
        <w:left w:val="single" w:sz="4" w:space="4" w:color="auto"/>
        <w:bottom w:val="single" w:sz="4" w:space="1" w:color="auto"/>
        <w:right w:val="single" w:sz="4" w:space="4" w:color="auto"/>
      </w:pBdr>
      <w:shd w:val="clear" w:color="auto" w:fill="FFFF00"/>
      <w:tabs>
        <w:tab w:val="clear" w:pos="3240"/>
        <w:tab w:val="num" w:pos="2977"/>
      </w:tabs>
      <w:spacing w:after="120"/>
    </w:pPr>
    <w:rPr>
      <w:b/>
    </w:rPr>
  </w:style>
  <w:style w:type="paragraph" w:customStyle="1" w:styleId="IRS">
    <w:name w:val="IRS"/>
    <w:basedOn w:val="Applicable"/>
    <w:rsid w:val="00027880"/>
    <w:pPr>
      <w:numPr>
        <w:numId w:val="1"/>
      </w:numPr>
      <w:tabs>
        <w:tab w:val="clear" w:pos="0"/>
      </w:tabs>
    </w:pPr>
  </w:style>
  <w:style w:type="paragraph" w:customStyle="1" w:styleId="Applicable">
    <w:name w:val="Applicable"/>
    <w:basedOn w:val="Corpsdetexte"/>
    <w:next w:val="Corpsdetexte"/>
    <w:autoRedefine/>
    <w:rsid w:val="00027880"/>
    <w:pPr>
      <w:tabs>
        <w:tab w:val="left" w:pos="0"/>
        <w:tab w:val="num" w:pos="1080"/>
      </w:tabs>
      <w:spacing w:before="60" w:after="60"/>
    </w:pPr>
  </w:style>
  <w:style w:type="paragraph" w:styleId="TM9">
    <w:name w:val="toc 9"/>
    <w:basedOn w:val="Normal"/>
    <w:next w:val="Normal"/>
    <w:semiHidden/>
    <w:rsid w:val="00027880"/>
    <w:pPr>
      <w:tabs>
        <w:tab w:val="right" w:leader="dot" w:pos="9072"/>
      </w:tabs>
      <w:ind w:left="2268" w:hanging="1134"/>
    </w:pPr>
  </w:style>
  <w:style w:type="paragraph" w:styleId="Lgende">
    <w:name w:val="caption"/>
    <w:basedOn w:val="Normal"/>
    <w:next w:val="Normal"/>
    <w:qFormat/>
    <w:rsid w:val="00027880"/>
    <w:pPr>
      <w:spacing w:before="120" w:after="120"/>
    </w:pPr>
    <w:rPr>
      <w:b/>
      <w:bCs/>
    </w:rPr>
  </w:style>
  <w:style w:type="paragraph" w:styleId="Tabledesillustrations">
    <w:name w:val="table of figures"/>
    <w:aliases w:val="Requirement list"/>
    <w:basedOn w:val="Normal"/>
    <w:next w:val="Normal"/>
    <w:autoRedefine/>
    <w:uiPriority w:val="99"/>
    <w:rsid w:val="00027880"/>
    <w:pPr>
      <w:ind w:left="400" w:hanging="400"/>
    </w:pPr>
  </w:style>
  <w:style w:type="character" w:styleId="Lienhypertexte">
    <w:name w:val="Hyperlink"/>
    <w:uiPriority w:val="99"/>
    <w:rsid w:val="00027880"/>
    <w:rPr>
      <w:color w:val="0000FF"/>
      <w:u w:val="single"/>
    </w:rPr>
  </w:style>
  <w:style w:type="paragraph" w:customStyle="1" w:styleId="Titredetableau">
    <w:name w:val="Titre de tableau"/>
    <w:basedOn w:val="Normal"/>
    <w:rsid w:val="00027880"/>
    <w:pPr>
      <w:keepNext/>
      <w:spacing w:before="120" w:after="120"/>
    </w:pPr>
    <w:rPr>
      <w:b/>
    </w:rPr>
  </w:style>
  <w:style w:type="paragraph" w:styleId="Corpsdetexte2">
    <w:name w:val="Body Text 2"/>
    <w:basedOn w:val="Normal"/>
    <w:link w:val="Corpsdetexte2Car"/>
    <w:rsid w:val="00027880"/>
    <w:pPr>
      <w:tabs>
        <w:tab w:val="left" w:pos="0"/>
      </w:tabs>
      <w:jc w:val="both"/>
    </w:pPr>
    <w:rPr>
      <w:rFonts w:ascii="Helvetica" w:hAnsi="Helvetica"/>
      <w:sz w:val="22"/>
    </w:rPr>
  </w:style>
  <w:style w:type="character" w:customStyle="1" w:styleId="Corpsdetexte2Car">
    <w:name w:val="Corps de texte 2 Car"/>
    <w:basedOn w:val="Policepardfaut"/>
    <w:link w:val="Corpsdetexte2"/>
    <w:rsid w:val="00027880"/>
    <w:rPr>
      <w:rFonts w:ascii="Helvetica" w:eastAsia="Times New Roman" w:hAnsi="Helvetica" w:cs="Times New Roman"/>
      <w:noProof/>
      <w:szCs w:val="20"/>
      <w:lang w:val="en-US" w:eastAsia="fr-FR"/>
    </w:rPr>
  </w:style>
  <w:style w:type="paragraph" w:styleId="TM7">
    <w:name w:val="toc 7"/>
    <w:basedOn w:val="Normal"/>
    <w:next w:val="Normal"/>
    <w:autoRedefine/>
    <w:semiHidden/>
    <w:rsid w:val="00027880"/>
    <w:pPr>
      <w:ind w:left="1440"/>
    </w:pPr>
    <w:rPr>
      <w:rFonts w:ascii="Times New Roman" w:hAnsi="Times New Roman"/>
      <w:sz w:val="24"/>
      <w:szCs w:val="24"/>
      <w:lang w:val="fr-FR"/>
    </w:rPr>
  </w:style>
  <w:style w:type="paragraph" w:customStyle="1" w:styleId="Referenced">
    <w:name w:val="Referenced"/>
    <w:basedOn w:val="Corpsdetexte"/>
    <w:next w:val="Corpsdetexte"/>
    <w:rsid w:val="00027880"/>
    <w:pPr>
      <w:numPr>
        <w:numId w:val="2"/>
      </w:numPr>
      <w:tabs>
        <w:tab w:val="clear" w:pos="1080"/>
      </w:tabs>
      <w:spacing w:before="60" w:after="60"/>
    </w:pPr>
  </w:style>
  <w:style w:type="paragraph" w:styleId="TM8">
    <w:name w:val="toc 8"/>
    <w:basedOn w:val="Normal"/>
    <w:next w:val="Normal"/>
    <w:autoRedefine/>
    <w:semiHidden/>
    <w:rsid w:val="00027880"/>
    <w:pPr>
      <w:ind w:left="1680"/>
    </w:pPr>
    <w:rPr>
      <w:rFonts w:ascii="Times New Roman" w:hAnsi="Times New Roman"/>
      <w:sz w:val="24"/>
      <w:szCs w:val="24"/>
      <w:lang w:val="fr-FR"/>
    </w:rPr>
  </w:style>
  <w:style w:type="paragraph" w:customStyle="1" w:styleId="Remarques">
    <w:name w:val="Remarques"/>
    <w:basedOn w:val="Corpsdetexte"/>
    <w:rsid w:val="00027880"/>
    <w:rPr>
      <w:i/>
      <w:iCs/>
      <w:color w:val="0000FF"/>
    </w:rPr>
  </w:style>
  <w:style w:type="paragraph" w:customStyle="1" w:styleId="Component">
    <w:name w:val="Component"/>
    <w:basedOn w:val="Normal"/>
    <w:rsid w:val="00027880"/>
    <w:pPr>
      <w:keepNext/>
      <w:numPr>
        <w:numId w:val="4"/>
      </w:numPr>
      <w:pBdr>
        <w:top w:val="single" w:sz="4" w:space="1" w:color="auto"/>
        <w:left w:val="single" w:sz="4" w:space="4" w:color="auto"/>
        <w:bottom w:val="single" w:sz="4" w:space="1" w:color="auto"/>
        <w:right w:val="single" w:sz="4" w:space="4" w:color="auto"/>
      </w:pBdr>
      <w:shd w:val="clear" w:color="auto" w:fill="FFFF00"/>
      <w:spacing w:after="120"/>
    </w:pPr>
    <w:rPr>
      <w:b/>
    </w:rPr>
  </w:style>
  <w:style w:type="paragraph" w:styleId="Corpsdetexte3">
    <w:name w:val="Body Text 3"/>
    <w:basedOn w:val="Normal"/>
    <w:link w:val="Corpsdetexte3Car"/>
    <w:rsid w:val="00027880"/>
    <w:pPr>
      <w:jc w:val="both"/>
    </w:pPr>
  </w:style>
  <w:style w:type="character" w:customStyle="1" w:styleId="Corpsdetexte3Car">
    <w:name w:val="Corps de texte 3 Car"/>
    <w:basedOn w:val="Policepardfaut"/>
    <w:link w:val="Corpsdetexte3"/>
    <w:rsid w:val="00027880"/>
    <w:rPr>
      <w:rFonts w:ascii="Interstate-Light" w:eastAsia="Times New Roman" w:hAnsi="Interstate-Light" w:cs="Times New Roman"/>
      <w:noProof/>
      <w:sz w:val="20"/>
      <w:szCs w:val="20"/>
      <w:lang w:val="en-US" w:eastAsia="fr-FR"/>
    </w:rPr>
  </w:style>
  <w:style w:type="character" w:styleId="Lienhypertextesuivivisit">
    <w:name w:val="FollowedHyperlink"/>
    <w:rsid w:val="00027880"/>
    <w:rPr>
      <w:color w:val="800080"/>
      <w:u w:val="single"/>
    </w:rPr>
  </w:style>
  <w:style w:type="paragraph" w:customStyle="1" w:styleId="Abrviation">
    <w:name w:val="Abréviation"/>
    <w:rsid w:val="00027880"/>
    <w:pPr>
      <w:tabs>
        <w:tab w:val="num" w:pos="432"/>
      </w:tabs>
      <w:spacing w:before="80" w:after="80" w:line="240" w:lineRule="auto"/>
      <w:ind w:left="432" w:hanging="432"/>
    </w:pPr>
    <w:rPr>
      <w:rFonts w:ascii="Arial" w:eastAsia="Times New Roman" w:hAnsi="Arial" w:cs="Times New Roman"/>
      <w:b/>
      <w:noProof/>
      <w:sz w:val="20"/>
      <w:szCs w:val="20"/>
      <w:lang w:eastAsia="fr-FR"/>
    </w:rPr>
  </w:style>
  <w:style w:type="paragraph" w:styleId="Listepuces">
    <w:name w:val="List Bullet"/>
    <w:basedOn w:val="Normal"/>
    <w:autoRedefine/>
    <w:rsid w:val="00027880"/>
    <w:pPr>
      <w:shd w:val="clear" w:color="auto" w:fill="FFFF00"/>
      <w:tabs>
        <w:tab w:val="num" w:pos="1134"/>
        <w:tab w:val="num" w:pos="1304"/>
      </w:tabs>
      <w:ind w:left="1068" w:hanging="510"/>
    </w:pPr>
    <w:rPr>
      <w:snapToGrid w:val="0"/>
      <w:lang w:val="en-GB"/>
    </w:rPr>
  </w:style>
  <w:style w:type="paragraph" w:customStyle="1" w:styleId="En-tteCentre">
    <w:name w:val="En-tête Centrée"/>
    <w:basedOn w:val="En-tte"/>
    <w:rsid w:val="00027880"/>
    <w:pPr>
      <w:suppressLineNumbers/>
      <w:tabs>
        <w:tab w:val="center" w:pos="4252"/>
        <w:tab w:val="right" w:pos="8504"/>
      </w:tabs>
      <w:spacing w:before="120" w:after="120"/>
      <w:jc w:val="center"/>
    </w:pPr>
    <w:rPr>
      <w:sz w:val="24"/>
      <w:lang w:eastAsia="en-US"/>
    </w:rPr>
  </w:style>
  <w:style w:type="paragraph" w:styleId="Textebrut">
    <w:name w:val="Plain Text"/>
    <w:basedOn w:val="Normal"/>
    <w:link w:val="TextebrutCar"/>
    <w:rsid w:val="00027880"/>
    <w:rPr>
      <w:rFonts w:ascii="Courier New" w:hAnsi="Courier New"/>
      <w:noProof w:val="0"/>
    </w:rPr>
  </w:style>
  <w:style w:type="character" w:customStyle="1" w:styleId="TextebrutCar">
    <w:name w:val="Texte brut Car"/>
    <w:basedOn w:val="Policepardfaut"/>
    <w:link w:val="Textebrut"/>
    <w:rsid w:val="00027880"/>
    <w:rPr>
      <w:rFonts w:ascii="Courier New" w:eastAsia="Times New Roman" w:hAnsi="Courier New" w:cs="Times New Roman"/>
      <w:sz w:val="20"/>
      <w:szCs w:val="20"/>
      <w:lang w:val="en-US" w:eastAsia="fr-FR"/>
    </w:rPr>
  </w:style>
  <w:style w:type="paragraph" w:customStyle="1" w:styleId="Actor">
    <w:name w:val="Actor"/>
    <w:basedOn w:val="Normal"/>
    <w:next w:val="Corpsdetexte"/>
    <w:autoRedefine/>
    <w:rsid w:val="00027880"/>
    <w:pPr>
      <w:keepNext/>
      <w:numPr>
        <w:numId w:val="3"/>
      </w:numPr>
      <w:pBdr>
        <w:top w:val="single" w:sz="4" w:space="1" w:color="auto"/>
        <w:left w:val="single" w:sz="4" w:space="4" w:color="auto"/>
        <w:bottom w:val="single" w:sz="4" w:space="1" w:color="auto"/>
        <w:right w:val="single" w:sz="4" w:space="4" w:color="auto"/>
      </w:pBdr>
      <w:shd w:val="clear" w:color="auto" w:fill="FFFF00"/>
      <w:spacing w:after="120"/>
    </w:pPr>
    <w:rPr>
      <w:b/>
      <w:noProof w:val="0"/>
      <w:lang w:val="en-GB"/>
    </w:rPr>
  </w:style>
  <w:style w:type="paragraph" w:customStyle="1" w:styleId="xl24">
    <w:name w:val="xl24"/>
    <w:basedOn w:val="Normal"/>
    <w:rsid w:val="0002788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noProof w:val="0"/>
      <w:sz w:val="24"/>
      <w:szCs w:val="24"/>
      <w:lang w:val="fr-FR"/>
    </w:rPr>
  </w:style>
  <w:style w:type="paragraph" w:styleId="Textedebulles">
    <w:name w:val="Balloon Text"/>
    <w:basedOn w:val="Normal"/>
    <w:link w:val="TextedebullesCar"/>
    <w:semiHidden/>
    <w:rsid w:val="00027880"/>
    <w:rPr>
      <w:rFonts w:ascii="Tahoma" w:hAnsi="Tahoma" w:cs="Tahoma"/>
      <w:sz w:val="16"/>
      <w:szCs w:val="16"/>
    </w:rPr>
  </w:style>
  <w:style w:type="character" w:customStyle="1" w:styleId="TextedebullesCar">
    <w:name w:val="Texte de bulles Car"/>
    <w:basedOn w:val="Policepardfaut"/>
    <w:link w:val="Textedebulles"/>
    <w:semiHidden/>
    <w:rsid w:val="00027880"/>
    <w:rPr>
      <w:rFonts w:ascii="Tahoma" w:eastAsia="Times New Roman" w:hAnsi="Tahoma" w:cs="Tahoma"/>
      <w:noProof/>
      <w:sz w:val="16"/>
      <w:szCs w:val="16"/>
      <w:lang w:val="en-US" w:eastAsia="fr-FR"/>
    </w:rPr>
  </w:style>
  <w:style w:type="paragraph" w:customStyle="1" w:styleId="TableBody">
    <w:name w:val="Table Body"/>
    <w:rsid w:val="00027880"/>
    <w:pPr>
      <w:keepLines/>
      <w:spacing w:before="40" w:after="40" w:line="220" w:lineRule="exact"/>
    </w:pPr>
    <w:rPr>
      <w:rFonts w:ascii="Trebuchet MS" w:eastAsia="Times New Roman" w:hAnsi="Trebuchet MS" w:cs="Times New Roman"/>
      <w:sz w:val="18"/>
      <w:szCs w:val="20"/>
      <w:lang w:val="en-GB" w:eastAsia="en-GB"/>
    </w:rPr>
  </w:style>
  <w:style w:type="paragraph" w:customStyle="1" w:styleId="Mode">
    <w:name w:val="Mode"/>
    <w:basedOn w:val="Corpsdetexte"/>
    <w:next w:val="Corpsdetexte"/>
    <w:rsid w:val="00027880"/>
    <w:pPr>
      <w:keepNext/>
      <w:numPr>
        <w:numId w:val="6"/>
      </w:numPr>
      <w:pBdr>
        <w:top w:val="single" w:sz="4" w:space="1" w:color="auto"/>
        <w:left w:val="single" w:sz="4" w:space="4" w:color="auto"/>
        <w:bottom w:val="single" w:sz="4" w:space="1" w:color="auto"/>
        <w:right w:val="single" w:sz="4" w:space="4" w:color="auto"/>
      </w:pBdr>
      <w:shd w:val="clear" w:color="auto" w:fill="FFFF00"/>
      <w:jc w:val="left"/>
    </w:pPr>
    <w:rPr>
      <w:b/>
      <w:noProof w:val="0"/>
      <w:lang w:val="fr-FR"/>
    </w:rPr>
  </w:style>
  <w:style w:type="paragraph" w:customStyle="1" w:styleId="CharCharCarCar">
    <w:name w:val="Char Char Car Car"/>
    <w:basedOn w:val="Normal"/>
    <w:rsid w:val="00027880"/>
    <w:pPr>
      <w:spacing w:after="160" w:line="240" w:lineRule="exact"/>
    </w:pPr>
    <w:rPr>
      <w:rFonts w:ascii="Tahoma" w:hAnsi="Tahoma"/>
      <w:noProof w:val="0"/>
      <w:lang w:val="fr-FR" w:eastAsia="en-US"/>
    </w:rPr>
  </w:style>
  <w:style w:type="paragraph" w:styleId="PrformatHTML">
    <w:name w:val="HTML Preformatted"/>
    <w:basedOn w:val="Normal"/>
    <w:link w:val="PrformatHTMLCar"/>
    <w:rsid w:val="00027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noProof w:val="0"/>
      <w:lang w:val="fr-FR"/>
    </w:rPr>
  </w:style>
  <w:style w:type="character" w:customStyle="1" w:styleId="PrformatHTMLCar">
    <w:name w:val="Préformaté HTML Car"/>
    <w:basedOn w:val="Policepardfaut"/>
    <w:link w:val="PrformatHTML"/>
    <w:rsid w:val="00027880"/>
    <w:rPr>
      <w:rFonts w:ascii="Courier New" w:eastAsia="Times New Roman" w:hAnsi="Courier New" w:cs="Courier New"/>
      <w:sz w:val="20"/>
      <w:szCs w:val="20"/>
      <w:lang w:eastAsia="fr-FR"/>
    </w:rPr>
  </w:style>
  <w:style w:type="character" w:customStyle="1" w:styleId="pi">
    <w:name w:val="pi"/>
    <w:basedOn w:val="Policepardfaut"/>
    <w:rsid w:val="00027880"/>
  </w:style>
  <w:style w:type="character" w:customStyle="1" w:styleId="start-tag">
    <w:name w:val="start-tag"/>
    <w:basedOn w:val="Policepardfaut"/>
    <w:rsid w:val="00027880"/>
  </w:style>
  <w:style w:type="character" w:customStyle="1" w:styleId="attribute-name">
    <w:name w:val="attribute-name"/>
    <w:basedOn w:val="Policepardfaut"/>
    <w:rsid w:val="00027880"/>
  </w:style>
  <w:style w:type="character" w:customStyle="1" w:styleId="attribute-value">
    <w:name w:val="attribute-value"/>
    <w:basedOn w:val="Policepardfaut"/>
    <w:rsid w:val="00027880"/>
  </w:style>
  <w:style w:type="character" w:customStyle="1" w:styleId="end-tag">
    <w:name w:val="end-tag"/>
    <w:basedOn w:val="Policepardfaut"/>
    <w:rsid w:val="00027880"/>
  </w:style>
  <w:style w:type="character" w:customStyle="1" w:styleId="entity">
    <w:name w:val="entity"/>
    <w:basedOn w:val="Policepardfaut"/>
    <w:rsid w:val="00027880"/>
  </w:style>
  <w:style w:type="paragraph" w:styleId="NormalWeb">
    <w:name w:val="Normal (Web)"/>
    <w:basedOn w:val="Normal"/>
    <w:uiPriority w:val="99"/>
    <w:rsid w:val="00027880"/>
    <w:pPr>
      <w:spacing w:before="100" w:beforeAutospacing="1" w:after="100" w:afterAutospacing="1"/>
    </w:pPr>
    <w:rPr>
      <w:rFonts w:ascii="Times New Roman" w:eastAsia="Batang" w:hAnsi="Times New Roman"/>
      <w:noProof w:val="0"/>
      <w:sz w:val="24"/>
      <w:szCs w:val="24"/>
      <w:lang w:val="fr-FR" w:eastAsia="ko-KR"/>
    </w:rPr>
  </w:style>
  <w:style w:type="paragraph" w:customStyle="1" w:styleId="Sansinterligne1">
    <w:name w:val="Sans interligne1"/>
    <w:rsid w:val="00027880"/>
    <w:pPr>
      <w:suppressAutoHyphens/>
      <w:spacing w:after="0" w:line="240" w:lineRule="auto"/>
    </w:pPr>
    <w:rPr>
      <w:rFonts w:ascii="Interstate-Light" w:eastAsia="Times New Roman" w:hAnsi="Interstate-Light" w:cs="Times New Roman"/>
      <w:sz w:val="20"/>
      <w:szCs w:val="20"/>
      <w:lang w:val="en-US" w:eastAsia="ar-SA"/>
    </w:rPr>
  </w:style>
  <w:style w:type="paragraph" w:styleId="Paragraphedeliste">
    <w:name w:val="List Paragraph"/>
    <w:basedOn w:val="Normal"/>
    <w:uiPriority w:val="34"/>
    <w:qFormat/>
    <w:rsid w:val="00027880"/>
    <w:pPr>
      <w:spacing w:after="200" w:line="276" w:lineRule="auto"/>
      <w:ind w:left="720"/>
      <w:contextualSpacing/>
    </w:pPr>
    <w:rPr>
      <w:rFonts w:ascii="Calibri" w:eastAsia="Calibri" w:hAnsi="Calibri"/>
      <w:noProof w:val="0"/>
      <w:sz w:val="22"/>
      <w:szCs w:val="22"/>
      <w:lang w:val="fr-FR" w:eastAsia="en-US"/>
    </w:rPr>
  </w:style>
  <w:style w:type="paragraph" w:customStyle="1" w:styleId="Default">
    <w:name w:val="Default"/>
    <w:rsid w:val="00027880"/>
    <w:pPr>
      <w:autoSpaceDE w:val="0"/>
      <w:autoSpaceDN w:val="0"/>
      <w:adjustRightInd w:val="0"/>
      <w:spacing w:after="0" w:line="240" w:lineRule="auto"/>
    </w:pPr>
    <w:rPr>
      <w:rFonts w:ascii="Arial" w:eastAsia="Times New Roman" w:hAnsi="Arial" w:cs="Arial"/>
      <w:color w:val="000000"/>
      <w:sz w:val="24"/>
      <w:szCs w:val="24"/>
      <w:lang w:val="es-ES" w:eastAsia="es-ES"/>
    </w:rPr>
  </w:style>
  <w:style w:type="character" w:styleId="Accentuation">
    <w:name w:val="Emphasis"/>
    <w:qFormat/>
    <w:rsid w:val="00027880"/>
    <w:rPr>
      <w:i/>
      <w:iCs/>
    </w:rPr>
  </w:style>
  <w:style w:type="character" w:styleId="lev">
    <w:name w:val="Strong"/>
    <w:qFormat/>
    <w:rsid w:val="00027880"/>
    <w:rPr>
      <w:b/>
      <w:bCs/>
    </w:rPr>
  </w:style>
  <w:style w:type="character" w:customStyle="1" w:styleId="hps">
    <w:name w:val="hps"/>
    <w:basedOn w:val="Policepardfaut"/>
    <w:rsid w:val="00347159"/>
  </w:style>
  <w:style w:type="character" w:customStyle="1" w:styleId="apple-converted-space">
    <w:name w:val="apple-converted-space"/>
    <w:basedOn w:val="Policepardfaut"/>
    <w:rsid w:val="00347159"/>
  </w:style>
  <w:style w:type="paragraph" w:customStyle="1" w:styleId="tablecontents">
    <w:name w:val="table contents"/>
    <w:basedOn w:val="Normal"/>
    <w:link w:val="tablecontentsTegn"/>
    <w:rsid w:val="009C55E1"/>
    <w:pPr>
      <w:widowControl w:val="0"/>
    </w:pPr>
    <w:rPr>
      <w:rFonts w:ascii="Arial" w:hAnsi="Arial"/>
      <w:noProof w:val="0"/>
      <w:color w:val="000000"/>
      <w:spacing w:val="4"/>
      <w:sz w:val="18"/>
      <w:lang w:val="en-GB" w:eastAsia="de-DE"/>
    </w:rPr>
  </w:style>
  <w:style w:type="character" w:customStyle="1" w:styleId="tablecontentsTegn">
    <w:name w:val="table contents Tegn"/>
    <w:link w:val="tablecontents"/>
    <w:rsid w:val="009C55E1"/>
    <w:rPr>
      <w:rFonts w:ascii="Arial" w:eastAsia="Times New Roman" w:hAnsi="Arial" w:cs="Times New Roman"/>
      <w:color w:val="000000"/>
      <w:spacing w:val="4"/>
      <w:sz w:val="18"/>
      <w:szCs w:val="20"/>
      <w:lang w:val="en-GB" w:eastAsia="de-DE"/>
    </w:rPr>
  </w:style>
  <w:style w:type="paragraph" w:customStyle="1" w:styleId="Enumration">
    <w:name w:val="Enumération"/>
    <w:basedOn w:val="Normal"/>
    <w:uiPriority w:val="99"/>
    <w:rsid w:val="000F7284"/>
    <w:pPr>
      <w:numPr>
        <w:numId w:val="30"/>
      </w:numPr>
      <w:jc w:val="both"/>
    </w:pPr>
    <w:rPr>
      <w:rFonts w:ascii="Times New Roman" w:hAnsi="Times New Roman"/>
      <w:noProof w:val="0"/>
      <w:sz w:val="22"/>
      <w:lang w:val="en-GB" w:eastAsia="nl-NL"/>
    </w:rPr>
  </w:style>
  <w:style w:type="table" w:styleId="Grilledutableau">
    <w:name w:val="Table Grid"/>
    <w:basedOn w:val="TableauNormal"/>
    <w:rsid w:val="000F7284"/>
    <w:pPr>
      <w:spacing w:after="120" w:line="264" w:lineRule="auto"/>
      <w:jc w:val="both"/>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gende1">
    <w:name w:val="Légende1"/>
    <w:basedOn w:val="Normal"/>
    <w:next w:val="Normal"/>
    <w:rsid w:val="000F7284"/>
    <w:pPr>
      <w:suppressAutoHyphens/>
      <w:spacing w:before="120" w:after="120"/>
      <w:jc w:val="center"/>
    </w:pPr>
    <w:rPr>
      <w:rFonts w:ascii="Times New Roman" w:hAnsi="Times New Roman" w:cs="Times"/>
      <w:i/>
      <w:noProof w:val="0"/>
      <w:lang w:val="en-GB"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7373">
      <w:bodyDiv w:val="1"/>
      <w:marLeft w:val="0"/>
      <w:marRight w:val="0"/>
      <w:marTop w:val="0"/>
      <w:marBottom w:val="0"/>
      <w:divBdr>
        <w:top w:val="none" w:sz="0" w:space="0" w:color="auto"/>
        <w:left w:val="none" w:sz="0" w:space="0" w:color="auto"/>
        <w:bottom w:val="none" w:sz="0" w:space="0" w:color="auto"/>
        <w:right w:val="none" w:sz="0" w:space="0" w:color="auto"/>
      </w:divBdr>
    </w:div>
    <w:div w:id="344136359">
      <w:bodyDiv w:val="1"/>
      <w:marLeft w:val="0"/>
      <w:marRight w:val="0"/>
      <w:marTop w:val="0"/>
      <w:marBottom w:val="0"/>
      <w:divBdr>
        <w:top w:val="none" w:sz="0" w:space="0" w:color="auto"/>
        <w:left w:val="none" w:sz="0" w:space="0" w:color="auto"/>
        <w:bottom w:val="none" w:sz="0" w:space="0" w:color="auto"/>
        <w:right w:val="none" w:sz="0" w:space="0" w:color="auto"/>
      </w:divBdr>
      <w:divsChild>
        <w:div w:id="1237403078">
          <w:marLeft w:val="446"/>
          <w:marRight w:val="0"/>
          <w:marTop w:val="0"/>
          <w:marBottom w:val="0"/>
          <w:divBdr>
            <w:top w:val="none" w:sz="0" w:space="0" w:color="auto"/>
            <w:left w:val="none" w:sz="0" w:space="0" w:color="auto"/>
            <w:bottom w:val="none" w:sz="0" w:space="0" w:color="auto"/>
            <w:right w:val="none" w:sz="0" w:space="0" w:color="auto"/>
          </w:divBdr>
        </w:div>
        <w:div w:id="986668086">
          <w:marLeft w:val="446"/>
          <w:marRight w:val="0"/>
          <w:marTop w:val="0"/>
          <w:marBottom w:val="0"/>
          <w:divBdr>
            <w:top w:val="none" w:sz="0" w:space="0" w:color="auto"/>
            <w:left w:val="none" w:sz="0" w:space="0" w:color="auto"/>
            <w:bottom w:val="none" w:sz="0" w:space="0" w:color="auto"/>
            <w:right w:val="none" w:sz="0" w:space="0" w:color="auto"/>
          </w:divBdr>
        </w:div>
      </w:divsChild>
    </w:div>
    <w:div w:id="719087935">
      <w:bodyDiv w:val="1"/>
      <w:marLeft w:val="0"/>
      <w:marRight w:val="0"/>
      <w:marTop w:val="0"/>
      <w:marBottom w:val="0"/>
      <w:divBdr>
        <w:top w:val="none" w:sz="0" w:space="0" w:color="auto"/>
        <w:left w:val="none" w:sz="0" w:space="0" w:color="auto"/>
        <w:bottom w:val="none" w:sz="0" w:space="0" w:color="auto"/>
        <w:right w:val="none" w:sz="0" w:space="0" w:color="auto"/>
      </w:divBdr>
      <w:divsChild>
        <w:div w:id="2128887273">
          <w:marLeft w:val="446"/>
          <w:marRight w:val="0"/>
          <w:marTop w:val="0"/>
          <w:marBottom w:val="0"/>
          <w:divBdr>
            <w:top w:val="none" w:sz="0" w:space="0" w:color="auto"/>
            <w:left w:val="none" w:sz="0" w:space="0" w:color="auto"/>
            <w:bottom w:val="none" w:sz="0" w:space="0" w:color="auto"/>
            <w:right w:val="none" w:sz="0" w:space="0" w:color="auto"/>
          </w:divBdr>
        </w:div>
        <w:div w:id="475267498">
          <w:marLeft w:val="446"/>
          <w:marRight w:val="0"/>
          <w:marTop w:val="0"/>
          <w:marBottom w:val="0"/>
          <w:divBdr>
            <w:top w:val="none" w:sz="0" w:space="0" w:color="auto"/>
            <w:left w:val="none" w:sz="0" w:space="0" w:color="auto"/>
            <w:bottom w:val="none" w:sz="0" w:space="0" w:color="auto"/>
            <w:right w:val="none" w:sz="0" w:space="0" w:color="auto"/>
          </w:divBdr>
        </w:div>
        <w:div w:id="2586921">
          <w:marLeft w:val="446"/>
          <w:marRight w:val="0"/>
          <w:marTop w:val="0"/>
          <w:marBottom w:val="0"/>
          <w:divBdr>
            <w:top w:val="none" w:sz="0" w:space="0" w:color="auto"/>
            <w:left w:val="none" w:sz="0" w:space="0" w:color="auto"/>
            <w:bottom w:val="none" w:sz="0" w:space="0" w:color="auto"/>
            <w:right w:val="none" w:sz="0" w:space="0" w:color="auto"/>
          </w:divBdr>
        </w:div>
        <w:div w:id="522062222">
          <w:marLeft w:val="446"/>
          <w:marRight w:val="0"/>
          <w:marTop w:val="0"/>
          <w:marBottom w:val="0"/>
          <w:divBdr>
            <w:top w:val="none" w:sz="0" w:space="0" w:color="auto"/>
            <w:left w:val="none" w:sz="0" w:space="0" w:color="auto"/>
            <w:bottom w:val="none" w:sz="0" w:space="0" w:color="auto"/>
            <w:right w:val="none" w:sz="0" w:space="0" w:color="auto"/>
          </w:divBdr>
        </w:div>
        <w:div w:id="419179791">
          <w:marLeft w:val="446"/>
          <w:marRight w:val="0"/>
          <w:marTop w:val="0"/>
          <w:marBottom w:val="0"/>
          <w:divBdr>
            <w:top w:val="none" w:sz="0" w:space="0" w:color="auto"/>
            <w:left w:val="none" w:sz="0" w:space="0" w:color="auto"/>
            <w:bottom w:val="none" w:sz="0" w:space="0" w:color="auto"/>
            <w:right w:val="none" w:sz="0" w:space="0" w:color="auto"/>
          </w:divBdr>
        </w:div>
      </w:divsChild>
    </w:div>
    <w:div w:id="827016400">
      <w:bodyDiv w:val="1"/>
      <w:marLeft w:val="0"/>
      <w:marRight w:val="0"/>
      <w:marTop w:val="0"/>
      <w:marBottom w:val="0"/>
      <w:divBdr>
        <w:top w:val="none" w:sz="0" w:space="0" w:color="auto"/>
        <w:left w:val="none" w:sz="0" w:space="0" w:color="auto"/>
        <w:bottom w:val="none" w:sz="0" w:space="0" w:color="auto"/>
        <w:right w:val="none" w:sz="0" w:space="0" w:color="auto"/>
      </w:divBdr>
      <w:divsChild>
        <w:div w:id="1393237382">
          <w:marLeft w:val="547"/>
          <w:marRight w:val="0"/>
          <w:marTop w:val="106"/>
          <w:marBottom w:val="0"/>
          <w:divBdr>
            <w:top w:val="none" w:sz="0" w:space="0" w:color="auto"/>
            <w:left w:val="none" w:sz="0" w:space="0" w:color="auto"/>
            <w:bottom w:val="none" w:sz="0" w:space="0" w:color="auto"/>
            <w:right w:val="none" w:sz="0" w:space="0" w:color="auto"/>
          </w:divBdr>
        </w:div>
      </w:divsChild>
    </w:div>
    <w:div w:id="994532640">
      <w:bodyDiv w:val="1"/>
      <w:marLeft w:val="0"/>
      <w:marRight w:val="0"/>
      <w:marTop w:val="0"/>
      <w:marBottom w:val="0"/>
      <w:divBdr>
        <w:top w:val="none" w:sz="0" w:space="0" w:color="auto"/>
        <w:left w:val="none" w:sz="0" w:space="0" w:color="auto"/>
        <w:bottom w:val="none" w:sz="0" w:space="0" w:color="auto"/>
        <w:right w:val="none" w:sz="0" w:space="0" w:color="auto"/>
      </w:divBdr>
    </w:div>
    <w:div w:id="997146204">
      <w:bodyDiv w:val="1"/>
      <w:marLeft w:val="0"/>
      <w:marRight w:val="0"/>
      <w:marTop w:val="0"/>
      <w:marBottom w:val="0"/>
      <w:divBdr>
        <w:top w:val="none" w:sz="0" w:space="0" w:color="auto"/>
        <w:left w:val="none" w:sz="0" w:space="0" w:color="auto"/>
        <w:bottom w:val="none" w:sz="0" w:space="0" w:color="auto"/>
        <w:right w:val="none" w:sz="0" w:space="0" w:color="auto"/>
      </w:divBdr>
    </w:div>
    <w:div w:id="1115715254">
      <w:bodyDiv w:val="1"/>
      <w:marLeft w:val="0"/>
      <w:marRight w:val="0"/>
      <w:marTop w:val="0"/>
      <w:marBottom w:val="0"/>
      <w:divBdr>
        <w:top w:val="none" w:sz="0" w:space="0" w:color="auto"/>
        <w:left w:val="none" w:sz="0" w:space="0" w:color="auto"/>
        <w:bottom w:val="none" w:sz="0" w:space="0" w:color="auto"/>
        <w:right w:val="none" w:sz="0" w:space="0" w:color="auto"/>
      </w:divBdr>
    </w:div>
    <w:div w:id="1234776125">
      <w:bodyDiv w:val="1"/>
      <w:marLeft w:val="0"/>
      <w:marRight w:val="0"/>
      <w:marTop w:val="0"/>
      <w:marBottom w:val="0"/>
      <w:divBdr>
        <w:top w:val="none" w:sz="0" w:space="0" w:color="auto"/>
        <w:left w:val="none" w:sz="0" w:space="0" w:color="auto"/>
        <w:bottom w:val="none" w:sz="0" w:space="0" w:color="auto"/>
        <w:right w:val="none" w:sz="0" w:space="0" w:color="auto"/>
      </w:divBdr>
      <w:divsChild>
        <w:div w:id="1029645746">
          <w:marLeft w:val="547"/>
          <w:marRight w:val="0"/>
          <w:marTop w:val="115"/>
          <w:marBottom w:val="0"/>
          <w:divBdr>
            <w:top w:val="none" w:sz="0" w:space="0" w:color="auto"/>
            <w:left w:val="none" w:sz="0" w:space="0" w:color="auto"/>
            <w:bottom w:val="none" w:sz="0" w:space="0" w:color="auto"/>
            <w:right w:val="none" w:sz="0" w:space="0" w:color="auto"/>
          </w:divBdr>
        </w:div>
        <w:div w:id="320351549">
          <w:marLeft w:val="547"/>
          <w:marRight w:val="0"/>
          <w:marTop w:val="106"/>
          <w:marBottom w:val="0"/>
          <w:divBdr>
            <w:top w:val="none" w:sz="0" w:space="0" w:color="auto"/>
            <w:left w:val="none" w:sz="0" w:space="0" w:color="auto"/>
            <w:bottom w:val="none" w:sz="0" w:space="0" w:color="auto"/>
            <w:right w:val="none" w:sz="0" w:space="0" w:color="auto"/>
          </w:divBdr>
        </w:div>
        <w:div w:id="652102837">
          <w:marLeft w:val="1166"/>
          <w:marRight w:val="0"/>
          <w:marTop w:val="96"/>
          <w:marBottom w:val="0"/>
          <w:divBdr>
            <w:top w:val="none" w:sz="0" w:space="0" w:color="auto"/>
            <w:left w:val="none" w:sz="0" w:space="0" w:color="auto"/>
            <w:bottom w:val="none" w:sz="0" w:space="0" w:color="auto"/>
            <w:right w:val="none" w:sz="0" w:space="0" w:color="auto"/>
          </w:divBdr>
        </w:div>
        <w:div w:id="1266839024">
          <w:marLeft w:val="1166"/>
          <w:marRight w:val="0"/>
          <w:marTop w:val="96"/>
          <w:marBottom w:val="0"/>
          <w:divBdr>
            <w:top w:val="none" w:sz="0" w:space="0" w:color="auto"/>
            <w:left w:val="none" w:sz="0" w:space="0" w:color="auto"/>
            <w:bottom w:val="none" w:sz="0" w:space="0" w:color="auto"/>
            <w:right w:val="none" w:sz="0" w:space="0" w:color="auto"/>
          </w:divBdr>
        </w:div>
        <w:div w:id="364260398">
          <w:marLeft w:val="1166"/>
          <w:marRight w:val="0"/>
          <w:marTop w:val="96"/>
          <w:marBottom w:val="0"/>
          <w:divBdr>
            <w:top w:val="none" w:sz="0" w:space="0" w:color="auto"/>
            <w:left w:val="none" w:sz="0" w:space="0" w:color="auto"/>
            <w:bottom w:val="none" w:sz="0" w:space="0" w:color="auto"/>
            <w:right w:val="none" w:sz="0" w:space="0" w:color="auto"/>
          </w:divBdr>
        </w:div>
        <w:div w:id="590310723">
          <w:marLeft w:val="547"/>
          <w:marRight w:val="0"/>
          <w:marTop w:val="115"/>
          <w:marBottom w:val="0"/>
          <w:divBdr>
            <w:top w:val="none" w:sz="0" w:space="0" w:color="auto"/>
            <w:left w:val="none" w:sz="0" w:space="0" w:color="auto"/>
            <w:bottom w:val="none" w:sz="0" w:space="0" w:color="auto"/>
            <w:right w:val="none" w:sz="0" w:space="0" w:color="auto"/>
          </w:divBdr>
        </w:div>
        <w:div w:id="1405369757">
          <w:marLeft w:val="1166"/>
          <w:marRight w:val="0"/>
          <w:marTop w:val="96"/>
          <w:marBottom w:val="0"/>
          <w:divBdr>
            <w:top w:val="none" w:sz="0" w:space="0" w:color="auto"/>
            <w:left w:val="none" w:sz="0" w:space="0" w:color="auto"/>
            <w:bottom w:val="none" w:sz="0" w:space="0" w:color="auto"/>
            <w:right w:val="none" w:sz="0" w:space="0" w:color="auto"/>
          </w:divBdr>
        </w:div>
        <w:div w:id="578290435">
          <w:marLeft w:val="1166"/>
          <w:marRight w:val="0"/>
          <w:marTop w:val="96"/>
          <w:marBottom w:val="0"/>
          <w:divBdr>
            <w:top w:val="none" w:sz="0" w:space="0" w:color="auto"/>
            <w:left w:val="none" w:sz="0" w:space="0" w:color="auto"/>
            <w:bottom w:val="none" w:sz="0" w:space="0" w:color="auto"/>
            <w:right w:val="none" w:sz="0" w:space="0" w:color="auto"/>
          </w:divBdr>
        </w:div>
        <w:div w:id="1995254958">
          <w:marLeft w:val="1166"/>
          <w:marRight w:val="0"/>
          <w:marTop w:val="96"/>
          <w:marBottom w:val="0"/>
          <w:divBdr>
            <w:top w:val="none" w:sz="0" w:space="0" w:color="auto"/>
            <w:left w:val="none" w:sz="0" w:space="0" w:color="auto"/>
            <w:bottom w:val="none" w:sz="0" w:space="0" w:color="auto"/>
            <w:right w:val="none" w:sz="0" w:space="0" w:color="auto"/>
          </w:divBdr>
        </w:div>
        <w:div w:id="1557468480">
          <w:marLeft w:val="1166"/>
          <w:marRight w:val="0"/>
          <w:marTop w:val="96"/>
          <w:marBottom w:val="0"/>
          <w:divBdr>
            <w:top w:val="none" w:sz="0" w:space="0" w:color="auto"/>
            <w:left w:val="none" w:sz="0" w:space="0" w:color="auto"/>
            <w:bottom w:val="none" w:sz="0" w:space="0" w:color="auto"/>
            <w:right w:val="none" w:sz="0" w:space="0" w:color="auto"/>
          </w:divBdr>
        </w:div>
      </w:divsChild>
    </w:div>
    <w:div w:id="1242370927">
      <w:bodyDiv w:val="1"/>
      <w:marLeft w:val="0"/>
      <w:marRight w:val="0"/>
      <w:marTop w:val="0"/>
      <w:marBottom w:val="0"/>
      <w:divBdr>
        <w:top w:val="none" w:sz="0" w:space="0" w:color="auto"/>
        <w:left w:val="none" w:sz="0" w:space="0" w:color="auto"/>
        <w:bottom w:val="none" w:sz="0" w:space="0" w:color="auto"/>
        <w:right w:val="none" w:sz="0" w:space="0" w:color="auto"/>
      </w:divBdr>
      <w:divsChild>
        <w:div w:id="1980651136">
          <w:marLeft w:val="274"/>
          <w:marRight w:val="0"/>
          <w:marTop w:val="0"/>
          <w:marBottom w:val="0"/>
          <w:divBdr>
            <w:top w:val="none" w:sz="0" w:space="0" w:color="auto"/>
            <w:left w:val="none" w:sz="0" w:space="0" w:color="auto"/>
            <w:bottom w:val="none" w:sz="0" w:space="0" w:color="auto"/>
            <w:right w:val="none" w:sz="0" w:space="0" w:color="auto"/>
          </w:divBdr>
        </w:div>
        <w:div w:id="1500316843">
          <w:marLeft w:val="274"/>
          <w:marRight w:val="0"/>
          <w:marTop w:val="0"/>
          <w:marBottom w:val="0"/>
          <w:divBdr>
            <w:top w:val="none" w:sz="0" w:space="0" w:color="auto"/>
            <w:left w:val="none" w:sz="0" w:space="0" w:color="auto"/>
            <w:bottom w:val="none" w:sz="0" w:space="0" w:color="auto"/>
            <w:right w:val="none" w:sz="0" w:space="0" w:color="auto"/>
          </w:divBdr>
        </w:div>
        <w:div w:id="336730603">
          <w:marLeft w:val="446"/>
          <w:marRight w:val="0"/>
          <w:marTop w:val="0"/>
          <w:marBottom w:val="0"/>
          <w:divBdr>
            <w:top w:val="none" w:sz="0" w:space="0" w:color="auto"/>
            <w:left w:val="none" w:sz="0" w:space="0" w:color="auto"/>
            <w:bottom w:val="none" w:sz="0" w:space="0" w:color="auto"/>
            <w:right w:val="none" w:sz="0" w:space="0" w:color="auto"/>
          </w:divBdr>
        </w:div>
        <w:div w:id="1557011995">
          <w:marLeft w:val="446"/>
          <w:marRight w:val="0"/>
          <w:marTop w:val="0"/>
          <w:marBottom w:val="0"/>
          <w:divBdr>
            <w:top w:val="none" w:sz="0" w:space="0" w:color="auto"/>
            <w:left w:val="none" w:sz="0" w:space="0" w:color="auto"/>
            <w:bottom w:val="none" w:sz="0" w:space="0" w:color="auto"/>
            <w:right w:val="none" w:sz="0" w:space="0" w:color="auto"/>
          </w:divBdr>
        </w:div>
        <w:div w:id="2000034378">
          <w:marLeft w:val="446"/>
          <w:marRight w:val="0"/>
          <w:marTop w:val="0"/>
          <w:marBottom w:val="0"/>
          <w:divBdr>
            <w:top w:val="none" w:sz="0" w:space="0" w:color="auto"/>
            <w:left w:val="none" w:sz="0" w:space="0" w:color="auto"/>
            <w:bottom w:val="none" w:sz="0" w:space="0" w:color="auto"/>
            <w:right w:val="none" w:sz="0" w:space="0" w:color="auto"/>
          </w:divBdr>
        </w:div>
        <w:div w:id="489639226">
          <w:marLeft w:val="446"/>
          <w:marRight w:val="0"/>
          <w:marTop w:val="0"/>
          <w:marBottom w:val="0"/>
          <w:divBdr>
            <w:top w:val="none" w:sz="0" w:space="0" w:color="auto"/>
            <w:left w:val="none" w:sz="0" w:space="0" w:color="auto"/>
            <w:bottom w:val="none" w:sz="0" w:space="0" w:color="auto"/>
            <w:right w:val="none" w:sz="0" w:space="0" w:color="auto"/>
          </w:divBdr>
        </w:div>
        <w:div w:id="31924916">
          <w:marLeft w:val="446"/>
          <w:marRight w:val="0"/>
          <w:marTop w:val="0"/>
          <w:marBottom w:val="0"/>
          <w:divBdr>
            <w:top w:val="none" w:sz="0" w:space="0" w:color="auto"/>
            <w:left w:val="none" w:sz="0" w:space="0" w:color="auto"/>
            <w:bottom w:val="none" w:sz="0" w:space="0" w:color="auto"/>
            <w:right w:val="none" w:sz="0" w:space="0" w:color="auto"/>
          </w:divBdr>
        </w:div>
        <w:div w:id="321472046">
          <w:marLeft w:val="446"/>
          <w:marRight w:val="0"/>
          <w:marTop w:val="0"/>
          <w:marBottom w:val="0"/>
          <w:divBdr>
            <w:top w:val="none" w:sz="0" w:space="0" w:color="auto"/>
            <w:left w:val="none" w:sz="0" w:space="0" w:color="auto"/>
            <w:bottom w:val="none" w:sz="0" w:space="0" w:color="auto"/>
            <w:right w:val="none" w:sz="0" w:space="0" w:color="auto"/>
          </w:divBdr>
        </w:div>
        <w:div w:id="914358283">
          <w:marLeft w:val="446"/>
          <w:marRight w:val="0"/>
          <w:marTop w:val="0"/>
          <w:marBottom w:val="0"/>
          <w:divBdr>
            <w:top w:val="none" w:sz="0" w:space="0" w:color="auto"/>
            <w:left w:val="none" w:sz="0" w:space="0" w:color="auto"/>
            <w:bottom w:val="none" w:sz="0" w:space="0" w:color="auto"/>
            <w:right w:val="none" w:sz="0" w:space="0" w:color="auto"/>
          </w:divBdr>
        </w:div>
        <w:div w:id="1420978273">
          <w:marLeft w:val="274"/>
          <w:marRight w:val="0"/>
          <w:marTop w:val="0"/>
          <w:marBottom w:val="0"/>
          <w:divBdr>
            <w:top w:val="none" w:sz="0" w:space="0" w:color="auto"/>
            <w:left w:val="none" w:sz="0" w:space="0" w:color="auto"/>
            <w:bottom w:val="none" w:sz="0" w:space="0" w:color="auto"/>
            <w:right w:val="none" w:sz="0" w:space="0" w:color="auto"/>
          </w:divBdr>
        </w:div>
        <w:div w:id="804471275">
          <w:marLeft w:val="274"/>
          <w:marRight w:val="0"/>
          <w:marTop w:val="0"/>
          <w:marBottom w:val="0"/>
          <w:divBdr>
            <w:top w:val="none" w:sz="0" w:space="0" w:color="auto"/>
            <w:left w:val="none" w:sz="0" w:space="0" w:color="auto"/>
            <w:bottom w:val="none" w:sz="0" w:space="0" w:color="auto"/>
            <w:right w:val="none" w:sz="0" w:space="0" w:color="auto"/>
          </w:divBdr>
        </w:div>
      </w:divsChild>
    </w:div>
    <w:div w:id="1243023897">
      <w:bodyDiv w:val="1"/>
      <w:marLeft w:val="0"/>
      <w:marRight w:val="0"/>
      <w:marTop w:val="0"/>
      <w:marBottom w:val="0"/>
      <w:divBdr>
        <w:top w:val="none" w:sz="0" w:space="0" w:color="auto"/>
        <w:left w:val="none" w:sz="0" w:space="0" w:color="auto"/>
        <w:bottom w:val="none" w:sz="0" w:space="0" w:color="auto"/>
        <w:right w:val="none" w:sz="0" w:space="0" w:color="auto"/>
      </w:divBdr>
    </w:div>
    <w:div w:id="1405833300">
      <w:bodyDiv w:val="1"/>
      <w:marLeft w:val="0"/>
      <w:marRight w:val="0"/>
      <w:marTop w:val="0"/>
      <w:marBottom w:val="0"/>
      <w:divBdr>
        <w:top w:val="none" w:sz="0" w:space="0" w:color="auto"/>
        <w:left w:val="none" w:sz="0" w:space="0" w:color="auto"/>
        <w:bottom w:val="none" w:sz="0" w:space="0" w:color="auto"/>
        <w:right w:val="none" w:sz="0" w:space="0" w:color="auto"/>
      </w:divBdr>
      <w:divsChild>
        <w:div w:id="1489974022">
          <w:marLeft w:val="446"/>
          <w:marRight w:val="0"/>
          <w:marTop w:val="0"/>
          <w:marBottom w:val="0"/>
          <w:divBdr>
            <w:top w:val="none" w:sz="0" w:space="0" w:color="auto"/>
            <w:left w:val="none" w:sz="0" w:space="0" w:color="auto"/>
            <w:bottom w:val="none" w:sz="0" w:space="0" w:color="auto"/>
            <w:right w:val="none" w:sz="0" w:space="0" w:color="auto"/>
          </w:divBdr>
        </w:div>
        <w:div w:id="1476677166">
          <w:marLeft w:val="446"/>
          <w:marRight w:val="0"/>
          <w:marTop w:val="0"/>
          <w:marBottom w:val="0"/>
          <w:divBdr>
            <w:top w:val="none" w:sz="0" w:space="0" w:color="auto"/>
            <w:left w:val="none" w:sz="0" w:space="0" w:color="auto"/>
            <w:bottom w:val="none" w:sz="0" w:space="0" w:color="auto"/>
            <w:right w:val="none" w:sz="0" w:space="0" w:color="auto"/>
          </w:divBdr>
        </w:div>
        <w:div w:id="461268294">
          <w:marLeft w:val="446"/>
          <w:marRight w:val="0"/>
          <w:marTop w:val="0"/>
          <w:marBottom w:val="0"/>
          <w:divBdr>
            <w:top w:val="none" w:sz="0" w:space="0" w:color="auto"/>
            <w:left w:val="none" w:sz="0" w:space="0" w:color="auto"/>
            <w:bottom w:val="none" w:sz="0" w:space="0" w:color="auto"/>
            <w:right w:val="none" w:sz="0" w:space="0" w:color="auto"/>
          </w:divBdr>
        </w:div>
        <w:div w:id="861437784">
          <w:marLeft w:val="446"/>
          <w:marRight w:val="0"/>
          <w:marTop w:val="0"/>
          <w:marBottom w:val="0"/>
          <w:divBdr>
            <w:top w:val="none" w:sz="0" w:space="0" w:color="auto"/>
            <w:left w:val="none" w:sz="0" w:space="0" w:color="auto"/>
            <w:bottom w:val="none" w:sz="0" w:space="0" w:color="auto"/>
            <w:right w:val="none" w:sz="0" w:space="0" w:color="auto"/>
          </w:divBdr>
        </w:div>
        <w:div w:id="1646465407">
          <w:marLeft w:val="446"/>
          <w:marRight w:val="0"/>
          <w:marTop w:val="0"/>
          <w:marBottom w:val="0"/>
          <w:divBdr>
            <w:top w:val="none" w:sz="0" w:space="0" w:color="auto"/>
            <w:left w:val="none" w:sz="0" w:space="0" w:color="auto"/>
            <w:bottom w:val="none" w:sz="0" w:space="0" w:color="auto"/>
            <w:right w:val="none" w:sz="0" w:space="0" w:color="auto"/>
          </w:divBdr>
        </w:div>
      </w:divsChild>
    </w:div>
    <w:div w:id="1841121721">
      <w:bodyDiv w:val="1"/>
      <w:marLeft w:val="0"/>
      <w:marRight w:val="0"/>
      <w:marTop w:val="0"/>
      <w:marBottom w:val="0"/>
      <w:divBdr>
        <w:top w:val="none" w:sz="0" w:space="0" w:color="auto"/>
        <w:left w:val="none" w:sz="0" w:space="0" w:color="auto"/>
        <w:bottom w:val="none" w:sz="0" w:space="0" w:color="auto"/>
        <w:right w:val="none" w:sz="0" w:space="0" w:color="auto"/>
      </w:divBdr>
      <w:divsChild>
        <w:div w:id="853373833">
          <w:marLeft w:val="274"/>
          <w:marRight w:val="0"/>
          <w:marTop w:val="0"/>
          <w:marBottom w:val="0"/>
          <w:divBdr>
            <w:top w:val="none" w:sz="0" w:space="0" w:color="auto"/>
            <w:left w:val="none" w:sz="0" w:space="0" w:color="auto"/>
            <w:bottom w:val="none" w:sz="0" w:space="0" w:color="auto"/>
            <w:right w:val="none" w:sz="0" w:space="0" w:color="auto"/>
          </w:divBdr>
        </w:div>
        <w:div w:id="185293079">
          <w:marLeft w:val="274"/>
          <w:marRight w:val="0"/>
          <w:marTop w:val="0"/>
          <w:marBottom w:val="0"/>
          <w:divBdr>
            <w:top w:val="none" w:sz="0" w:space="0" w:color="auto"/>
            <w:left w:val="none" w:sz="0" w:space="0" w:color="auto"/>
            <w:bottom w:val="none" w:sz="0" w:space="0" w:color="auto"/>
            <w:right w:val="none" w:sz="0" w:space="0" w:color="auto"/>
          </w:divBdr>
        </w:div>
      </w:divsChild>
    </w:div>
    <w:div w:id="1902672500">
      <w:bodyDiv w:val="1"/>
      <w:marLeft w:val="0"/>
      <w:marRight w:val="0"/>
      <w:marTop w:val="0"/>
      <w:marBottom w:val="0"/>
      <w:divBdr>
        <w:top w:val="none" w:sz="0" w:space="0" w:color="auto"/>
        <w:left w:val="none" w:sz="0" w:space="0" w:color="auto"/>
        <w:bottom w:val="none" w:sz="0" w:space="0" w:color="auto"/>
        <w:right w:val="none" w:sz="0" w:space="0" w:color="auto"/>
      </w:divBdr>
      <w:divsChild>
        <w:div w:id="148207443">
          <w:marLeft w:val="1166"/>
          <w:marRight w:val="0"/>
          <w:marTop w:val="96"/>
          <w:marBottom w:val="0"/>
          <w:divBdr>
            <w:top w:val="none" w:sz="0" w:space="0" w:color="auto"/>
            <w:left w:val="none" w:sz="0" w:space="0" w:color="auto"/>
            <w:bottom w:val="none" w:sz="0" w:space="0" w:color="auto"/>
            <w:right w:val="none" w:sz="0" w:space="0" w:color="auto"/>
          </w:divBdr>
        </w:div>
        <w:div w:id="356084673">
          <w:marLeft w:val="1166"/>
          <w:marRight w:val="0"/>
          <w:marTop w:val="96"/>
          <w:marBottom w:val="0"/>
          <w:divBdr>
            <w:top w:val="none" w:sz="0" w:space="0" w:color="auto"/>
            <w:left w:val="none" w:sz="0" w:space="0" w:color="auto"/>
            <w:bottom w:val="none" w:sz="0" w:space="0" w:color="auto"/>
            <w:right w:val="none" w:sz="0" w:space="0" w:color="auto"/>
          </w:divBdr>
        </w:div>
      </w:divsChild>
    </w:div>
    <w:div w:id="2093433117">
      <w:bodyDiv w:val="1"/>
      <w:marLeft w:val="0"/>
      <w:marRight w:val="0"/>
      <w:marTop w:val="0"/>
      <w:marBottom w:val="0"/>
      <w:divBdr>
        <w:top w:val="none" w:sz="0" w:space="0" w:color="auto"/>
        <w:left w:val="none" w:sz="0" w:space="0" w:color="auto"/>
        <w:bottom w:val="none" w:sz="0" w:space="0" w:color="auto"/>
        <w:right w:val="none" w:sz="0" w:space="0" w:color="auto"/>
      </w:divBdr>
    </w:div>
    <w:div w:id="2131585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7.wmf"/><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6.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oleObject" Target="embeddings/oleObject2.bin"/><Relationship Id="rId10" Type="http://schemas.openxmlformats.org/officeDocument/2006/relationships/image" Target="media/image2.png"/><Relationship Id="rId19" Type="http://schemas.openxmlformats.org/officeDocument/2006/relationships/oleObject" Target="embeddings/oleObject1.bin"/><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3.jpeg"/><Relationship Id="rId27" Type="http://schemas.openxmlformats.org/officeDocument/2006/relationships/image" Target="media/image18.wmf"/><Relationship Id="rId30"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2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8AC1F3-F79E-4930-8D0B-4C1C796C3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25</Pages>
  <Words>6604</Words>
  <Characters>36327</Characters>
  <Application>Microsoft Office Word</Application>
  <DocSecurity>0</DocSecurity>
  <Lines>302</Lines>
  <Paragraphs>85</Paragraphs>
  <ScaleCrop>false</ScaleCrop>
  <HeadingPairs>
    <vt:vector size="2" baseType="variant">
      <vt:variant>
        <vt:lpstr>Titre</vt:lpstr>
      </vt:variant>
      <vt:variant>
        <vt:i4>1</vt:i4>
      </vt:variant>
    </vt:vector>
  </HeadingPairs>
  <TitlesOfParts>
    <vt:vector size="1" baseType="lpstr">
      <vt:lpstr/>
    </vt:vector>
  </TitlesOfParts>
  <Company>NDS Technologies France</Company>
  <LinksUpToDate>false</LinksUpToDate>
  <CharactersWithSpaces>42846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calbrech</dc:creator>
  <cp:lastModifiedBy>tgruszka</cp:lastModifiedBy>
  <cp:revision>4</cp:revision>
  <dcterms:created xsi:type="dcterms:W3CDTF">2012-06-18T08:28:00Z</dcterms:created>
  <dcterms:modified xsi:type="dcterms:W3CDTF">2012-06-18T08:30:00Z</dcterms:modified>
</cp:coreProperties>
</file>