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600" w:rsidRDefault="00631BCB" w:rsidP="001E5F00">
      <w:pPr>
        <w:tabs>
          <w:tab w:val="left" w:pos="2127"/>
        </w:tabs>
      </w:pPr>
      <w:r>
        <w:rPr>
          <w:noProof/>
        </w:rPr>
        <w:drawing>
          <wp:inline distT="0" distB="0" distL="0" distR="0" wp14:anchorId="2B53DE95" wp14:editId="4B8EC1AF">
            <wp:extent cx="5486400" cy="54864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F940A5" w:rsidRPr="00F940A5" w:rsidRDefault="00F940A5" w:rsidP="001E5F00">
      <w:pPr>
        <w:pStyle w:val="Ttulo"/>
        <w:tabs>
          <w:tab w:val="left" w:pos="2127"/>
        </w:tabs>
        <w:rPr>
          <w:noProof w:val="0"/>
        </w:rPr>
      </w:pPr>
      <w:r>
        <w:rPr>
          <w:noProof w:val="0"/>
        </w:rPr>
        <w:t>D1.2</w:t>
      </w:r>
      <w:r w:rsidRPr="00F940A5">
        <w:rPr>
          <w:noProof w:val="0"/>
        </w:rPr>
        <w:t xml:space="preserve"> </w:t>
      </w:r>
      <w:fldSimple w:instr=" DOCPROPERTY  Title  \* MERGEFORMAT ">
        <w:r w:rsidRPr="00F940A5">
          <w:rPr>
            <w:bCs/>
            <w:noProof w:val="0"/>
          </w:rPr>
          <w:t>JEDI Architecture</w:t>
        </w:r>
      </w:fldSimple>
    </w:p>
    <w:p w:rsidR="00AB6F1B" w:rsidRPr="00F940A5" w:rsidRDefault="00AB6F1B" w:rsidP="001E5F00">
      <w:pPr>
        <w:pStyle w:val="Ttulo"/>
        <w:tabs>
          <w:tab w:val="left" w:pos="2127"/>
        </w:tabs>
        <w:rPr>
          <w:noProof w:val="0"/>
        </w:rPr>
      </w:pPr>
    </w:p>
    <w:p w:rsidR="002973BF" w:rsidRPr="00F940A5" w:rsidRDefault="002973BF" w:rsidP="001E5F00">
      <w:pPr>
        <w:pStyle w:val="Ttulo"/>
        <w:tabs>
          <w:tab w:val="left" w:pos="2127"/>
        </w:tabs>
        <w:rPr>
          <w:noProof w:val="0"/>
        </w:rPr>
      </w:pPr>
    </w:p>
    <w:tbl>
      <w:tblPr>
        <w:tblW w:w="86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2160"/>
        <w:gridCol w:w="2691"/>
        <w:gridCol w:w="1330"/>
        <w:gridCol w:w="2459"/>
      </w:tblGrid>
      <w:tr w:rsidR="00AB6F1B" w:rsidRPr="00AB6F1B">
        <w:trPr>
          <w:trHeight w:val="453"/>
        </w:trPr>
        <w:tc>
          <w:tcPr>
            <w:tcW w:w="2160"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Action</w:t>
            </w:r>
          </w:p>
        </w:tc>
        <w:tc>
          <w:tcPr>
            <w:tcW w:w="2691"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Name</w:t>
            </w:r>
          </w:p>
        </w:tc>
        <w:tc>
          <w:tcPr>
            <w:tcW w:w="1330"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Date</w:t>
            </w:r>
          </w:p>
        </w:tc>
        <w:tc>
          <w:tcPr>
            <w:tcW w:w="2459"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Approbation</w:t>
            </w:r>
          </w:p>
        </w:tc>
      </w:tr>
      <w:tr w:rsidR="00AB6F1B" w:rsidRPr="00AB6F1B">
        <w:trPr>
          <w:cantSplit/>
          <w:trHeight w:val="567"/>
        </w:trPr>
        <w:tc>
          <w:tcPr>
            <w:tcW w:w="2160" w:type="dxa"/>
            <w:vAlign w:val="center"/>
          </w:tcPr>
          <w:p w:rsidR="00AB6F1B" w:rsidRPr="00307D63" w:rsidRDefault="00AB6F1B" w:rsidP="001E5F00">
            <w:pPr>
              <w:pStyle w:val="Corpsdetableau"/>
              <w:tabs>
                <w:tab w:val="left" w:pos="2127"/>
              </w:tabs>
              <w:rPr>
                <w:noProof w:val="0"/>
                <w:sz w:val="20"/>
              </w:rPr>
            </w:pPr>
            <w:r w:rsidRPr="00307D63">
              <w:rPr>
                <w:noProof w:val="0"/>
                <w:sz w:val="20"/>
              </w:rPr>
              <w:t>Author</w:t>
            </w:r>
          </w:p>
        </w:tc>
        <w:tc>
          <w:tcPr>
            <w:tcW w:w="2691" w:type="dxa"/>
            <w:vAlign w:val="center"/>
          </w:tcPr>
          <w:p w:rsidR="00AB6F1B" w:rsidRPr="00307D63" w:rsidRDefault="00AB6F1B" w:rsidP="001E5F00">
            <w:pPr>
              <w:pStyle w:val="Corpsdetableau"/>
              <w:tabs>
                <w:tab w:val="left" w:pos="2127"/>
              </w:tabs>
              <w:rPr>
                <w:noProof w:val="0"/>
                <w:sz w:val="20"/>
              </w:rPr>
            </w:pPr>
          </w:p>
        </w:tc>
        <w:tc>
          <w:tcPr>
            <w:tcW w:w="1330" w:type="dxa"/>
            <w:vAlign w:val="center"/>
          </w:tcPr>
          <w:p w:rsidR="00AB6F1B" w:rsidRPr="00307D63" w:rsidRDefault="00AB6F1B" w:rsidP="001E5F00">
            <w:pPr>
              <w:pStyle w:val="Corpsdetableau"/>
              <w:tabs>
                <w:tab w:val="left" w:pos="2127"/>
              </w:tabs>
              <w:rPr>
                <w:noProof w:val="0"/>
                <w:sz w:val="20"/>
              </w:rPr>
            </w:pPr>
          </w:p>
        </w:tc>
        <w:tc>
          <w:tcPr>
            <w:tcW w:w="2459" w:type="dxa"/>
            <w:vAlign w:val="center"/>
          </w:tcPr>
          <w:p w:rsidR="00AB6F1B" w:rsidRPr="00307D63" w:rsidRDefault="00AB6F1B" w:rsidP="001E5F00">
            <w:pPr>
              <w:pStyle w:val="Corpsdetableau"/>
              <w:tabs>
                <w:tab w:val="left" w:pos="2127"/>
              </w:tabs>
              <w:rPr>
                <w:noProof w:val="0"/>
                <w:sz w:val="20"/>
              </w:rPr>
            </w:pPr>
          </w:p>
        </w:tc>
      </w:tr>
      <w:tr w:rsidR="00AB6F1B" w:rsidRPr="00AB6F1B">
        <w:trPr>
          <w:cantSplit/>
          <w:trHeight w:val="567"/>
        </w:trPr>
        <w:tc>
          <w:tcPr>
            <w:tcW w:w="2160" w:type="dxa"/>
            <w:vAlign w:val="center"/>
          </w:tcPr>
          <w:p w:rsidR="00AB6F1B" w:rsidRPr="00307D63" w:rsidRDefault="00AB6F1B" w:rsidP="001E5F00">
            <w:pPr>
              <w:pStyle w:val="Corpsdetableau"/>
              <w:tabs>
                <w:tab w:val="left" w:pos="2127"/>
              </w:tabs>
              <w:rPr>
                <w:noProof w:val="0"/>
                <w:sz w:val="20"/>
              </w:rPr>
            </w:pPr>
            <w:r w:rsidRPr="00307D63">
              <w:rPr>
                <w:noProof w:val="0"/>
                <w:sz w:val="20"/>
              </w:rPr>
              <w:t>Approved by</w:t>
            </w:r>
          </w:p>
        </w:tc>
        <w:tc>
          <w:tcPr>
            <w:tcW w:w="2691" w:type="dxa"/>
            <w:vAlign w:val="center"/>
          </w:tcPr>
          <w:p w:rsidR="00AB6F1B" w:rsidRPr="00307D63" w:rsidRDefault="00AB6F1B" w:rsidP="001E5F00">
            <w:pPr>
              <w:pStyle w:val="Guidederdaction"/>
              <w:tabs>
                <w:tab w:val="left" w:pos="2127"/>
              </w:tabs>
              <w:rPr>
                <w:i w:val="0"/>
                <w:noProof w:val="0"/>
              </w:rPr>
            </w:pPr>
          </w:p>
        </w:tc>
        <w:tc>
          <w:tcPr>
            <w:tcW w:w="1330" w:type="dxa"/>
            <w:vAlign w:val="center"/>
          </w:tcPr>
          <w:p w:rsidR="00AB6F1B" w:rsidRPr="00307D63" w:rsidRDefault="00AB6F1B" w:rsidP="001E5F00">
            <w:pPr>
              <w:pStyle w:val="Corpsdetableau"/>
              <w:tabs>
                <w:tab w:val="left" w:pos="2127"/>
              </w:tabs>
              <w:rPr>
                <w:noProof w:val="0"/>
                <w:sz w:val="20"/>
              </w:rPr>
            </w:pPr>
          </w:p>
        </w:tc>
        <w:tc>
          <w:tcPr>
            <w:tcW w:w="2459" w:type="dxa"/>
            <w:vAlign w:val="center"/>
          </w:tcPr>
          <w:p w:rsidR="00AB6F1B" w:rsidRPr="00307D63" w:rsidRDefault="00AB6F1B" w:rsidP="001E5F00">
            <w:pPr>
              <w:pStyle w:val="Corpsdetableau"/>
              <w:tabs>
                <w:tab w:val="left" w:pos="2127"/>
              </w:tabs>
              <w:rPr>
                <w:noProof w:val="0"/>
                <w:sz w:val="20"/>
              </w:rPr>
            </w:pPr>
          </w:p>
        </w:tc>
      </w:tr>
      <w:tr w:rsidR="00AB6F1B" w:rsidRPr="00AB6F1B">
        <w:trPr>
          <w:cantSplit/>
          <w:trHeight w:val="567"/>
        </w:trPr>
        <w:tc>
          <w:tcPr>
            <w:tcW w:w="2160" w:type="dxa"/>
            <w:vAlign w:val="center"/>
          </w:tcPr>
          <w:p w:rsidR="00AB6F1B" w:rsidRPr="00307D63" w:rsidRDefault="00AB6F1B" w:rsidP="001E5F00">
            <w:pPr>
              <w:pStyle w:val="Corpsdetableau"/>
              <w:tabs>
                <w:tab w:val="left" w:pos="2127"/>
              </w:tabs>
              <w:rPr>
                <w:noProof w:val="0"/>
                <w:sz w:val="20"/>
              </w:rPr>
            </w:pPr>
            <w:r w:rsidRPr="00307D63">
              <w:rPr>
                <w:noProof w:val="0"/>
                <w:sz w:val="20"/>
              </w:rPr>
              <w:t>Approved by</w:t>
            </w:r>
          </w:p>
        </w:tc>
        <w:tc>
          <w:tcPr>
            <w:tcW w:w="2691" w:type="dxa"/>
            <w:vAlign w:val="center"/>
          </w:tcPr>
          <w:p w:rsidR="00AB6F1B" w:rsidRPr="00307D63" w:rsidRDefault="00AB6F1B" w:rsidP="001E5F00">
            <w:pPr>
              <w:pStyle w:val="Guidederdaction"/>
              <w:tabs>
                <w:tab w:val="left" w:pos="2127"/>
              </w:tabs>
              <w:rPr>
                <w:noProof w:val="0"/>
              </w:rPr>
            </w:pPr>
            <w:r w:rsidRPr="00307D63">
              <w:rPr>
                <w:noProof w:val="0"/>
              </w:rPr>
              <w:t>Project Coordinator</w:t>
            </w:r>
          </w:p>
          <w:p w:rsidR="00AB6F1B" w:rsidRPr="00307D63" w:rsidRDefault="00AB6F1B" w:rsidP="001E5F00">
            <w:pPr>
              <w:pStyle w:val="Guidederdaction"/>
              <w:tabs>
                <w:tab w:val="left" w:pos="2127"/>
              </w:tabs>
              <w:rPr>
                <w:i w:val="0"/>
                <w:noProof w:val="0"/>
              </w:rPr>
            </w:pPr>
            <w:r w:rsidRPr="00307D63">
              <w:rPr>
                <w:i w:val="0"/>
                <w:noProof w:val="0"/>
              </w:rPr>
              <w:t>Issa Rakhodai</w:t>
            </w:r>
          </w:p>
        </w:tc>
        <w:tc>
          <w:tcPr>
            <w:tcW w:w="1330" w:type="dxa"/>
            <w:vAlign w:val="center"/>
          </w:tcPr>
          <w:p w:rsidR="00AB6F1B" w:rsidRPr="00307D63" w:rsidRDefault="00AB6F1B" w:rsidP="001E5F00">
            <w:pPr>
              <w:pStyle w:val="Corpsdetableau"/>
              <w:tabs>
                <w:tab w:val="left" w:pos="2127"/>
              </w:tabs>
              <w:rPr>
                <w:noProof w:val="0"/>
                <w:sz w:val="20"/>
              </w:rPr>
            </w:pPr>
          </w:p>
        </w:tc>
        <w:tc>
          <w:tcPr>
            <w:tcW w:w="2459" w:type="dxa"/>
            <w:vAlign w:val="center"/>
          </w:tcPr>
          <w:p w:rsidR="00AB6F1B" w:rsidRPr="00307D63" w:rsidRDefault="00AB6F1B" w:rsidP="001E5F00">
            <w:pPr>
              <w:pStyle w:val="Corpsdetableau"/>
              <w:tabs>
                <w:tab w:val="left" w:pos="2127"/>
              </w:tabs>
              <w:rPr>
                <w:noProof w:val="0"/>
                <w:sz w:val="20"/>
              </w:rPr>
            </w:pPr>
          </w:p>
        </w:tc>
      </w:tr>
    </w:tbl>
    <w:p w:rsidR="00AB6F1B" w:rsidRPr="00307D63" w:rsidRDefault="00AB6F1B" w:rsidP="001E5F00">
      <w:pPr>
        <w:pStyle w:val="Ttulo"/>
        <w:tabs>
          <w:tab w:val="left" w:pos="2127"/>
        </w:tabs>
        <w:outlineLvl w:val="0"/>
        <w:rPr>
          <w:noProof w:val="0"/>
        </w:rPr>
      </w:pPr>
      <w:r w:rsidRPr="00307D63">
        <w:rPr>
          <w:noProof w:val="0"/>
        </w:rPr>
        <w:lastRenderedPageBreak/>
        <w:t>History</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993"/>
        <w:gridCol w:w="2693"/>
        <w:gridCol w:w="4252"/>
      </w:tblGrid>
      <w:tr w:rsidR="00AB6F1B" w:rsidRPr="00307D63" w:rsidTr="00F24252">
        <w:tc>
          <w:tcPr>
            <w:tcW w:w="1204"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Date</w:t>
            </w:r>
          </w:p>
        </w:tc>
        <w:tc>
          <w:tcPr>
            <w:tcW w:w="993"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 xml:space="preserve">Version </w:t>
            </w:r>
          </w:p>
        </w:tc>
        <w:tc>
          <w:tcPr>
            <w:tcW w:w="2693"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Author</w:t>
            </w:r>
          </w:p>
        </w:tc>
        <w:tc>
          <w:tcPr>
            <w:tcW w:w="4252" w:type="dxa"/>
            <w:shd w:val="clear" w:color="auto" w:fill="0000FF"/>
            <w:vAlign w:val="center"/>
          </w:tcPr>
          <w:p w:rsidR="00AB6F1B" w:rsidRPr="00307D63" w:rsidRDefault="00AB6F1B" w:rsidP="001E5F00">
            <w:pPr>
              <w:pStyle w:val="Titredetableau"/>
              <w:tabs>
                <w:tab w:val="left" w:pos="2127"/>
              </w:tabs>
              <w:rPr>
                <w:noProof w:val="0"/>
                <w:color w:val="FFFFFF"/>
              </w:rPr>
            </w:pPr>
            <w:r w:rsidRPr="00307D63">
              <w:rPr>
                <w:noProof w:val="0"/>
                <w:color w:val="FFFFFF"/>
              </w:rPr>
              <w:t>Modifications</w:t>
            </w:r>
          </w:p>
        </w:tc>
      </w:tr>
      <w:tr w:rsidR="00AB6F1B" w:rsidRPr="00F24252" w:rsidTr="00F24252">
        <w:tc>
          <w:tcPr>
            <w:tcW w:w="1204" w:type="dxa"/>
            <w:vAlign w:val="center"/>
          </w:tcPr>
          <w:p w:rsidR="00AB6F1B" w:rsidRPr="00307D63" w:rsidRDefault="002973BF" w:rsidP="001E5F00">
            <w:pPr>
              <w:pStyle w:val="Corpsdetableau"/>
              <w:tabs>
                <w:tab w:val="left" w:pos="2127"/>
              </w:tabs>
              <w:rPr>
                <w:noProof w:val="0"/>
                <w:sz w:val="18"/>
              </w:rPr>
            </w:pPr>
            <w:r>
              <w:rPr>
                <w:noProof w:val="0"/>
                <w:sz w:val="18"/>
              </w:rPr>
              <w:t>05/04/2011</w:t>
            </w:r>
          </w:p>
        </w:tc>
        <w:tc>
          <w:tcPr>
            <w:tcW w:w="993" w:type="dxa"/>
            <w:vAlign w:val="center"/>
          </w:tcPr>
          <w:p w:rsidR="00AB6F1B" w:rsidRPr="00307D63" w:rsidRDefault="002973BF" w:rsidP="001E5F00">
            <w:pPr>
              <w:pStyle w:val="Corpsdetableau"/>
              <w:tabs>
                <w:tab w:val="left" w:pos="2127"/>
              </w:tabs>
              <w:rPr>
                <w:noProof w:val="0"/>
                <w:sz w:val="18"/>
              </w:rPr>
            </w:pPr>
            <w:r>
              <w:rPr>
                <w:noProof w:val="0"/>
                <w:sz w:val="18"/>
              </w:rPr>
              <w:t>V01</w:t>
            </w:r>
          </w:p>
        </w:tc>
        <w:tc>
          <w:tcPr>
            <w:tcW w:w="2693" w:type="dxa"/>
            <w:vAlign w:val="center"/>
          </w:tcPr>
          <w:p w:rsidR="00AB6F1B" w:rsidRPr="00307D63" w:rsidRDefault="00F24252" w:rsidP="001E5F00">
            <w:pPr>
              <w:pStyle w:val="Corpsdetableau"/>
              <w:tabs>
                <w:tab w:val="left" w:pos="2127"/>
              </w:tabs>
              <w:rPr>
                <w:noProof w:val="0"/>
                <w:sz w:val="18"/>
              </w:rPr>
            </w:pPr>
            <w:r>
              <w:rPr>
                <w:noProof w:val="0"/>
                <w:sz w:val="18"/>
              </w:rPr>
              <w:t>C. Celorrio</w:t>
            </w:r>
          </w:p>
        </w:tc>
        <w:tc>
          <w:tcPr>
            <w:tcW w:w="4252" w:type="dxa"/>
            <w:vAlign w:val="center"/>
          </w:tcPr>
          <w:p w:rsidR="00AB6F1B" w:rsidRPr="00307D63" w:rsidRDefault="00F24252" w:rsidP="001E5F00">
            <w:pPr>
              <w:pStyle w:val="Corpsdetableau"/>
              <w:tabs>
                <w:tab w:val="left" w:pos="2127"/>
              </w:tabs>
              <w:rPr>
                <w:noProof w:val="0"/>
                <w:sz w:val="18"/>
              </w:rPr>
            </w:pPr>
            <w:r>
              <w:rPr>
                <w:noProof w:val="0"/>
                <w:sz w:val="18"/>
              </w:rPr>
              <w:t>Initial Version</w:t>
            </w:r>
          </w:p>
        </w:tc>
      </w:tr>
      <w:tr w:rsidR="00F24252" w:rsidRPr="00F24252" w:rsidTr="00F24252">
        <w:tc>
          <w:tcPr>
            <w:tcW w:w="1204" w:type="dxa"/>
            <w:vAlign w:val="center"/>
          </w:tcPr>
          <w:p w:rsidR="00F24252" w:rsidRPr="00307D63" w:rsidRDefault="00F24252" w:rsidP="001E5F00">
            <w:pPr>
              <w:pStyle w:val="Corpsdetableau"/>
              <w:tabs>
                <w:tab w:val="left" w:pos="2127"/>
              </w:tabs>
              <w:rPr>
                <w:noProof w:val="0"/>
                <w:sz w:val="18"/>
              </w:rPr>
            </w:pPr>
            <w:r>
              <w:rPr>
                <w:noProof w:val="0"/>
                <w:sz w:val="18"/>
              </w:rPr>
              <w:t>09/05/2011</w:t>
            </w:r>
          </w:p>
        </w:tc>
        <w:tc>
          <w:tcPr>
            <w:tcW w:w="993" w:type="dxa"/>
            <w:vAlign w:val="center"/>
          </w:tcPr>
          <w:p w:rsidR="00F24252" w:rsidRPr="00307D63" w:rsidRDefault="00F24252" w:rsidP="001E5F00">
            <w:pPr>
              <w:pStyle w:val="Corpsdetableau"/>
              <w:tabs>
                <w:tab w:val="left" w:pos="2127"/>
              </w:tabs>
              <w:rPr>
                <w:noProof w:val="0"/>
                <w:sz w:val="18"/>
              </w:rPr>
            </w:pPr>
            <w:r>
              <w:rPr>
                <w:noProof w:val="0"/>
                <w:sz w:val="18"/>
              </w:rPr>
              <w:t>V02</w:t>
            </w:r>
          </w:p>
        </w:tc>
        <w:tc>
          <w:tcPr>
            <w:tcW w:w="2693" w:type="dxa"/>
            <w:vAlign w:val="center"/>
          </w:tcPr>
          <w:p w:rsidR="00F24252" w:rsidRPr="0087082C" w:rsidRDefault="00F24252" w:rsidP="008B6AFD">
            <w:pPr>
              <w:pStyle w:val="Corpsdetableau"/>
              <w:tabs>
                <w:tab w:val="left" w:pos="2127"/>
              </w:tabs>
              <w:rPr>
                <w:noProof w:val="0"/>
                <w:sz w:val="18"/>
                <w:lang w:val="es-ES"/>
              </w:rPr>
            </w:pPr>
            <w:r w:rsidRPr="0087082C">
              <w:rPr>
                <w:noProof w:val="0"/>
                <w:sz w:val="18"/>
                <w:lang w:val="es-ES"/>
              </w:rPr>
              <w:t xml:space="preserve">C. </w:t>
            </w:r>
            <w:proofErr w:type="spellStart"/>
            <w:r w:rsidRPr="0087082C">
              <w:rPr>
                <w:noProof w:val="0"/>
                <w:sz w:val="18"/>
                <w:lang w:val="es-ES"/>
              </w:rPr>
              <w:t>Chamaret</w:t>
            </w:r>
            <w:proofErr w:type="spellEnd"/>
            <w:r w:rsidRPr="0087082C">
              <w:rPr>
                <w:noProof w:val="0"/>
                <w:sz w:val="18"/>
                <w:lang w:val="es-ES"/>
              </w:rPr>
              <w:t xml:space="preserve">, X. </w:t>
            </w:r>
            <w:proofErr w:type="spellStart"/>
            <w:r w:rsidRPr="0087082C">
              <w:rPr>
                <w:noProof w:val="0"/>
                <w:sz w:val="18"/>
                <w:lang w:val="es-ES"/>
              </w:rPr>
              <w:t>Ducloux</w:t>
            </w:r>
            <w:proofErr w:type="spellEnd"/>
            <w:r w:rsidRPr="0087082C">
              <w:rPr>
                <w:noProof w:val="0"/>
                <w:sz w:val="18"/>
                <w:lang w:val="es-ES"/>
              </w:rPr>
              <w:t xml:space="preserve">, </w:t>
            </w:r>
            <w:proofErr w:type="spellStart"/>
            <w:r w:rsidRPr="0087082C">
              <w:rPr>
                <w:noProof w:val="0"/>
                <w:sz w:val="18"/>
                <w:lang w:val="es-ES"/>
              </w:rPr>
              <w:t>J.Casal</w:t>
            </w:r>
            <w:proofErr w:type="spellEnd"/>
            <w:r w:rsidRPr="0087082C">
              <w:rPr>
                <w:noProof w:val="0"/>
                <w:sz w:val="18"/>
                <w:lang w:val="es-ES"/>
              </w:rPr>
              <w:t xml:space="preserve">, P. </w:t>
            </w:r>
            <w:proofErr w:type="spellStart"/>
            <w:r w:rsidRPr="0087082C">
              <w:rPr>
                <w:noProof w:val="0"/>
                <w:sz w:val="18"/>
                <w:lang w:val="es-ES"/>
              </w:rPr>
              <w:t>Andrivon</w:t>
            </w:r>
            <w:proofErr w:type="spellEnd"/>
            <w:r w:rsidRPr="0087082C">
              <w:rPr>
                <w:noProof w:val="0"/>
                <w:sz w:val="18"/>
                <w:lang w:val="es-ES"/>
              </w:rPr>
              <w:t xml:space="preserve">, D. </w:t>
            </w:r>
            <w:proofErr w:type="spellStart"/>
            <w:r w:rsidRPr="0087082C">
              <w:rPr>
                <w:noProof w:val="0"/>
                <w:sz w:val="18"/>
                <w:lang w:val="es-ES"/>
              </w:rPr>
              <w:t>Pi</w:t>
            </w:r>
            <w:r w:rsidR="00A45EBF" w:rsidRPr="0087082C">
              <w:rPr>
                <w:noProof w:val="0"/>
                <w:sz w:val="18"/>
                <w:lang w:val="es-ES"/>
              </w:rPr>
              <w:t>e</w:t>
            </w:r>
            <w:r w:rsidRPr="0087082C">
              <w:rPr>
                <w:noProof w:val="0"/>
                <w:sz w:val="18"/>
                <w:lang w:val="es-ES"/>
              </w:rPr>
              <w:t>pers</w:t>
            </w:r>
            <w:proofErr w:type="spellEnd"/>
            <w:r w:rsidRPr="0087082C">
              <w:rPr>
                <w:noProof w:val="0"/>
                <w:sz w:val="18"/>
                <w:lang w:val="es-ES"/>
              </w:rPr>
              <w:t xml:space="preserve">, </w:t>
            </w:r>
            <w:r w:rsidR="008B6AFD" w:rsidRPr="0087082C">
              <w:rPr>
                <w:noProof w:val="0"/>
                <w:sz w:val="18"/>
                <w:lang w:val="es-ES"/>
              </w:rPr>
              <w:t xml:space="preserve">P. </w:t>
            </w:r>
            <w:proofErr w:type="spellStart"/>
            <w:r w:rsidR="008B6AFD" w:rsidRPr="0087082C">
              <w:rPr>
                <w:noProof w:val="0"/>
                <w:sz w:val="18"/>
                <w:lang w:val="es-ES"/>
              </w:rPr>
              <w:t>Perez</w:t>
            </w:r>
            <w:proofErr w:type="spellEnd"/>
            <w:r w:rsidRPr="0087082C">
              <w:rPr>
                <w:noProof w:val="0"/>
                <w:sz w:val="18"/>
                <w:lang w:val="es-ES"/>
              </w:rPr>
              <w:t xml:space="preserve">, </w:t>
            </w:r>
            <w:r w:rsidR="00A45EBF" w:rsidRPr="0087082C">
              <w:rPr>
                <w:noProof w:val="0"/>
                <w:sz w:val="18"/>
                <w:lang w:val="es-ES"/>
              </w:rPr>
              <w:t xml:space="preserve">S. </w:t>
            </w:r>
            <w:proofErr w:type="spellStart"/>
            <w:r w:rsidR="00A45EBF" w:rsidRPr="0087082C">
              <w:rPr>
                <w:noProof w:val="0"/>
                <w:sz w:val="18"/>
                <w:lang w:val="es-ES"/>
              </w:rPr>
              <w:t>Degonde</w:t>
            </w:r>
            <w:proofErr w:type="spellEnd"/>
            <w:r w:rsidR="0087082C" w:rsidRPr="0087082C">
              <w:rPr>
                <w:noProof w:val="0"/>
                <w:sz w:val="18"/>
                <w:lang w:val="es-ES"/>
              </w:rPr>
              <w:t xml:space="preserve">, M. De </w:t>
            </w:r>
            <w:proofErr w:type="spellStart"/>
            <w:r w:rsidR="0087082C" w:rsidRPr="0087082C">
              <w:rPr>
                <w:noProof w:val="0"/>
                <w:sz w:val="18"/>
                <w:lang w:val="es-ES"/>
              </w:rPr>
              <w:t>Geyter</w:t>
            </w:r>
            <w:proofErr w:type="spellEnd"/>
          </w:p>
        </w:tc>
        <w:tc>
          <w:tcPr>
            <w:tcW w:w="4252" w:type="dxa"/>
            <w:vAlign w:val="center"/>
          </w:tcPr>
          <w:p w:rsidR="00F24252" w:rsidRPr="00307D63" w:rsidRDefault="00F24252" w:rsidP="001D4077">
            <w:pPr>
              <w:pStyle w:val="Corpsdetableau"/>
              <w:tabs>
                <w:tab w:val="left" w:pos="2127"/>
              </w:tabs>
              <w:rPr>
                <w:noProof w:val="0"/>
                <w:sz w:val="18"/>
              </w:rPr>
            </w:pPr>
            <w:r>
              <w:rPr>
                <w:noProof w:val="0"/>
                <w:sz w:val="18"/>
              </w:rPr>
              <w:t>Added Technicolor’s contribution.</w:t>
            </w:r>
            <w:r w:rsidR="008B6AFD">
              <w:rPr>
                <w:noProof w:val="0"/>
                <w:sz w:val="18"/>
              </w:rPr>
              <w:t xml:space="preserve"> </w:t>
            </w:r>
            <w:r>
              <w:rPr>
                <w:noProof w:val="0"/>
                <w:sz w:val="18"/>
              </w:rPr>
              <w:t xml:space="preserve">Added TVN’s contribution. Added SAPEC’s contribution. </w:t>
            </w:r>
            <w:r w:rsidR="001D4077">
              <w:rPr>
                <w:noProof w:val="0"/>
                <w:sz w:val="18"/>
              </w:rPr>
              <w:t xml:space="preserve">Added Phillips’ contribution. </w:t>
            </w:r>
            <w:r>
              <w:rPr>
                <w:noProof w:val="0"/>
                <w:sz w:val="18"/>
              </w:rPr>
              <w:t xml:space="preserve">Added </w:t>
            </w:r>
            <w:proofErr w:type="spellStart"/>
            <w:r>
              <w:rPr>
                <w:noProof w:val="0"/>
                <w:sz w:val="18"/>
              </w:rPr>
              <w:t>Vitec’s</w:t>
            </w:r>
            <w:proofErr w:type="spellEnd"/>
            <w:r>
              <w:rPr>
                <w:noProof w:val="0"/>
                <w:sz w:val="18"/>
              </w:rPr>
              <w:t xml:space="preserve"> contribution</w:t>
            </w:r>
            <w:r w:rsidR="008B6AFD">
              <w:rPr>
                <w:noProof w:val="0"/>
                <w:sz w:val="18"/>
              </w:rPr>
              <w:t>. Added Pace’s contribution. Added ALU’s contribution.</w:t>
            </w:r>
            <w:r w:rsidR="00A45EBF">
              <w:rPr>
                <w:noProof w:val="0"/>
                <w:sz w:val="18"/>
              </w:rPr>
              <w:t xml:space="preserve"> Added UPM’s contribution.</w:t>
            </w:r>
            <w:r w:rsidR="0087082C">
              <w:rPr>
                <w:noProof w:val="0"/>
                <w:sz w:val="18"/>
              </w:rPr>
              <w:t xml:space="preserve"> Added VRT-</w:t>
            </w:r>
            <w:proofErr w:type="spellStart"/>
            <w:r w:rsidR="0087082C">
              <w:rPr>
                <w:noProof w:val="0"/>
                <w:sz w:val="18"/>
              </w:rPr>
              <w:t>medialab’s</w:t>
            </w:r>
            <w:proofErr w:type="spellEnd"/>
            <w:r w:rsidR="0087082C">
              <w:rPr>
                <w:noProof w:val="0"/>
                <w:sz w:val="18"/>
              </w:rPr>
              <w:t xml:space="preserve"> contribution.</w:t>
            </w:r>
          </w:p>
        </w:tc>
      </w:tr>
      <w:tr w:rsidR="004C2A69" w:rsidRPr="00B05B79" w:rsidTr="00F24252">
        <w:tc>
          <w:tcPr>
            <w:tcW w:w="1204" w:type="dxa"/>
            <w:vAlign w:val="center"/>
          </w:tcPr>
          <w:p w:rsidR="004C2A69" w:rsidRPr="00307D63" w:rsidRDefault="004C2A69" w:rsidP="001E5F00">
            <w:pPr>
              <w:pStyle w:val="Corpsdetableau"/>
              <w:tabs>
                <w:tab w:val="left" w:pos="2127"/>
              </w:tabs>
              <w:rPr>
                <w:noProof w:val="0"/>
                <w:sz w:val="18"/>
              </w:rPr>
            </w:pPr>
            <w:r>
              <w:rPr>
                <w:noProof w:val="0"/>
                <w:sz w:val="18"/>
                <w:lang w:val="es-ES"/>
              </w:rPr>
              <w:t>1</w:t>
            </w:r>
            <w:r w:rsidR="00D95B64">
              <w:rPr>
                <w:noProof w:val="0"/>
                <w:sz w:val="18"/>
                <w:lang w:val="es-ES"/>
              </w:rPr>
              <w:t>2</w:t>
            </w:r>
            <w:r>
              <w:rPr>
                <w:noProof w:val="0"/>
                <w:sz w:val="18"/>
                <w:lang w:val="es-ES"/>
              </w:rPr>
              <w:t>/05/2011</w:t>
            </w:r>
          </w:p>
        </w:tc>
        <w:tc>
          <w:tcPr>
            <w:tcW w:w="993" w:type="dxa"/>
            <w:vAlign w:val="center"/>
          </w:tcPr>
          <w:p w:rsidR="004C2A69" w:rsidRPr="00307D63" w:rsidRDefault="00D95B64" w:rsidP="001E5F00">
            <w:pPr>
              <w:pStyle w:val="Corpsdetableau"/>
              <w:tabs>
                <w:tab w:val="left" w:pos="2127"/>
              </w:tabs>
              <w:rPr>
                <w:noProof w:val="0"/>
                <w:sz w:val="18"/>
              </w:rPr>
            </w:pPr>
            <w:r>
              <w:rPr>
                <w:noProof w:val="0"/>
                <w:sz w:val="18"/>
              </w:rPr>
              <w:t>V03</w:t>
            </w:r>
          </w:p>
        </w:tc>
        <w:tc>
          <w:tcPr>
            <w:tcW w:w="2693" w:type="dxa"/>
            <w:vAlign w:val="center"/>
          </w:tcPr>
          <w:p w:rsidR="004C2A69" w:rsidRPr="00D54437" w:rsidRDefault="004C2A69" w:rsidP="00BD2E83">
            <w:pPr>
              <w:pStyle w:val="Corpsdetableau"/>
              <w:tabs>
                <w:tab w:val="left" w:pos="2127"/>
              </w:tabs>
              <w:rPr>
                <w:noProof w:val="0"/>
                <w:sz w:val="18"/>
              </w:rPr>
            </w:pPr>
            <w:r w:rsidRPr="00D54437">
              <w:rPr>
                <w:noProof w:val="0"/>
                <w:sz w:val="18"/>
              </w:rPr>
              <w:t>E. Paris</w:t>
            </w:r>
            <w:r w:rsidR="00D95B64" w:rsidRPr="00D54437">
              <w:rPr>
                <w:noProof w:val="0"/>
                <w:sz w:val="18"/>
              </w:rPr>
              <w:t xml:space="preserve">, J. </w:t>
            </w:r>
            <w:proofErr w:type="spellStart"/>
            <w:r w:rsidR="00D95B64">
              <w:rPr>
                <w:noProof w:val="0"/>
                <w:sz w:val="18"/>
              </w:rPr>
              <w:t>Vounchk</w:t>
            </w:r>
            <w:proofErr w:type="spellEnd"/>
          </w:p>
        </w:tc>
        <w:tc>
          <w:tcPr>
            <w:tcW w:w="4252" w:type="dxa"/>
            <w:vAlign w:val="center"/>
          </w:tcPr>
          <w:p w:rsidR="004C2A69" w:rsidRDefault="004C2A69">
            <w:pPr>
              <w:pStyle w:val="Corpsdetableau"/>
              <w:tabs>
                <w:tab w:val="left" w:pos="2127"/>
              </w:tabs>
              <w:spacing w:after="0"/>
              <w:rPr>
                <w:b/>
                <w:bCs/>
                <w:noProof w:val="0"/>
                <w:sz w:val="18"/>
              </w:rPr>
            </w:pPr>
            <w:r w:rsidRPr="00D54437">
              <w:rPr>
                <w:noProof w:val="0"/>
                <w:sz w:val="18"/>
              </w:rPr>
              <w:t>Added UNIZAR´s contribution</w:t>
            </w:r>
            <w:r w:rsidR="00D95B64">
              <w:rPr>
                <w:noProof w:val="0"/>
                <w:sz w:val="18"/>
              </w:rPr>
              <w:t xml:space="preserve">, </w:t>
            </w:r>
            <w:r w:rsidR="00D95B64" w:rsidRPr="0054710E">
              <w:rPr>
                <w:noProof w:val="0"/>
                <w:sz w:val="18"/>
              </w:rPr>
              <w:t xml:space="preserve">Added </w:t>
            </w:r>
            <w:proofErr w:type="spellStart"/>
            <w:r w:rsidR="00D95B64">
              <w:rPr>
                <w:noProof w:val="0"/>
                <w:sz w:val="18"/>
              </w:rPr>
              <w:t>Telenet</w:t>
            </w:r>
            <w:r w:rsidR="00D95B64" w:rsidRPr="0054710E">
              <w:rPr>
                <w:noProof w:val="0"/>
                <w:sz w:val="18"/>
              </w:rPr>
              <w:t>´s</w:t>
            </w:r>
            <w:proofErr w:type="spellEnd"/>
            <w:r w:rsidR="00D95B64" w:rsidRPr="0054710E">
              <w:rPr>
                <w:noProof w:val="0"/>
                <w:sz w:val="18"/>
              </w:rPr>
              <w:t xml:space="preserve"> contribution</w:t>
            </w:r>
          </w:p>
        </w:tc>
      </w:tr>
      <w:tr w:rsidR="00635D75" w:rsidRPr="00635D75" w:rsidTr="00F24252">
        <w:tc>
          <w:tcPr>
            <w:tcW w:w="1204" w:type="dxa"/>
            <w:vAlign w:val="center"/>
          </w:tcPr>
          <w:p w:rsidR="00635D75" w:rsidRPr="00307D63" w:rsidRDefault="00635D75" w:rsidP="003C624E">
            <w:pPr>
              <w:pStyle w:val="Corpsdetableau"/>
              <w:tabs>
                <w:tab w:val="left" w:pos="2127"/>
              </w:tabs>
              <w:rPr>
                <w:noProof w:val="0"/>
                <w:sz w:val="18"/>
              </w:rPr>
            </w:pPr>
            <w:r>
              <w:rPr>
                <w:noProof w:val="0"/>
                <w:sz w:val="18"/>
              </w:rPr>
              <w:t>17/05/2011</w:t>
            </w:r>
          </w:p>
        </w:tc>
        <w:tc>
          <w:tcPr>
            <w:tcW w:w="993" w:type="dxa"/>
            <w:vAlign w:val="center"/>
          </w:tcPr>
          <w:p w:rsidR="00635D75" w:rsidRPr="00307D63" w:rsidRDefault="00635D75" w:rsidP="003C624E">
            <w:pPr>
              <w:pStyle w:val="Corpsdetableau"/>
              <w:tabs>
                <w:tab w:val="left" w:pos="2127"/>
              </w:tabs>
              <w:rPr>
                <w:noProof w:val="0"/>
                <w:sz w:val="18"/>
              </w:rPr>
            </w:pPr>
            <w:r>
              <w:rPr>
                <w:noProof w:val="0"/>
                <w:sz w:val="18"/>
              </w:rPr>
              <w:t>V1.0</w:t>
            </w:r>
          </w:p>
        </w:tc>
        <w:tc>
          <w:tcPr>
            <w:tcW w:w="2693" w:type="dxa"/>
            <w:vAlign w:val="center"/>
          </w:tcPr>
          <w:p w:rsidR="00635D75" w:rsidRPr="00753CBA" w:rsidRDefault="00635D75" w:rsidP="003C624E">
            <w:pPr>
              <w:pStyle w:val="Corpsdetableau"/>
              <w:tabs>
                <w:tab w:val="left" w:pos="2127"/>
              </w:tabs>
              <w:rPr>
                <w:noProof w:val="0"/>
                <w:sz w:val="18"/>
                <w:lang w:val="es-ES"/>
              </w:rPr>
            </w:pPr>
            <w:r w:rsidRPr="00753CBA">
              <w:rPr>
                <w:noProof w:val="0"/>
                <w:sz w:val="18"/>
                <w:lang w:val="es-ES"/>
              </w:rPr>
              <w:t xml:space="preserve">C. Celorrio &amp; I. </w:t>
            </w:r>
            <w:proofErr w:type="spellStart"/>
            <w:r w:rsidRPr="00753CBA">
              <w:rPr>
                <w:noProof w:val="0"/>
                <w:sz w:val="18"/>
                <w:lang w:val="es-ES"/>
              </w:rPr>
              <w:t>Rakhodai</w:t>
            </w:r>
            <w:proofErr w:type="spellEnd"/>
            <w:r w:rsidRPr="00753CBA">
              <w:rPr>
                <w:noProof w:val="0"/>
                <w:sz w:val="18"/>
                <w:lang w:val="es-ES"/>
              </w:rPr>
              <w:t xml:space="preserve">, T. </w:t>
            </w:r>
            <w:proofErr w:type="spellStart"/>
            <w:r>
              <w:rPr>
                <w:noProof w:val="0"/>
                <w:sz w:val="18"/>
                <w:lang w:val="es-ES"/>
              </w:rPr>
              <w:t>G</w:t>
            </w:r>
            <w:r w:rsidRPr="00753CBA">
              <w:rPr>
                <w:noProof w:val="0"/>
                <w:sz w:val="18"/>
                <w:lang w:val="es-ES"/>
              </w:rPr>
              <w:t>ruszka</w:t>
            </w:r>
            <w:proofErr w:type="spellEnd"/>
          </w:p>
        </w:tc>
        <w:tc>
          <w:tcPr>
            <w:tcW w:w="4252" w:type="dxa"/>
            <w:vAlign w:val="center"/>
          </w:tcPr>
          <w:p w:rsidR="00635D75" w:rsidRPr="00307D63" w:rsidRDefault="00635D75" w:rsidP="003C624E">
            <w:pPr>
              <w:pStyle w:val="Corpsdetableau"/>
              <w:tabs>
                <w:tab w:val="left" w:pos="2127"/>
              </w:tabs>
              <w:rPr>
                <w:noProof w:val="0"/>
                <w:sz w:val="18"/>
              </w:rPr>
            </w:pPr>
            <w:r>
              <w:rPr>
                <w:noProof w:val="0"/>
                <w:sz w:val="18"/>
              </w:rPr>
              <w:t>First Version</w:t>
            </w:r>
          </w:p>
        </w:tc>
      </w:tr>
      <w:tr w:rsidR="00635D75" w:rsidRPr="00635D75" w:rsidTr="00F24252">
        <w:tc>
          <w:tcPr>
            <w:tcW w:w="1204" w:type="dxa"/>
            <w:vAlign w:val="center"/>
          </w:tcPr>
          <w:p w:rsidR="00635D75" w:rsidRPr="00307D63" w:rsidRDefault="00635D75" w:rsidP="003C624E">
            <w:pPr>
              <w:pStyle w:val="Corpsdetableau"/>
              <w:tabs>
                <w:tab w:val="left" w:pos="2127"/>
              </w:tabs>
              <w:rPr>
                <w:noProof w:val="0"/>
                <w:sz w:val="18"/>
              </w:rPr>
            </w:pPr>
            <w:r>
              <w:rPr>
                <w:noProof w:val="0"/>
                <w:sz w:val="18"/>
              </w:rPr>
              <w:t>15/09/2011</w:t>
            </w:r>
          </w:p>
        </w:tc>
        <w:tc>
          <w:tcPr>
            <w:tcW w:w="993" w:type="dxa"/>
            <w:vAlign w:val="center"/>
          </w:tcPr>
          <w:p w:rsidR="00635D75" w:rsidRPr="00307D63" w:rsidRDefault="00635D75" w:rsidP="003C624E">
            <w:pPr>
              <w:pStyle w:val="Corpsdetableau"/>
              <w:tabs>
                <w:tab w:val="left" w:pos="2127"/>
              </w:tabs>
              <w:rPr>
                <w:noProof w:val="0"/>
                <w:sz w:val="18"/>
              </w:rPr>
            </w:pPr>
            <w:r>
              <w:rPr>
                <w:noProof w:val="0"/>
                <w:sz w:val="18"/>
              </w:rPr>
              <w:t>V1.1</w:t>
            </w:r>
          </w:p>
        </w:tc>
        <w:tc>
          <w:tcPr>
            <w:tcW w:w="2693" w:type="dxa"/>
            <w:vAlign w:val="center"/>
          </w:tcPr>
          <w:p w:rsidR="00635D75" w:rsidRPr="00307D63" w:rsidRDefault="00635D75" w:rsidP="003C624E">
            <w:pPr>
              <w:pStyle w:val="Corpsdetableau"/>
              <w:tabs>
                <w:tab w:val="left" w:pos="2127"/>
              </w:tabs>
              <w:rPr>
                <w:noProof w:val="0"/>
                <w:sz w:val="18"/>
              </w:rPr>
            </w:pPr>
            <w:r w:rsidRPr="00753CBA">
              <w:rPr>
                <w:noProof w:val="0"/>
                <w:sz w:val="18"/>
                <w:lang w:val="es-ES"/>
              </w:rPr>
              <w:t>C. Celorrio</w:t>
            </w:r>
          </w:p>
        </w:tc>
        <w:tc>
          <w:tcPr>
            <w:tcW w:w="4252" w:type="dxa"/>
            <w:vAlign w:val="center"/>
          </w:tcPr>
          <w:p w:rsidR="00635D75" w:rsidRPr="00307D63" w:rsidRDefault="006A446A" w:rsidP="003C624E">
            <w:pPr>
              <w:pStyle w:val="Corpsdetableau"/>
              <w:tabs>
                <w:tab w:val="left" w:pos="2127"/>
              </w:tabs>
              <w:spacing w:before="0"/>
              <w:rPr>
                <w:noProof w:val="0"/>
                <w:sz w:val="18"/>
              </w:rPr>
            </w:pPr>
            <w:r>
              <w:rPr>
                <w:noProof w:val="0"/>
                <w:sz w:val="18"/>
              </w:rPr>
              <w:t>Minor updates</w:t>
            </w:r>
          </w:p>
        </w:tc>
      </w:tr>
      <w:tr w:rsidR="00635D75" w:rsidRPr="00B05B79" w:rsidTr="00F24252">
        <w:tc>
          <w:tcPr>
            <w:tcW w:w="1204" w:type="dxa"/>
            <w:vAlign w:val="center"/>
          </w:tcPr>
          <w:p w:rsidR="00635D75" w:rsidRPr="00307D63" w:rsidRDefault="00635D75" w:rsidP="003C624E">
            <w:pPr>
              <w:pStyle w:val="Corpsdetableau"/>
              <w:tabs>
                <w:tab w:val="left" w:pos="2127"/>
              </w:tabs>
              <w:rPr>
                <w:noProof w:val="0"/>
                <w:sz w:val="18"/>
              </w:rPr>
            </w:pPr>
            <w:r>
              <w:rPr>
                <w:noProof w:val="0"/>
                <w:sz w:val="18"/>
              </w:rPr>
              <w:t>30/01/2012</w:t>
            </w:r>
          </w:p>
        </w:tc>
        <w:tc>
          <w:tcPr>
            <w:tcW w:w="993" w:type="dxa"/>
            <w:vAlign w:val="center"/>
          </w:tcPr>
          <w:p w:rsidR="00635D75" w:rsidRPr="00307D63" w:rsidRDefault="00635D75" w:rsidP="003C624E">
            <w:pPr>
              <w:pStyle w:val="Corpsdetableau"/>
              <w:tabs>
                <w:tab w:val="left" w:pos="2127"/>
              </w:tabs>
              <w:rPr>
                <w:noProof w:val="0"/>
                <w:sz w:val="18"/>
              </w:rPr>
            </w:pPr>
            <w:r>
              <w:rPr>
                <w:noProof w:val="0"/>
                <w:sz w:val="18"/>
              </w:rPr>
              <w:t>V1.2</w:t>
            </w:r>
          </w:p>
        </w:tc>
        <w:tc>
          <w:tcPr>
            <w:tcW w:w="2693" w:type="dxa"/>
            <w:vAlign w:val="center"/>
          </w:tcPr>
          <w:p w:rsidR="00635D75" w:rsidRPr="00307D63" w:rsidRDefault="00635D75" w:rsidP="003C624E">
            <w:pPr>
              <w:pStyle w:val="Corpsdetableau"/>
              <w:tabs>
                <w:tab w:val="left" w:pos="2127"/>
              </w:tabs>
              <w:rPr>
                <w:noProof w:val="0"/>
                <w:sz w:val="18"/>
              </w:rPr>
            </w:pPr>
            <w:r>
              <w:rPr>
                <w:noProof w:val="0"/>
                <w:sz w:val="18"/>
              </w:rPr>
              <w:t>C. Celorrio</w:t>
            </w:r>
          </w:p>
        </w:tc>
        <w:tc>
          <w:tcPr>
            <w:tcW w:w="4252" w:type="dxa"/>
            <w:vAlign w:val="center"/>
          </w:tcPr>
          <w:p w:rsidR="00635D75" w:rsidRPr="00307D63" w:rsidRDefault="00635D75" w:rsidP="003C624E">
            <w:pPr>
              <w:pStyle w:val="Corpsdetableau"/>
              <w:tabs>
                <w:tab w:val="left" w:pos="2127"/>
              </w:tabs>
              <w:rPr>
                <w:noProof w:val="0"/>
                <w:sz w:val="18"/>
              </w:rPr>
            </w:pPr>
            <w:r>
              <w:rPr>
                <w:noProof w:val="0"/>
                <w:sz w:val="18"/>
              </w:rPr>
              <w:t>Update with Paris F2F Meeting Input</w:t>
            </w:r>
          </w:p>
        </w:tc>
      </w:tr>
      <w:tr w:rsidR="00635D75" w:rsidRPr="00B05B79" w:rsidTr="00F24252">
        <w:tc>
          <w:tcPr>
            <w:tcW w:w="1204" w:type="dxa"/>
            <w:tcBorders>
              <w:top w:val="single" w:sz="4" w:space="0" w:color="auto"/>
              <w:left w:val="single" w:sz="4" w:space="0" w:color="auto"/>
              <w:bottom w:val="single" w:sz="4" w:space="0" w:color="auto"/>
              <w:right w:val="single" w:sz="4" w:space="0" w:color="auto"/>
            </w:tcBorders>
            <w:vAlign w:val="center"/>
          </w:tcPr>
          <w:p w:rsidR="00635D75" w:rsidRDefault="006A446A" w:rsidP="001E5F00">
            <w:pPr>
              <w:pStyle w:val="Corpsdetableau"/>
              <w:tabs>
                <w:tab w:val="left" w:pos="2127"/>
              </w:tabs>
              <w:rPr>
                <w:noProof w:val="0"/>
                <w:sz w:val="18"/>
              </w:rPr>
            </w:pPr>
            <w:r>
              <w:rPr>
                <w:noProof w:val="0"/>
                <w:sz w:val="18"/>
              </w:rPr>
              <w:t>24</w:t>
            </w:r>
            <w:r w:rsidR="00635D75">
              <w:rPr>
                <w:noProof w:val="0"/>
                <w:sz w:val="18"/>
              </w:rPr>
              <w:t>/04/2012</w:t>
            </w:r>
          </w:p>
        </w:tc>
        <w:tc>
          <w:tcPr>
            <w:tcW w:w="993"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r>
              <w:rPr>
                <w:noProof w:val="0"/>
                <w:sz w:val="18"/>
              </w:rPr>
              <w:t>V1.3</w:t>
            </w:r>
          </w:p>
        </w:tc>
        <w:tc>
          <w:tcPr>
            <w:tcW w:w="2693" w:type="dxa"/>
            <w:tcBorders>
              <w:top w:val="single" w:sz="4" w:space="0" w:color="auto"/>
              <w:left w:val="single" w:sz="4" w:space="0" w:color="auto"/>
              <w:bottom w:val="single" w:sz="4" w:space="0" w:color="auto"/>
              <w:right w:val="single" w:sz="4" w:space="0" w:color="auto"/>
            </w:tcBorders>
            <w:vAlign w:val="center"/>
          </w:tcPr>
          <w:p w:rsidR="00635D75" w:rsidRPr="006E0FA2" w:rsidRDefault="006E0FA2" w:rsidP="001E5F00">
            <w:pPr>
              <w:pStyle w:val="Corpsdetableau"/>
              <w:tabs>
                <w:tab w:val="left" w:pos="2127"/>
              </w:tabs>
              <w:rPr>
                <w:noProof w:val="0"/>
                <w:sz w:val="18"/>
                <w:lang w:val="es-ES"/>
              </w:rPr>
            </w:pPr>
            <w:r w:rsidRPr="00753CBA">
              <w:rPr>
                <w:noProof w:val="0"/>
                <w:sz w:val="18"/>
                <w:lang w:val="es-ES"/>
              </w:rPr>
              <w:t xml:space="preserve">C. Celorrio &amp; I. </w:t>
            </w:r>
            <w:proofErr w:type="spellStart"/>
            <w:r w:rsidRPr="00753CBA">
              <w:rPr>
                <w:noProof w:val="0"/>
                <w:sz w:val="18"/>
                <w:lang w:val="es-ES"/>
              </w:rPr>
              <w:t>Rakhodai</w:t>
            </w:r>
            <w:proofErr w:type="spellEnd"/>
            <w:r w:rsidRPr="00753CBA">
              <w:rPr>
                <w:noProof w:val="0"/>
                <w:sz w:val="18"/>
                <w:lang w:val="es-ES"/>
              </w:rPr>
              <w:t xml:space="preserve">, T. </w:t>
            </w:r>
            <w:proofErr w:type="spellStart"/>
            <w:r>
              <w:rPr>
                <w:noProof w:val="0"/>
                <w:sz w:val="18"/>
                <w:lang w:val="es-ES"/>
              </w:rPr>
              <w:t>G</w:t>
            </w:r>
            <w:r w:rsidRPr="00753CBA">
              <w:rPr>
                <w:noProof w:val="0"/>
                <w:sz w:val="18"/>
                <w:lang w:val="es-ES"/>
              </w:rPr>
              <w:t>ruszka</w:t>
            </w:r>
            <w:proofErr w:type="spellEnd"/>
          </w:p>
        </w:tc>
        <w:tc>
          <w:tcPr>
            <w:tcW w:w="4252" w:type="dxa"/>
            <w:tcBorders>
              <w:top w:val="single" w:sz="4" w:space="0" w:color="auto"/>
              <w:left w:val="single" w:sz="4" w:space="0" w:color="auto"/>
              <w:bottom w:val="single" w:sz="4" w:space="0" w:color="auto"/>
              <w:right w:val="single" w:sz="4" w:space="0" w:color="auto"/>
            </w:tcBorders>
            <w:vAlign w:val="center"/>
          </w:tcPr>
          <w:p w:rsidR="00635D75" w:rsidRDefault="006A446A" w:rsidP="006A446A">
            <w:pPr>
              <w:pStyle w:val="Corpsdetableau"/>
              <w:tabs>
                <w:tab w:val="left" w:pos="2127"/>
              </w:tabs>
              <w:spacing w:after="0"/>
              <w:rPr>
                <w:noProof w:val="0"/>
                <w:sz w:val="18"/>
              </w:rPr>
            </w:pPr>
            <w:r>
              <w:rPr>
                <w:noProof w:val="0"/>
                <w:sz w:val="18"/>
              </w:rPr>
              <w:t>Update with Zaragoza F2F Meeting Input</w:t>
            </w:r>
          </w:p>
        </w:tc>
      </w:tr>
      <w:tr w:rsidR="00635D75" w:rsidRPr="00B05B79" w:rsidTr="00F24252">
        <w:tc>
          <w:tcPr>
            <w:tcW w:w="1204"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993"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5D75" w:rsidRPr="00F24252" w:rsidRDefault="00635D75" w:rsidP="001E5F00">
            <w:pPr>
              <w:pStyle w:val="Corpsdetableau"/>
              <w:tabs>
                <w:tab w:val="left" w:pos="2127"/>
              </w:tabs>
              <w:rPr>
                <w:noProof w:val="0"/>
                <w:sz w:val="18"/>
              </w:rPr>
            </w:pPr>
          </w:p>
        </w:tc>
        <w:tc>
          <w:tcPr>
            <w:tcW w:w="4252"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spacing w:after="0"/>
              <w:rPr>
                <w:noProof w:val="0"/>
                <w:sz w:val="18"/>
              </w:rPr>
            </w:pPr>
          </w:p>
        </w:tc>
      </w:tr>
      <w:tr w:rsidR="00635D75" w:rsidRPr="00B05B79" w:rsidTr="00F24252">
        <w:tc>
          <w:tcPr>
            <w:tcW w:w="1204"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993"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5D75" w:rsidRPr="00F24252" w:rsidRDefault="00635D75" w:rsidP="001E5F00">
            <w:pPr>
              <w:pStyle w:val="Corpsdetableau"/>
              <w:tabs>
                <w:tab w:val="left" w:pos="2127"/>
              </w:tabs>
              <w:rPr>
                <w:noProof w:val="0"/>
                <w:sz w:val="18"/>
              </w:rPr>
            </w:pPr>
          </w:p>
        </w:tc>
        <w:tc>
          <w:tcPr>
            <w:tcW w:w="4252"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spacing w:after="0"/>
              <w:rPr>
                <w:noProof w:val="0"/>
                <w:sz w:val="18"/>
              </w:rPr>
            </w:pPr>
          </w:p>
        </w:tc>
      </w:tr>
      <w:tr w:rsidR="00635D75" w:rsidRPr="00B05B79" w:rsidTr="00F24252">
        <w:tc>
          <w:tcPr>
            <w:tcW w:w="1204"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993"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5D75" w:rsidRPr="00F24252" w:rsidRDefault="00635D75" w:rsidP="001E5F00">
            <w:pPr>
              <w:pStyle w:val="Corpsdetableau"/>
              <w:tabs>
                <w:tab w:val="left" w:pos="2127"/>
              </w:tabs>
              <w:rPr>
                <w:noProof w:val="0"/>
                <w:sz w:val="18"/>
              </w:rPr>
            </w:pPr>
          </w:p>
        </w:tc>
        <w:tc>
          <w:tcPr>
            <w:tcW w:w="4252"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spacing w:after="0"/>
              <w:rPr>
                <w:noProof w:val="0"/>
                <w:sz w:val="18"/>
              </w:rPr>
            </w:pPr>
          </w:p>
        </w:tc>
      </w:tr>
      <w:tr w:rsidR="00635D75" w:rsidRPr="00B05B79" w:rsidTr="00F24252">
        <w:tc>
          <w:tcPr>
            <w:tcW w:w="1204"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993"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5D75" w:rsidRPr="00F24252" w:rsidRDefault="00635D75" w:rsidP="001E5F00">
            <w:pPr>
              <w:pStyle w:val="Corpsdetableau"/>
              <w:tabs>
                <w:tab w:val="left" w:pos="2127"/>
              </w:tabs>
              <w:rPr>
                <w:noProof w:val="0"/>
                <w:sz w:val="18"/>
              </w:rPr>
            </w:pPr>
          </w:p>
        </w:tc>
        <w:tc>
          <w:tcPr>
            <w:tcW w:w="4252"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spacing w:after="0"/>
              <w:rPr>
                <w:noProof w:val="0"/>
                <w:sz w:val="18"/>
              </w:rPr>
            </w:pPr>
          </w:p>
        </w:tc>
      </w:tr>
      <w:tr w:rsidR="00635D75" w:rsidRPr="00B05B79" w:rsidTr="00F24252">
        <w:tc>
          <w:tcPr>
            <w:tcW w:w="1204"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993"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rPr>
                <w:noProof w:val="0"/>
                <w:sz w:val="18"/>
              </w:rPr>
            </w:pPr>
          </w:p>
        </w:tc>
        <w:tc>
          <w:tcPr>
            <w:tcW w:w="2693" w:type="dxa"/>
            <w:tcBorders>
              <w:top w:val="single" w:sz="4" w:space="0" w:color="auto"/>
              <w:left w:val="single" w:sz="4" w:space="0" w:color="auto"/>
              <w:bottom w:val="single" w:sz="4" w:space="0" w:color="auto"/>
              <w:right w:val="single" w:sz="4" w:space="0" w:color="auto"/>
            </w:tcBorders>
            <w:vAlign w:val="center"/>
          </w:tcPr>
          <w:p w:rsidR="00635D75" w:rsidRPr="00A45EBF" w:rsidRDefault="00635D75" w:rsidP="001E5F00">
            <w:pPr>
              <w:pStyle w:val="Corpsdetableau"/>
              <w:tabs>
                <w:tab w:val="left" w:pos="2127"/>
              </w:tabs>
              <w:rPr>
                <w:noProof w:val="0"/>
                <w:sz w:val="18"/>
              </w:rPr>
            </w:pPr>
          </w:p>
        </w:tc>
        <w:tc>
          <w:tcPr>
            <w:tcW w:w="4252" w:type="dxa"/>
            <w:tcBorders>
              <w:top w:val="single" w:sz="4" w:space="0" w:color="auto"/>
              <w:left w:val="single" w:sz="4" w:space="0" w:color="auto"/>
              <w:bottom w:val="single" w:sz="4" w:space="0" w:color="auto"/>
              <w:right w:val="single" w:sz="4" w:space="0" w:color="auto"/>
            </w:tcBorders>
            <w:vAlign w:val="center"/>
          </w:tcPr>
          <w:p w:rsidR="00635D75" w:rsidRDefault="00635D75" w:rsidP="001E5F00">
            <w:pPr>
              <w:pStyle w:val="Corpsdetableau"/>
              <w:tabs>
                <w:tab w:val="left" w:pos="2127"/>
              </w:tabs>
              <w:spacing w:after="0"/>
              <w:rPr>
                <w:noProof w:val="0"/>
                <w:sz w:val="18"/>
              </w:rPr>
            </w:pPr>
          </w:p>
        </w:tc>
      </w:tr>
    </w:tbl>
    <w:p w:rsidR="00AB6F1B" w:rsidRDefault="00AB6F1B" w:rsidP="001E5F00">
      <w:pPr>
        <w:tabs>
          <w:tab w:val="left" w:pos="2127"/>
        </w:tabs>
        <w:rPr>
          <w:lang w:val="en-US"/>
        </w:rPr>
      </w:pPr>
    </w:p>
    <w:p w:rsidR="00AB6F1B" w:rsidRPr="00F24252" w:rsidRDefault="00AB6F1B" w:rsidP="001E5F00">
      <w:pPr>
        <w:pStyle w:val="Ttulo"/>
        <w:tabs>
          <w:tab w:val="left" w:pos="2127"/>
        </w:tabs>
        <w:outlineLvl w:val="0"/>
        <w:rPr>
          <w:noProof w:val="0"/>
        </w:rPr>
      </w:pPr>
      <w:r w:rsidRPr="00F24252">
        <w:br w:type="page"/>
      </w:r>
      <w:r w:rsidRPr="00F24252">
        <w:rPr>
          <w:noProof w:val="0"/>
        </w:rPr>
        <w:lastRenderedPageBreak/>
        <w:t>Table of contents</w:t>
      </w:r>
    </w:p>
    <w:p w:rsidR="003F42A0" w:rsidRDefault="00606693">
      <w:pPr>
        <w:pStyle w:val="TDC1"/>
        <w:rPr>
          <w:rFonts w:asciiTheme="minorHAnsi" w:eastAsiaTheme="minorEastAsia" w:hAnsiTheme="minorHAnsi" w:cstheme="minorBidi"/>
          <w:b w:val="0"/>
          <w:caps w:val="0"/>
          <w:szCs w:val="22"/>
          <w:u w:val="none"/>
          <w:lang w:val="es-ES" w:eastAsia="es-ES"/>
        </w:rPr>
      </w:pPr>
      <w:r w:rsidRPr="00307D63">
        <w:rPr>
          <w:noProof w:val="0"/>
          <w:lang w:val="en-US"/>
        </w:rPr>
        <w:fldChar w:fldCharType="begin"/>
      </w:r>
      <w:r w:rsidR="00AB6F1B" w:rsidRPr="00307D63">
        <w:rPr>
          <w:noProof w:val="0"/>
          <w:lang w:val="en-US"/>
        </w:rPr>
        <w:instrText xml:space="preserve"> TOC \o "1-6" \h \z </w:instrText>
      </w:r>
      <w:r w:rsidRPr="00307D63">
        <w:rPr>
          <w:noProof w:val="0"/>
          <w:lang w:val="en-US"/>
        </w:rPr>
        <w:fldChar w:fldCharType="separate"/>
      </w:r>
      <w:hyperlink w:anchor="_Toc327175117" w:history="1">
        <w:r w:rsidR="003F42A0" w:rsidRPr="00510B0D">
          <w:rPr>
            <w:rStyle w:val="Hipervnculo"/>
          </w:rPr>
          <w:t>1</w:t>
        </w:r>
        <w:r w:rsidR="003F42A0">
          <w:rPr>
            <w:rFonts w:asciiTheme="minorHAnsi" w:eastAsiaTheme="minorEastAsia" w:hAnsiTheme="minorHAnsi" w:cstheme="minorBidi"/>
            <w:b w:val="0"/>
            <w:caps w:val="0"/>
            <w:szCs w:val="22"/>
            <w:u w:val="none"/>
            <w:lang w:val="es-ES" w:eastAsia="es-ES"/>
          </w:rPr>
          <w:tab/>
        </w:r>
        <w:r w:rsidR="003F42A0" w:rsidRPr="00510B0D">
          <w:rPr>
            <w:rStyle w:val="Hipervnculo"/>
          </w:rPr>
          <w:t>Glossary</w:t>
        </w:r>
        <w:r w:rsidR="003F42A0">
          <w:rPr>
            <w:webHidden/>
          </w:rPr>
          <w:tab/>
        </w:r>
        <w:r w:rsidR="003F42A0">
          <w:rPr>
            <w:webHidden/>
          </w:rPr>
          <w:fldChar w:fldCharType="begin"/>
        </w:r>
        <w:r w:rsidR="003F42A0">
          <w:rPr>
            <w:webHidden/>
          </w:rPr>
          <w:instrText xml:space="preserve"> PAGEREF _Toc327175117 \h </w:instrText>
        </w:r>
        <w:r w:rsidR="003F42A0">
          <w:rPr>
            <w:webHidden/>
          </w:rPr>
        </w:r>
        <w:r w:rsidR="003F42A0">
          <w:rPr>
            <w:webHidden/>
          </w:rPr>
          <w:fldChar w:fldCharType="separate"/>
        </w:r>
        <w:r w:rsidR="003F42A0">
          <w:rPr>
            <w:webHidden/>
          </w:rPr>
          <w:t>4</w:t>
        </w:r>
        <w:r w:rsidR="003F42A0">
          <w:rPr>
            <w:webHidden/>
          </w:rPr>
          <w:fldChar w:fldCharType="end"/>
        </w:r>
      </w:hyperlink>
    </w:p>
    <w:p w:rsidR="003F42A0" w:rsidRDefault="003F42A0">
      <w:pPr>
        <w:pStyle w:val="TDC1"/>
        <w:rPr>
          <w:rFonts w:asciiTheme="minorHAnsi" w:eastAsiaTheme="minorEastAsia" w:hAnsiTheme="minorHAnsi" w:cstheme="minorBidi"/>
          <w:b w:val="0"/>
          <w:caps w:val="0"/>
          <w:szCs w:val="22"/>
          <w:u w:val="none"/>
          <w:lang w:val="es-ES" w:eastAsia="es-ES"/>
        </w:rPr>
      </w:pPr>
      <w:hyperlink w:anchor="_Toc327175118" w:history="1">
        <w:r w:rsidRPr="00510B0D">
          <w:rPr>
            <w:rStyle w:val="Hipervnculo"/>
          </w:rPr>
          <w:t>2</w:t>
        </w:r>
        <w:r>
          <w:rPr>
            <w:rFonts w:asciiTheme="minorHAnsi" w:eastAsiaTheme="minorEastAsia" w:hAnsiTheme="minorHAnsi" w:cstheme="minorBidi"/>
            <w:b w:val="0"/>
            <w:caps w:val="0"/>
            <w:szCs w:val="22"/>
            <w:u w:val="none"/>
            <w:lang w:val="es-ES" w:eastAsia="es-ES"/>
          </w:rPr>
          <w:tab/>
        </w:r>
        <w:r w:rsidRPr="00510B0D">
          <w:rPr>
            <w:rStyle w:val="Hipervnculo"/>
          </w:rPr>
          <w:t>Introduction</w:t>
        </w:r>
        <w:r>
          <w:rPr>
            <w:webHidden/>
          </w:rPr>
          <w:tab/>
        </w:r>
        <w:r>
          <w:rPr>
            <w:webHidden/>
          </w:rPr>
          <w:fldChar w:fldCharType="begin"/>
        </w:r>
        <w:r>
          <w:rPr>
            <w:webHidden/>
          </w:rPr>
          <w:instrText xml:space="preserve"> PAGEREF _Toc327175118 \h </w:instrText>
        </w:r>
        <w:r>
          <w:rPr>
            <w:webHidden/>
          </w:rPr>
        </w:r>
        <w:r>
          <w:rPr>
            <w:webHidden/>
          </w:rPr>
          <w:fldChar w:fldCharType="separate"/>
        </w:r>
        <w:r>
          <w:rPr>
            <w:webHidden/>
          </w:rPr>
          <w:t>5</w:t>
        </w:r>
        <w:r>
          <w:rPr>
            <w:webHidden/>
          </w:rPr>
          <w:fldChar w:fldCharType="end"/>
        </w:r>
      </w:hyperlink>
    </w:p>
    <w:p w:rsidR="003F42A0" w:rsidRDefault="003F42A0">
      <w:pPr>
        <w:pStyle w:val="TDC1"/>
        <w:rPr>
          <w:rFonts w:asciiTheme="minorHAnsi" w:eastAsiaTheme="minorEastAsia" w:hAnsiTheme="minorHAnsi" w:cstheme="minorBidi"/>
          <w:b w:val="0"/>
          <w:caps w:val="0"/>
          <w:szCs w:val="22"/>
          <w:u w:val="none"/>
          <w:lang w:val="es-ES" w:eastAsia="es-ES"/>
        </w:rPr>
      </w:pPr>
      <w:hyperlink w:anchor="_Toc327175119" w:history="1">
        <w:r w:rsidRPr="00510B0D">
          <w:rPr>
            <w:rStyle w:val="Hipervnculo"/>
          </w:rPr>
          <w:t>3</w:t>
        </w:r>
        <w:r>
          <w:rPr>
            <w:rFonts w:asciiTheme="minorHAnsi" w:eastAsiaTheme="minorEastAsia" w:hAnsiTheme="minorHAnsi" w:cstheme="minorBidi"/>
            <w:b w:val="0"/>
            <w:caps w:val="0"/>
            <w:szCs w:val="22"/>
            <w:u w:val="none"/>
            <w:lang w:val="es-ES" w:eastAsia="es-ES"/>
          </w:rPr>
          <w:tab/>
        </w:r>
        <w:r w:rsidRPr="00510B0D">
          <w:rPr>
            <w:rStyle w:val="Hipervnculo"/>
          </w:rPr>
          <w:t>JEDI Architecture</w:t>
        </w:r>
        <w:r>
          <w:rPr>
            <w:webHidden/>
          </w:rPr>
          <w:tab/>
        </w:r>
        <w:r>
          <w:rPr>
            <w:webHidden/>
          </w:rPr>
          <w:fldChar w:fldCharType="begin"/>
        </w:r>
        <w:r>
          <w:rPr>
            <w:webHidden/>
          </w:rPr>
          <w:instrText xml:space="preserve"> PAGEREF _Toc327175119 \h </w:instrText>
        </w:r>
        <w:r>
          <w:rPr>
            <w:webHidden/>
          </w:rPr>
        </w:r>
        <w:r>
          <w:rPr>
            <w:webHidden/>
          </w:rPr>
          <w:fldChar w:fldCharType="separate"/>
        </w:r>
        <w:r>
          <w:rPr>
            <w:webHidden/>
          </w:rPr>
          <w:t>6</w:t>
        </w:r>
        <w:r>
          <w:rPr>
            <w:webHidden/>
          </w:rPr>
          <w:fldChar w:fldCharType="end"/>
        </w:r>
      </w:hyperlink>
    </w:p>
    <w:p w:rsidR="003F42A0" w:rsidRDefault="003F42A0">
      <w:pPr>
        <w:pStyle w:val="TDC2"/>
        <w:rPr>
          <w:rFonts w:asciiTheme="minorHAnsi" w:eastAsiaTheme="minorEastAsia" w:hAnsiTheme="minorHAnsi" w:cstheme="minorBidi"/>
          <w:b w:val="0"/>
          <w:bCs w:val="0"/>
          <w:smallCaps w:val="0"/>
          <w:sz w:val="22"/>
          <w:szCs w:val="22"/>
          <w:lang w:val="es-ES" w:eastAsia="es-ES"/>
        </w:rPr>
      </w:pPr>
      <w:hyperlink w:anchor="_Toc327175120" w:history="1">
        <w:r w:rsidRPr="00510B0D">
          <w:rPr>
            <w:rStyle w:val="Hipervnculo"/>
          </w:rPr>
          <w:t>3.1</w:t>
        </w:r>
        <w:r>
          <w:rPr>
            <w:rFonts w:asciiTheme="minorHAnsi" w:eastAsiaTheme="minorEastAsia" w:hAnsiTheme="minorHAnsi" w:cstheme="minorBidi"/>
            <w:b w:val="0"/>
            <w:bCs w:val="0"/>
            <w:smallCaps w:val="0"/>
            <w:sz w:val="22"/>
            <w:szCs w:val="22"/>
            <w:lang w:val="es-ES" w:eastAsia="es-ES"/>
          </w:rPr>
          <w:tab/>
        </w:r>
        <w:r w:rsidRPr="00510B0D">
          <w:rPr>
            <w:rStyle w:val="Hipervnculo"/>
          </w:rPr>
          <w:t>Architecture Workflow</w:t>
        </w:r>
        <w:r>
          <w:rPr>
            <w:webHidden/>
          </w:rPr>
          <w:tab/>
        </w:r>
        <w:r>
          <w:rPr>
            <w:webHidden/>
          </w:rPr>
          <w:fldChar w:fldCharType="begin"/>
        </w:r>
        <w:r>
          <w:rPr>
            <w:webHidden/>
          </w:rPr>
          <w:instrText xml:space="preserve"> PAGEREF _Toc327175120 \h </w:instrText>
        </w:r>
        <w:r>
          <w:rPr>
            <w:webHidden/>
          </w:rPr>
        </w:r>
        <w:r>
          <w:rPr>
            <w:webHidden/>
          </w:rPr>
          <w:fldChar w:fldCharType="separate"/>
        </w:r>
        <w:r>
          <w:rPr>
            <w:webHidden/>
          </w:rPr>
          <w:t>6</w:t>
        </w:r>
        <w:r>
          <w:rPr>
            <w:webHidden/>
          </w:rPr>
          <w:fldChar w:fldCharType="end"/>
        </w:r>
      </w:hyperlink>
    </w:p>
    <w:p w:rsidR="003F42A0" w:rsidRDefault="003F42A0">
      <w:pPr>
        <w:pStyle w:val="TDC2"/>
        <w:rPr>
          <w:rFonts w:asciiTheme="minorHAnsi" w:eastAsiaTheme="minorEastAsia" w:hAnsiTheme="minorHAnsi" w:cstheme="minorBidi"/>
          <w:b w:val="0"/>
          <w:bCs w:val="0"/>
          <w:smallCaps w:val="0"/>
          <w:sz w:val="22"/>
          <w:szCs w:val="22"/>
          <w:lang w:val="es-ES" w:eastAsia="es-ES"/>
        </w:rPr>
      </w:pPr>
      <w:hyperlink w:anchor="_Toc327175121" w:history="1">
        <w:r w:rsidRPr="00510B0D">
          <w:rPr>
            <w:rStyle w:val="Hipervnculo"/>
          </w:rPr>
          <w:t>3.2</w:t>
        </w:r>
        <w:r>
          <w:rPr>
            <w:rFonts w:asciiTheme="minorHAnsi" w:eastAsiaTheme="minorEastAsia" w:hAnsiTheme="minorHAnsi" w:cstheme="minorBidi"/>
            <w:b w:val="0"/>
            <w:bCs w:val="0"/>
            <w:smallCaps w:val="0"/>
            <w:sz w:val="22"/>
            <w:szCs w:val="22"/>
            <w:lang w:val="es-ES" w:eastAsia="es-ES"/>
          </w:rPr>
          <w:tab/>
        </w:r>
        <w:r w:rsidRPr="00510B0D">
          <w:rPr>
            <w:rStyle w:val="Hipervnculo"/>
          </w:rPr>
          <w:t>Architecture Value Chain Overview</w:t>
        </w:r>
        <w:r>
          <w:rPr>
            <w:webHidden/>
          </w:rPr>
          <w:tab/>
        </w:r>
        <w:r>
          <w:rPr>
            <w:webHidden/>
          </w:rPr>
          <w:fldChar w:fldCharType="begin"/>
        </w:r>
        <w:r>
          <w:rPr>
            <w:webHidden/>
          </w:rPr>
          <w:instrText xml:space="preserve"> PAGEREF _Toc327175121 \h </w:instrText>
        </w:r>
        <w:r>
          <w:rPr>
            <w:webHidden/>
          </w:rPr>
        </w:r>
        <w:r>
          <w:rPr>
            <w:webHidden/>
          </w:rPr>
          <w:fldChar w:fldCharType="separate"/>
        </w:r>
        <w:r>
          <w:rPr>
            <w:webHidden/>
          </w:rPr>
          <w:t>8</w:t>
        </w:r>
        <w:r>
          <w:rPr>
            <w:webHidden/>
          </w:rPr>
          <w:fldChar w:fldCharType="end"/>
        </w:r>
      </w:hyperlink>
    </w:p>
    <w:p w:rsidR="003F42A0" w:rsidRDefault="003F42A0">
      <w:pPr>
        <w:pStyle w:val="TDC2"/>
        <w:rPr>
          <w:rFonts w:asciiTheme="minorHAnsi" w:eastAsiaTheme="minorEastAsia" w:hAnsiTheme="minorHAnsi" w:cstheme="minorBidi"/>
          <w:b w:val="0"/>
          <w:bCs w:val="0"/>
          <w:smallCaps w:val="0"/>
          <w:sz w:val="22"/>
          <w:szCs w:val="22"/>
          <w:lang w:val="es-ES" w:eastAsia="es-ES"/>
        </w:rPr>
      </w:pPr>
      <w:hyperlink w:anchor="_Toc327175122" w:history="1">
        <w:r w:rsidRPr="00510B0D">
          <w:rPr>
            <w:rStyle w:val="Hipervnculo"/>
          </w:rPr>
          <w:t>3.3</w:t>
        </w:r>
        <w:r>
          <w:rPr>
            <w:rFonts w:asciiTheme="minorHAnsi" w:eastAsiaTheme="minorEastAsia" w:hAnsiTheme="minorHAnsi" w:cstheme="minorBidi"/>
            <w:b w:val="0"/>
            <w:bCs w:val="0"/>
            <w:smallCaps w:val="0"/>
            <w:sz w:val="22"/>
            <w:szCs w:val="22"/>
            <w:lang w:val="es-ES" w:eastAsia="es-ES"/>
          </w:rPr>
          <w:tab/>
        </w:r>
        <w:r w:rsidRPr="00510B0D">
          <w:rPr>
            <w:rStyle w:val="Hipervnculo"/>
          </w:rPr>
          <w:t>Detailed Description of Architecture</w:t>
        </w:r>
        <w:r>
          <w:rPr>
            <w:webHidden/>
          </w:rPr>
          <w:tab/>
        </w:r>
        <w:r>
          <w:rPr>
            <w:webHidden/>
          </w:rPr>
          <w:fldChar w:fldCharType="begin"/>
        </w:r>
        <w:r>
          <w:rPr>
            <w:webHidden/>
          </w:rPr>
          <w:instrText xml:space="preserve"> PAGEREF _Toc327175122 \h </w:instrText>
        </w:r>
        <w:r>
          <w:rPr>
            <w:webHidden/>
          </w:rPr>
        </w:r>
        <w:r>
          <w:rPr>
            <w:webHidden/>
          </w:rPr>
          <w:fldChar w:fldCharType="separate"/>
        </w:r>
        <w:r>
          <w:rPr>
            <w:webHidden/>
          </w:rPr>
          <w:t>9</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23" w:history="1">
        <w:r w:rsidRPr="00510B0D">
          <w:rPr>
            <w:rStyle w:val="Hipervnculo"/>
          </w:rPr>
          <w:t>3.3.1</w:t>
        </w:r>
        <w:r>
          <w:rPr>
            <w:rFonts w:asciiTheme="minorHAnsi" w:eastAsiaTheme="minorEastAsia" w:hAnsiTheme="minorHAnsi" w:cstheme="minorBidi"/>
            <w:smallCaps w:val="0"/>
            <w:sz w:val="22"/>
            <w:szCs w:val="22"/>
            <w:lang w:val="es-ES" w:eastAsia="es-ES"/>
          </w:rPr>
          <w:tab/>
        </w:r>
        <w:r w:rsidRPr="00510B0D">
          <w:rPr>
            <w:rStyle w:val="Hipervnculo"/>
          </w:rPr>
          <w:t>Capturing</w:t>
        </w:r>
        <w:r>
          <w:rPr>
            <w:webHidden/>
          </w:rPr>
          <w:tab/>
        </w:r>
        <w:r>
          <w:rPr>
            <w:webHidden/>
          </w:rPr>
          <w:fldChar w:fldCharType="begin"/>
        </w:r>
        <w:r>
          <w:rPr>
            <w:webHidden/>
          </w:rPr>
          <w:instrText xml:space="preserve"> PAGEREF _Toc327175123 \h </w:instrText>
        </w:r>
        <w:r>
          <w:rPr>
            <w:webHidden/>
          </w:rPr>
        </w:r>
        <w:r>
          <w:rPr>
            <w:webHidden/>
          </w:rPr>
          <w:fldChar w:fldCharType="separate"/>
        </w:r>
        <w:r>
          <w:rPr>
            <w:webHidden/>
          </w:rPr>
          <w:t>9</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24" w:history="1">
        <w:r w:rsidRPr="00510B0D">
          <w:rPr>
            <w:rStyle w:val="Hipervnculo"/>
          </w:rPr>
          <w:t>3.3.2</w:t>
        </w:r>
        <w:r>
          <w:rPr>
            <w:rFonts w:asciiTheme="minorHAnsi" w:eastAsiaTheme="minorEastAsia" w:hAnsiTheme="minorHAnsi" w:cstheme="minorBidi"/>
            <w:smallCaps w:val="0"/>
            <w:sz w:val="22"/>
            <w:szCs w:val="22"/>
            <w:lang w:val="es-ES" w:eastAsia="es-ES"/>
          </w:rPr>
          <w:tab/>
        </w:r>
        <w:r w:rsidRPr="00510B0D">
          <w:rPr>
            <w:rStyle w:val="Hipervnculo"/>
          </w:rPr>
          <w:t>Processing</w:t>
        </w:r>
        <w:r>
          <w:rPr>
            <w:webHidden/>
          </w:rPr>
          <w:tab/>
        </w:r>
        <w:r>
          <w:rPr>
            <w:webHidden/>
          </w:rPr>
          <w:fldChar w:fldCharType="begin"/>
        </w:r>
        <w:r>
          <w:rPr>
            <w:webHidden/>
          </w:rPr>
          <w:instrText xml:space="preserve"> PAGEREF _Toc327175124 \h </w:instrText>
        </w:r>
        <w:r>
          <w:rPr>
            <w:webHidden/>
          </w:rPr>
        </w:r>
        <w:r>
          <w:rPr>
            <w:webHidden/>
          </w:rPr>
          <w:fldChar w:fldCharType="separate"/>
        </w:r>
        <w:r>
          <w:rPr>
            <w:webHidden/>
          </w:rPr>
          <w:t>12</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25" w:history="1">
        <w:r w:rsidRPr="00510B0D">
          <w:rPr>
            <w:rStyle w:val="Hipervnculo"/>
          </w:rPr>
          <w:t>3.3.3</w:t>
        </w:r>
        <w:r>
          <w:rPr>
            <w:rFonts w:asciiTheme="minorHAnsi" w:eastAsiaTheme="minorEastAsia" w:hAnsiTheme="minorHAnsi" w:cstheme="minorBidi"/>
            <w:smallCaps w:val="0"/>
            <w:sz w:val="22"/>
            <w:szCs w:val="22"/>
            <w:lang w:val="es-ES" w:eastAsia="es-ES"/>
          </w:rPr>
          <w:tab/>
        </w:r>
        <w:r w:rsidRPr="00510B0D">
          <w:rPr>
            <w:rStyle w:val="Hipervnculo"/>
          </w:rPr>
          <w:t>Contribution</w:t>
        </w:r>
        <w:r>
          <w:rPr>
            <w:webHidden/>
          </w:rPr>
          <w:tab/>
        </w:r>
        <w:r>
          <w:rPr>
            <w:webHidden/>
          </w:rPr>
          <w:fldChar w:fldCharType="begin"/>
        </w:r>
        <w:r>
          <w:rPr>
            <w:webHidden/>
          </w:rPr>
          <w:instrText xml:space="preserve"> PAGEREF _Toc327175125 \h </w:instrText>
        </w:r>
        <w:r>
          <w:rPr>
            <w:webHidden/>
          </w:rPr>
        </w:r>
        <w:r>
          <w:rPr>
            <w:webHidden/>
          </w:rPr>
          <w:fldChar w:fldCharType="separate"/>
        </w:r>
        <w:r>
          <w:rPr>
            <w:webHidden/>
          </w:rPr>
          <w:t>16</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26" w:history="1">
        <w:r w:rsidRPr="00510B0D">
          <w:rPr>
            <w:rStyle w:val="Hipervnculo"/>
          </w:rPr>
          <w:t>3.3.4</w:t>
        </w:r>
        <w:r>
          <w:rPr>
            <w:rFonts w:asciiTheme="minorHAnsi" w:eastAsiaTheme="minorEastAsia" w:hAnsiTheme="minorHAnsi" w:cstheme="minorBidi"/>
            <w:smallCaps w:val="0"/>
            <w:sz w:val="22"/>
            <w:szCs w:val="22"/>
            <w:lang w:val="es-ES" w:eastAsia="es-ES"/>
          </w:rPr>
          <w:tab/>
        </w:r>
        <w:r w:rsidRPr="00510B0D">
          <w:rPr>
            <w:rStyle w:val="Hipervnculo"/>
          </w:rPr>
          <w:t>Coding</w:t>
        </w:r>
        <w:r>
          <w:rPr>
            <w:webHidden/>
          </w:rPr>
          <w:tab/>
        </w:r>
        <w:r>
          <w:rPr>
            <w:webHidden/>
          </w:rPr>
          <w:fldChar w:fldCharType="begin"/>
        </w:r>
        <w:r>
          <w:rPr>
            <w:webHidden/>
          </w:rPr>
          <w:instrText xml:space="preserve"> PAGEREF _Toc327175126 \h </w:instrText>
        </w:r>
        <w:r>
          <w:rPr>
            <w:webHidden/>
          </w:rPr>
        </w:r>
        <w:r>
          <w:rPr>
            <w:webHidden/>
          </w:rPr>
          <w:fldChar w:fldCharType="separate"/>
        </w:r>
        <w:r>
          <w:rPr>
            <w:webHidden/>
          </w:rPr>
          <w:t>19</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27" w:history="1">
        <w:r w:rsidRPr="00510B0D">
          <w:rPr>
            <w:rStyle w:val="Hipervnculo"/>
          </w:rPr>
          <w:t>3.3.5</w:t>
        </w:r>
        <w:r>
          <w:rPr>
            <w:rFonts w:asciiTheme="minorHAnsi" w:eastAsiaTheme="minorEastAsia" w:hAnsiTheme="minorHAnsi" w:cstheme="minorBidi"/>
            <w:smallCaps w:val="0"/>
            <w:sz w:val="22"/>
            <w:szCs w:val="22"/>
            <w:lang w:val="es-ES" w:eastAsia="es-ES"/>
          </w:rPr>
          <w:tab/>
        </w:r>
        <w:r w:rsidRPr="00510B0D">
          <w:rPr>
            <w:rStyle w:val="Hipervnculo"/>
          </w:rPr>
          <w:t>Distribution</w:t>
        </w:r>
        <w:r>
          <w:rPr>
            <w:webHidden/>
          </w:rPr>
          <w:tab/>
        </w:r>
        <w:r>
          <w:rPr>
            <w:webHidden/>
          </w:rPr>
          <w:fldChar w:fldCharType="begin"/>
        </w:r>
        <w:r>
          <w:rPr>
            <w:webHidden/>
          </w:rPr>
          <w:instrText xml:space="preserve"> PAGEREF _Toc327175127 \h </w:instrText>
        </w:r>
        <w:r>
          <w:rPr>
            <w:webHidden/>
          </w:rPr>
        </w:r>
        <w:r>
          <w:rPr>
            <w:webHidden/>
          </w:rPr>
          <w:fldChar w:fldCharType="separate"/>
        </w:r>
        <w:r>
          <w:rPr>
            <w:webHidden/>
          </w:rPr>
          <w:t>20</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28" w:history="1">
        <w:r w:rsidRPr="00510B0D">
          <w:rPr>
            <w:rStyle w:val="Hipervnculo"/>
          </w:rPr>
          <w:t>3.3.6</w:t>
        </w:r>
        <w:r>
          <w:rPr>
            <w:rFonts w:asciiTheme="minorHAnsi" w:eastAsiaTheme="minorEastAsia" w:hAnsiTheme="minorHAnsi" w:cstheme="minorBidi"/>
            <w:smallCaps w:val="0"/>
            <w:sz w:val="22"/>
            <w:szCs w:val="22"/>
            <w:lang w:val="es-ES" w:eastAsia="es-ES"/>
          </w:rPr>
          <w:tab/>
        </w:r>
        <w:r w:rsidRPr="00510B0D">
          <w:rPr>
            <w:rStyle w:val="Hipervnculo"/>
          </w:rPr>
          <w:t>Decoding</w:t>
        </w:r>
        <w:r>
          <w:rPr>
            <w:webHidden/>
          </w:rPr>
          <w:tab/>
        </w:r>
        <w:r>
          <w:rPr>
            <w:webHidden/>
          </w:rPr>
          <w:fldChar w:fldCharType="begin"/>
        </w:r>
        <w:r>
          <w:rPr>
            <w:webHidden/>
          </w:rPr>
          <w:instrText xml:space="preserve"> PAGEREF _Toc327175128 \h </w:instrText>
        </w:r>
        <w:r>
          <w:rPr>
            <w:webHidden/>
          </w:rPr>
        </w:r>
        <w:r>
          <w:rPr>
            <w:webHidden/>
          </w:rPr>
          <w:fldChar w:fldCharType="separate"/>
        </w:r>
        <w:r>
          <w:rPr>
            <w:webHidden/>
          </w:rPr>
          <w:t>23</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29" w:history="1">
        <w:r w:rsidRPr="00510B0D">
          <w:rPr>
            <w:rStyle w:val="Hipervnculo"/>
          </w:rPr>
          <w:t>3.3.7</w:t>
        </w:r>
        <w:r>
          <w:rPr>
            <w:rFonts w:asciiTheme="minorHAnsi" w:eastAsiaTheme="minorEastAsia" w:hAnsiTheme="minorHAnsi" w:cstheme="minorBidi"/>
            <w:smallCaps w:val="0"/>
            <w:sz w:val="22"/>
            <w:szCs w:val="22"/>
            <w:lang w:val="es-ES" w:eastAsia="es-ES"/>
          </w:rPr>
          <w:tab/>
        </w:r>
        <w:r w:rsidRPr="00510B0D">
          <w:rPr>
            <w:rStyle w:val="Hipervnculo"/>
          </w:rPr>
          <w:t>Rendering &amp; Display</w:t>
        </w:r>
        <w:r>
          <w:rPr>
            <w:webHidden/>
          </w:rPr>
          <w:tab/>
        </w:r>
        <w:r>
          <w:rPr>
            <w:webHidden/>
          </w:rPr>
          <w:fldChar w:fldCharType="begin"/>
        </w:r>
        <w:r>
          <w:rPr>
            <w:webHidden/>
          </w:rPr>
          <w:instrText xml:space="preserve"> PAGEREF _Toc327175129 \h </w:instrText>
        </w:r>
        <w:r>
          <w:rPr>
            <w:webHidden/>
          </w:rPr>
        </w:r>
        <w:r>
          <w:rPr>
            <w:webHidden/>
          </w:rPr>
          <w:fldChar w:fldCharType="separate"/>
        </w:r>
        <w:r>
          <w:rPr>
            <w:webHidden/>
          </w:rPr>
          <w:t>25</w:t>
        </w:r>
        <w:r>
          <w:rPr>
            <w:webHidden/>
          </w:rPr>
          <w:fldChar w:fldCharType="end"/>
        </w:r>
      </w:hyperlink>
    </w:p>
    <w:p w:rsidR="003F42A0" w:rsidRDefault="003F42A0">
      <w:pPr>
        <w:pStyle w:val="TDC2"/>
        <w:rPr>
          <w:rFonts w:asciiTheme="minorHAnsi" w:eastAsiaTheme="minorEastAsia" w:hAnsiTheme="minorHAnsi" w:cstheme="minorBidi"/>
          <w:b w:val="0"/>
          <w:bCs w:val="0"/>
          <w:smallCaps w:val="0"/>
          <w:sz w:val="22"/>
          <w:szCs w:val="22"/>
          <w:lang w:val="es-ES" w:eastAsia="es-ES"/>
        </w:rPr>
      </w:pPr>
      <w:hyperlink w:anchor="_Toc327175130" w:history="1">
        <w:r w:rsidRPr="00510B0D">
          <w:rPr>
            <w:rStyle w:val="Hipervnculo"/>
          </w:rPr>
          <w:t>3.4</w:t>
        </w:r>
        <w:r>
          <w:rPr>
            <w:rFonts w:asciiTheme="minorHAnsi" w:eastAsiaTheme="minorEastAsia" w:hAnsiTheme="minorHAnsi" w:cstheme="minorBidi"/>
            <w:b w:val="0"/>
            <w:bCs w:val="0"/>
            <w:smallCaps w:val="0"/>
            <w:sz w:val="22"/>
            <w:szCs w:val="22"/>
            <w:lang w:val="es-ES" w:eastAsia="es-ES"/>
          </w:rPr>
          <w:tab/>
        </w:r>
        <w:r w:rsidRPr="00510B0D">
          <w:rPr>
            <w:rStyle w:val="Hipervnculo"/>
          </w:rPr>
          <w:t>JEDI Architecture Workflow and Use Cases</w:t>
        </w:r>
        <w:r>
          <w:rPr>
            <w:webHidden/>
          </w:rPr>
          <w:tab/>
        </w:r>
        <w:r>
          <w:rPr>
            <w:webHidden/>
          </w:rPr>
          <w:fldChar w:fldCharType="begin"/>
        </w:r>
        <w:r>
          <w:rPr>
            <w:webHidden/>
          </w:rPr>
          <w:instrText xml:space="preserve"> PAGEREF _Toc327175130 \h </w:instrText>
        </w:r>
        <w:r>
          <w:rPr>
            <w:webHidden/>
          </w:rPr>
        </w:r>
        <w:r>
          <w:rPr>
            <w:webHidden/>
          </w:rPr>
          <w:fldChar w:fldCharType="separate"/>
        </w:r>
        <w:r>
          <w:rPr>
            <w:webHidden/>
          </w:rPr>
          <w:t>27</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31" w:history="1">
        <w:r w:rsidRPr="00510B0D">
          <w:rPr>
            <w:rStyle w:val="Hipervnculo"/>
          </w:rPr>
          <w:t>3.4.1</w:t>
        </w:r>
        <w:r>
          <w:rPr>
            <w:rFonts w:asciiTheme="minorHAnsi" w:eastAsiaTheme="minorEastAsia" w:hAnsiTheme="minorHAnsi" w:cstheme="minorBidi"/>
            <w:smallCaps w:val="0"/>
            <w:sz w:val="22"/>
            <w:szCs w:val="22"/>
            <w:lang w:val="es-ES" w:eastAsia="es-ES"/>
          </w:rPr>
          <w:tab/>
        </w:r>
        <w:r w:rsidRPr="00510B0D">
          <w:rPr>
            <w:rStyle w:val="Hipervnculo"/>
          </w:rPr>
          <w:t>JEDI Content Delivery Workflow</w:t>
        </w:r>
        <w:r>
          <w:rPr>
            <w:webHidden/>
          </w:rPr>
          <w:tab/>
        </w:r>
        <w:r>
          <w:rPr>
            <w:webHidden/>
          </w:rPr>
          <w:fldChar w:fldCharType="begin"/>
        </w:r>
        <w:r>
          <w:rPr>
            <w:webHidden/>
          </w:rPr>
          <w:instrText xml:space="preserve"> PAGEREF _Toc327175131 \h </w:instrText>
        </w:r>
        <w:r>
          <w:rPr>
            <w:webHidden/>
          </w:rPr>
        </w:r>
        <w:r>
          <w:rPr>
            <w:webHidden/>
          </w:rPr>
          <w:fldChar w:fldCharType="separate"/>
        </w:r>
        <w:r>
          <w:rPr>
            <w:webHidden/>
          </w:rPr>
          <w:t>27</w:t>
        </w:r>
        <w:r>
          <w:rPr>
            <w:webHidden/>
          </w:rPr>
          <w:fldChar w:fldCharType="end"/>
        </w:r>
      </w:hyperlink>
    </w:p>
    <w:p w:rsidR="003F42A0" w:rsidRDefault="003F42A0">
      <w:pPr>
        <w:pStyle w:val="TDC3"/>
        <w:rPr>
          <w:rFonts w:asciiTheme="minorHAnsi" w:eastAsiaTheme="minorEastAsia" w:hAnsiTheme="minorHAnsi" w:cstheme="minorBidi"/>
          <w:smallCaps w:val="0"/>
          <w:sz w:val="22"/>
          <w:szCs w:val="22"/>
          <w:lang w:val="es-ES" w:eastAsia="es-ES"/>
        </w:rPr>
      </w:pPr>
      <w:hyperlink w:anchor="_Toc327175132" w:history="1">
        <w:r w:rsidRPr="00510B0D">
          <w:rPr>
            <w:rStyle w:val="Hipervnculo"/>
          </w:rPr>
          <w:t>3.4.2</w:t>
        </w:r>
        <w:r>
          <w:rPr>
            <w:rFonts w:asciiTheme="minorHAnsi" w:eastAsiaTheme="minorEastAsia" w:hAnsiTheme="minorHAnsi" w:cstheme="minorBidi"/>
            <w:smallCaps w:val="0"/>
            <w:sz w:val="22"/>
            <w:szCs w:val="22"/>
            <w:lang w:val="es-ES" w:eastAsia="es-ES"/>
          </w:rPr>
          <w:tab/>
        </w:r>
        <w:r w:rsidRPr="00510B0D">
          <w:rPr>
            <w:rStyle w:val="Hipervnculo"/>
          </w:rPr>
          <w:t>GRAPHICS &amp; Interactivity Workflow</w:t>
        </w:r>
        <w:r>
          <w:rPr>
            <w:webHidden/>
          </w:rPr>
          <w:tab/>
        </w:r>
        <w:r>
          <w:rPr>
            <w:webHidden/>
          </w:rPr>
          <w:fldChar w:fldCharType="begin"/>
        </w:r>
        <w:r>
          <w:rPr>
            <w:webHidden/>
          </w:rPr>
          <w:instrText xml:space="preserve"> PAGEREF _Toc327175132 \h </w:instrText>
        </w:r>
        <w:r>
          <w:rPr>
            <w:webHidden/>
          </w:rPr>
        </w:r>
        <w:r>
          <w:rPr>
            <w:webHidden/>
          </w:rPr>
          <w:fldChar w:fldCharType="separate"/>
        </w:r>
        <w:r>
          <w:rPr>
            <w:webHidden/>
          </w:rPr>
          <w:t>34</w:t>
        </w:r>
        <w:r>
          <w:rPr>
            <w:webHidden/>
          </w:rPr>
          <w:fldChar w:fldCharType="end"/>
        </w:r>
      </w:hyperlink>
    </w:p>
    <w:p w:rsidR="003F42A0" w:rsidRDefault="003F42A0">
      <w:pPr>
        <w:pStyle w:val="TDC1"/>
        <w:rPr>
          <w:rFonts w:asciiTheme="minorHAnsi" w:eastAsiaTheme="minorEastAsia" w:hAnsiTheme="minorHAnsi" w:cstheme="minorBidi"/>
          <w:b w:val="0"/>
          <w:caps w:val="0"/>
          <w:szCs w:val="22"/>
          <w:u w:val="none"/>
          <w:lang w:val="es-ES" w:eastAsia="es-ES"/>
        </w:rPr>
      </w:pPr>
      <w:hyperlink w:anchor="_Toc327175133" w:history="1">
        <w:r w:rsidRPr="00510B0D">
          <w:rPr>
            <w:rStyle w:val="Hipervnculo"/>
          </w:rPr>
          <w:t>4</w:t>
        </w:r>
        <w:r>
          <w:rPr>
            <w:rFonts w:asciiTheme="minorHAnsi" w:eastAsiaTheme="minorEastAsia" w:hAnsiTheme="minorHAnsi" w:cstheme="minorBidi"/>
            <w:b w:val="0"/>
            <w:caps w:val="0"/>
            <w:szCs w:val="22"/>
            <w:u w:val="none"/>
            <w:lang w:val="es-ES" w:eastAsia="es-ES"/>
          </w:rPr>
          <w:tab/>
        </w:r>
        <w:r w:rsidRPr="00510B0D">
          <w:rPr>
            <w:rStyle w:val="Hipervnculo"/>
          </w:rPr>
          <w:t>Conclusion</w:t>
        </w:r>
        <w:r>
          <w:rPr>
            <w:webHidden/>
          </w:rPr>
          <w:tab/>
        </w:r>
        <w:r>
          <w:rPr>
            <w:webHidden/>
          </w:rPr>
          <w:fldChar w:fldCharType="begin"/>
        </w:r>
        <w:r>
          <w:rPr>
            <w:webHidden/>
          </w:rPr>
          <w:instrText xml:space="preserve"> PAGEREF _Toc327175133 \h </w:instrText>
        </w:r>
        <w:r>
          <w:rPr>
            <w:webHidden/>
          </w:rPr>
        </w:r>
        <w:r>
          <w:rPr>
            <w:webHidden/>
          </w:rPr>
          <w:fldChar w:fldCharType="separate"/>
        </w:r>
        <w:r>
          <w:rPr>
            <w:webHidden/>
          </w:rPr>
          <w:t>38</w:t>
        </w:r>
        <w:r>
          <w:rPr>
            <w:webHidden/>
          </w:rPr>
          <w:fldChar w:fldCharType="end"/>
        </w:r>
      </w:hyperlink>
    </w:p>
    <w:p w:rsidR="00AB6F1B" w:rsidRDefault="00606693" w:rsidP="001E5F00">
      <w:pPr>
        <w:tabs>
          <w:tab w:val="left" w:pos="2127"/>
        </w:tabs>
      </w:pPr>
      <w:r w:rsidRPr="00307D63">
        <w:fldChar w:fldCharType="end"/>
      </w:r>
    </w:p>
    <w:p w:rsidR="00AB6F1B" w:rsidRDefault="00AB6F1B" w:rsidP="00FF524E">
      <w:pPr>
        <w:pStyle w:val="Ttulo1"/>
        <w:numPr>
          <w:ilvl w:val="0"/>
          <w:numId w:val="7"/>
        </w:numPr>
        <w:tabs>
          <w:tab w:val="left" w:pos="2127"/>
        </w:tabs>
        <w:jc w:val="left"/>
      </w:pPr>
      <w:r>
        <w:br w:type="page"/>
      </w:r>
      <w:bookmarkStart w:id="0" w:name="_Toc157616678"/>
      <w:bookmarkStart w:id="1" w:name="_Toc282005343"/>
      <w:bookmarkStart w:id="2" w:name="_Toc327175117"/>
      <w:r w:rsidRPr="00AB6F1B">
        <w:lastRenderedPageBreak/>
        <w:t>Glossary</w:t>
      </w:r>
      <w:bookmarkEnd w:id="0"/>
      <w:bookmarkEnd w:id="1"/>
      <w:bookmarkEnd w:id="2"/>
    </w:p>
    <w:p w:rsidR="008955CC" w:rsidRPr="00307D63" w:rsidRDefault="008955CC" w:rsidP="001E5F00">
      <w:pPr>
        <w:pStyle w:val="Textoindependiente"/>
        <w:tabs>
          <w:tab w:val="left" w:pos="2127"/>
        </w:tabs>
        <w:rPr>
          <w:noProof w:val="0"/>
        </w:rPr>
      </w:pPr>
      <w:r w:rsidRPr="00307D63">
        <w:rPr>
          <w:noProof w:val="0"/>
        </w:rPr>
        <w:t>To assure coherent terminology and abbreviations across all documents inside the project, the specific terminology and abbreviations for this deliverable has also been aggregated into an internal report called JEDI Terminology and Abbreviations available on the internal project website.</w:t>
      </w:r>
    </w:p>
    <w:p w:rsidR="00AB6F1B" w:rsidRDefault="008955CC" w:rsidP="00FF524E">
      <w:pPr>
        <w:pStyle w:val="Ttulo1"/>
        <w:numPr>
          <w:ilvl w:val="0"/>
          <w:numId w:val="7"/>
        </w:numPr>
        <w:tabs>
          <w:tab w:val="left" w:pos="2127"/>
        </w:tabs>
        <w:jc w:val="left"/>
        <w:rPr>
          <w:noProof w:val="0"/>
        </w:rPr>
      </w:pPr>
      <w:bookmarkStart w:id="3" w:name="_Toc282005345"/>
      <w:r>
        <w:rPr>
          <w:noProof w:val="0"/>
        </w:rPr>
        <w:br w:type="page"/>
      </w:r>
      <w:bookmarkStart w:id="4" w:name="_Toc327175118"/>
      <w:r w:rsidR="00AB6F1B" w:rsidRPr="00307D63">
        <w:rPr>
          <w:noProof w:val="0"/>
        </w:rPr>
        <w:lastRenderedPageBreak/>
        <w:t>Introduction</w:t>
      </w:r>
      <w:bookmarkEnd w:id="3"/>
      <w:bookmarkEnd w:id="4"/>
    </w:p>
    <w:p w:rsidR="00405A56" w:rsidRDefault="000D736A" w:rsidP="001E5F00">
      <w:pPr>
        <w:pStyle w:val="Textoindependiente"/>
        <w:tabs>
          <w:tab w:val="left" w:pos="2127"/>
        </w:tabs>
      </w:pPr>
      <w:r>
        <w:t>The o</w:t>
      </w:r>
      <w:r w:rsidRPr="000D736A">
        <w:t xml:space="preserve">bjective </w:t>
      </w:r>
      <w:r>
        <w:t>of this document is to</w:t>
      </w:r>
      <w:r w:rsidRPr="000D736A">
        <w:t xml:space="preserve"> </w:t>
      </w:r>
      <w:r w:rsidR="00405A56">
        <w:t>introduce</w:t>
      </w:r>
      <w:r w:rsidR="002973BF">
        <w:t xml:space="preserve"> the architecture of the JEDI platform </w:t>
      </w:r>
      <w:r w:rsidR="00405A56">
        <w:t>that will be latter be described in the work packages WP2, WP3 and WP4.</w:t>
      </w:r>
    </w:p>
    <w:p w:rsidR="000D736A" w:rsidRDefault="00405A56" w:rsidP="001E5F00">
      <w:pPr>
        <w:pStyle w:val="Textoindependiente"/>
        <w:tabs>
          <w:tab w:val="left" w:pos="2127"/>
        </w:tabs>
      </w:pPr>
      <w:r>
        <w:t>This deliverable aims at providing information that includes</w:t>
      </w:r>
      <w:r w:rsidR="005B340E">
        <w:t>:</w:t>
      </w:r>
    </w:p>
    <w:p w:rsidR="005B340E" w:rsidRPr="00440AE3" w:rsidRDefault="00405A56" w:rsidP="00FF524E">
      <w:pPr>
        <w:pStyle w:val="Textoindependiente"/>
        <w:numPr>
          <w:ilvl w:val="0"/>
          <w:numId w:val="17"/>
        </w:numPr>
        <w:rPr>
          <w:noProof w:val="0"/>
        </w:rPr>
      </w:pPr>
      <w:r>
        <w:rPr>
          <w:noProof w:val="0"/>
        </w:rPr>
        <w:t>Describing</w:t>
      </w:r>
      <w:r w:rsidR="005B340E" w:rsidRPr="00544C4C">
        <w:rPr>
          <w:noProof w:val="0"/>
        </w:rPr>
        <w:t xml:space="preserve"> the </w:t>
      </w:r>
      <w:r w:rsidR="005B340E">
        <w:rPr>
          <w:noProof w:val="0"/>
        </w:rPr>
        <w:t>high-level view of the JEDI Architecture</w:t>
      </w:r>
      <w:r w:rsidR="005B340E" w:rsidRPr="00440AE3">
        <w:rPr>
          <w:noProof w:val="0"/>
        </w:rPr>
        <w:t>,</w:t>
      </w:r>
    </w:p>
    <w:p w:rsidR="005B340E" w:rsidRPr="009823BC" w:rsidRDefault="00405A56" w:rsidP="00FF524E">
      <w:pPr>
        <w:pStyle w:val="Textoindependiente"/>
        <w:numPr>
          <w:ilvl w:val="0"/>
          <w:numId w:val="17"/>
        </w:numPr>
        <w:rPr>
          <w:noProof w:val="0"/>
        </w:rPr>
      </w:pPr>
      <w:r>
        <w:rPr>
          <w:noProof w:val="0"/>
        </w:rPr>
        <w:t>Defining</w:t>
      </w:r>
      <w:r w:rsidR="005B340E">
        <w:rPr>
          <w:noProof w:val="0"/>
        </w:rPr>
        <w:t xml:space="preserve"> the workflow that comprises the end to end chain in JEDI</w:t>
      </w:r>
      <w:r w:rsidR="005B340E" w:rsidRPr="009823BC">
        <w:rPr>
          <w:noProof w:val="0"/>
        </w:rPr>
        <w:t>,</w:t>
      </w:r>
    </w:p>
    <w:p w:rsidR="005B340E" w:rsidRPr="0077018D" w:rsidRDefault="005F3ED5" w:rsidP="00FF524E">
      <w:pPr>
        <w:pStyle w:val="Textoindependiente"/>
        <w:numPr>
          <w:ilvl w:val="0"/>
          <w:numId w:val="17"/>
        </w:numPr>
        <w:rPr>
          <w:noProof w:val="0"/>
        </w:rPr>
      </w:pPr>
      <w:r>
        <w:rPr>
          <w:noProof w:val="0"/>
        </w:rPr>
        <w:t>Explain</w:t>
      </w:r>
      <w:r w:rsidR="00405A56">
        <w:rPr>
          <w:noProof w:val="0"/>
        </w:rPr>
        <w:t>ing</w:t>
      </w:r>
      <w:r w:rsidR="005B340E">
        <w:rPr>
          <w:noProof w:val="0"/>
        </w:rPr>
        <w:t xml:space="preserve"> the different processes that are performed</w:t>
      </w:r>
      <w:r>
        <w:rPr>
          <w:noProof w:val="0"/>
        </w:rPr>
        <w:t xml:space="preserve"> in each step of the chain</w:t>
      </w:r>
      <w:r w:rsidR="005B340E" w:rsidRPr="0077018D">
        <w:rPr>
          <w:noProof w:val="0"/>
        </w:rPr>
        <w:t>,</w:t>
      </w:r>
    </w:p>
    <w:p w:rsidR="005B340E" w:rsidRPr="0077018D" w:rsidRDefault="00405A56" w:rsidP="00FF524E">
      <w:pPr>
        <w:pStyle w:val="Textoindependiente"/>
        <w:numPr>
          <w:ilvl w:val="0"/>
          <w:numId w:val="17"/>
        </w:numPr>
        <w:rPr>
          <w:noProof w:val="0"/>
        </w:rPr>
      </w:pPr>
      <w:r>
        <w:rPr>
          <w:noProof w:val="0"/>
        </w:rPr>
        <w:t>Associating</w:t>
      </w:r>
      <w:r w:rsidR="005F3ED5">
        <w:rPr>
          <w:noProof w:val="0"/>
        </w:rPr>
        <w:t xml:space="preserve"> and </w:t>
      </w:r>
      <w:r>
        <w:rPr>
          <w:noProof w:val="0"/>
        </w:rPr>
        <w:t>instantiating</w:t>
      </w:r>
      <w:r w:rsidR="005F3ED5">
        <w:rPr>
          <w:noProof w:val="0"/>
        </w:rPr>
        <w:t xml:space="preserve"> the JEDI workflow </w:t>
      </w:r>
      <w:r w:rsidR="006C0EB3">
        <w:rPr>
          <w:noProof w:val="0"/>
        </w:rPr>
        <w:t xml:space="preserve">according </w:t>
      </w:r>
      <w:r w:rsidR="005F3ED5">
        <w:rPr>
          <w:noProof w:val="0"/>
        </w:rPr>
        <w:t xml:space="preserve">to the </w:t>
      </w:r>
      <w:r w:rsidR="005B340E" w:rsidRPr="0077018D">
        <w:rPr>
          <w:noProof w:val="0"/>
        </w:rPr>
        <w:t>use cases</w:t>
      </w:r>
      <w:r w:rsidR="006C0EB3">
        <w:rPr>
          <w:noProof w:val="0"/>
        </w:rPr>
        <w:t xml:space="preserve"> enumerated in previous D1.1</w:t>
      </w:r>
      <w:r w:rsidR="005B340E" w:rsidRPr="0077018D">
        <w:rPr>
          <w:noProof w:val="0"/>
        </w:rPr>
        <w:t>.</w:t>
      </w:r>
    </w:p>
    <w:p w:rsidR="005B340E" w:rsidRPr="0077018D" w:rsidRDefault="005B340E" w:rsidP="005B340E">
      <w:pPr>
        <w:pStyle w:val="Textoindependiente"/>
        <w:rPr>
          <w:noProof w:val="0"/>
        </w:rPr>
      </w:pPr>
    </w:p>
    <w:p w:rsidR="005B340E" w:rsidRPr="000D736A" w:rsidRDefault="005B340E" w:rsidP="005B340E">
      <w:pPr>
        <w:pStyle w:val="Textoindependiente"/>
        <w:tabs>
          <w:tab w:val="left" w:pos="2127"/>
        </w:tabs>
      </w:pPr>
    </w:p>
    <w:p w:rsidR="002973BF" w:rsidRDefault="008955CC" w:rsidP="009225FC">
      <w:pPr>
        <w:pStyle w:val="Ttulo1"/>
        <w:numPr>
          <w:ilvl w:val="0"/>
          <w:numId w:val="0"/>
        </w:numPr>
        <w:tabs>
          <w:tab w:val="left" w:pos="2127"/>
        </w:tabs>
        <w:jc w:val="left"/>
      </w:pPr>
      <w:r>
        <w:br w:type="page"/>
      </w:r>
    </w:p>
    <w:p w:rsidR="002973BF" w:rsidRDefault="0052193C" w:rsidP="00FF524E">
      <w:pPr>
        <w:pStyle w:val="Ttulo1"/>
        <w:numPr>
          <w:ilvl w:val="0"/>
          <w:numId w:val="7"/>
        </w:numPr>
        <w:tabs>
          <w:tab w:val="left" w:pos="2127"/>
        </w:tabs>
        <w:jc w:val="left"/>
      </w:pPr>
      <w:bookmarkStart w:id="5" w:name="_Toc327175119"/>
      <w:r>
        <w:lastRenderedPageBreak/>
        <w:t>JEDI Architecture</w:t>
      </w:r>
      <w:bookmarkEnd w:id="5"/>
    </w:p>
    <w:p w:rsidR="001E5F00" w:rsidRDefault="001E5F00" w:rsidP="001E5F00">
      <w:pPr>
        <w:pStyle w:val="Textoindependiente"/>
        <w:tabs>
          <w:tab w:val="left" w:pos="2127"/>
        </w:tabs>
        <w:rPr>
          <w:rStyle w:val="nfasis"/>
        </w:rPr>
      </w:pPr>
      <w:r>
        <w:rPr>
          <w:rStyle w:val="nfasis"/>
        </w:rPr>
        <w:t>High level description of the JEDI Architecture and the workflow of elements associated to it.</w:t>
      </w:r>
    </w:p>
    <w:p w:rsidR="001E5F00" w:rsidRPr="0052193C" w:rsidRDefault="001E5F00" w:rsidP="001E5F00">
      <w:pPr>
        <w:pStyle w:val="Textoindependiente"/>
        <w:tabs>
          <w:tab w:val="left" w:pos="2127"/>
        </w:tabs>
        <w:rPr>
          <w:rStyle w:val="nfasis"/>
        </w:rPr>
      </w:pPr>
      <w:r>
        <w:rPr>
          <w:rStyle w:val="nfasis"/>
        </w:rPr>
        <w:t>All the different modules will appear with their inputs and outputs.</w:t>
      </w:r>
    </w:p>
    <w:p w:rsidR="001E5F00" w:rsidRPr="0052193C" w:rsidRDefault="001E5F00" w:rsidP="001E5F00">
      <w:pPr>
        <w:pStyle w:val="Textoindependiente"/>
        <w:tabs>
          <w:tab w:val="left" w:pos="2127"/>
        </w:tabs>
        <w:rPr>
          <w:rStyle w:val="nfasis"/>
        </w:rPr>
      </w:pPr>
    </w:p>
    <w:p w:rsidR="00C944F4" w:rsidRPr="001E5F00" w:rsidRDefault="00C944F4" w:rsidP="00FF524E">
      <w:pPr>
        <w:pStyle w:val="Ttulo2"/>
        <w:numPr>
          <w:ilvl w:val="1"/>
          <w:numId w:val="7"/>
        </w:numPr>
        <w:tabs>
          <w:tab w:val="left" w:pos="2127"/>
        </w:tabs>
      </w:pPr>
      <w:bookmarkStart w:id="6" w:name="_Toc327175120"/>
      <w:r>
        <w:t>Architecture Workflow</w:t>
      </w:r>
      <w:bookmarkEnd w:id="6"/>
    </w:p>
    <w:p w:rsidR="00C944F4" w:rsidRPr="003858E2" w:rsidRDefault="003858E2" w:rsidP="00C944F4">
      <w:pPr>
        <w:tabs>
          <w:tab w:val="left" w:pos="2127"/>
        </w:tabs>
        <w:rPr>
          <w:rFonts w:ascii="Interstate-Light" w:hAnsi="Interstate-Light" w:cs="Times New Roman"/>
          <w:b w:val="0"/>
          <w:bCs w:val="0"/>
          <w:noProof/>
          <w:kern w:val="0"/>
          <w:sz w:val="20"/>
          <w:szCs w:val="20"/>
          <w:lang w:val="en-US" w:eastAsia="fr-FR"/>
        </w:rPr>
      </w:pPr>
      <w:r w:rsidRPr="003858E2">
        <w:rPr>
          <w:rFonts w:ascii="Interstate-Light" w:hAnsi="Interstate-Light" w:cs="Times New Roman"/>
          <w:b w:val="0"/>
          <w:bCs w:val="0"/>
          <w:noProof/>
          <w:kern w:val="0"/>
          <w:sz w:val="20"/>
          <w:szCs w:val="20"/>
          <w:lang w:val="en-US" w:eastAsia="fr-FR"/>
        </w:rPr>
        <w:t xml:space="preserve">In order to take a closer look at the JEDI Architecture, we will firstly describe the </w:t>
      </w:r>
      <w:r>
        <w:rPr>
          <w:rFonts w:ascii="Interstate-Light" w:hAnsi="Interstate-Light" w:cs="Times New Roman"/>
          <w:b w:val="0"/>
          <w:bCs w:val="0"/>
          <w:noProof/>
          <w:kern w:val="0"/>
          <w:sz w:val="20"/>
          <w:szCs w:val="20"/>
          <w:lang w:val="en-US" w:eastAsia="fr-FR"/>
        </w:rPr>
        <w:t xml:space="preserve">whole </w:t>
      </w:r>
      <w:r w:rsidRPr="003858E2">
        <w:rPr>
          <w:rFonts w:ascii="Interstate-Light" w:hAnsi="Interstate-Light" w:cs="Times New Roman"/>
          <w:b w:val="0"/>
          <w:bCs w:val="0"/>
          <w:noProof/>
          <w:kern w:val="0"/>
          <w:sz w:val="20"/>
          <w:szCs w:val="20"/>
          <w:lang w:val="en-US" w:eastAsia="fr-FR"/>
        </w:rPr>
        <w:t xml:space="preserve">chain of </w:t>
      </w:r>
      <w:r>
        <w:rPr>
          <w:rFonts w:ascii="Interstate-Light" w:hAnsi="Interstate-Light" w:cs="Times New Roman"/>
          <w:b w:val="0"/>
          <w:bCs w:val="0"/>
          <w:noProof/>
          <w:kern w:val="0"/>
          <w:sz w:val="20"/>
          <w:szCs w:val="20"/>
          <w:lang w:val="en-US" w:eastAsia="fr-FR"/>
        </w:rPr>
        <w:t xml:space="preserve">activities that </w:t>
      </w:r>
      <w:r w:rsidR="009E2854">
        <w:rPr>
          <w:rFonts w:ascii="Interstate-Light" w:hAnsi="Interstate-Light" w:cs="Times New Roman"/>
          <w:b w:val="0"/>
          <w:bCs w:val="0"/>
          <w:noProof/>
          <w:kern w:val="0"/>
          <w:sz w:val="20"/>
          <w:szCs w:val="20"/>
          <w:lang w:val="en-US" w:eastAsia="fr-FR"/>
        </w:rPr>
        <w:t>can appear in JEDI.</w:t>
      </w:r>
    </w:p>
    <w:p w:rsidR="003858E2" w:rsidRDefault="003858E2" w:rsidP="00C944F4">
      <w:pPr>
        <w:tabs>
          <w:tab w:val="left" w:pos="2127"/>
        </w:tabs>
        <w:rPr>
          <w:rFonts w:ascii="Interstate-Light" w:hAnsi="Interstate-Light" w:cs="Times New Roman"/>
          <w:bCs w:val="0"/>
          <w:noProof/>
          <w:color w:val="0000FF"/>
          <w:kern w:val="0"/>
          <w:sz w:val="28"/>
          <w:szCs w:val="20"/>
          <w:lang w:val="en-US" w:eastAsia="en-US"/>
        </w:rPr>
      </w:pPr>
    </w:p>
    <w:p w:rsidR="00C944F4" w:rsidRDefault="00EF46A6" w:rsidP="00C944F4">
      <w:pPr>
        <w:pStyle w:val="Textoindependiente"/>
        <w:tabs>
          <w:tab w:val="left" w:pos="2127"/>
        </w:tabs>
        <w:rPr>
          <w:lang w:eastAsia="en-US"/>
        </w:rPr>
      </w:pPr>
      <w:r>
        <w:rPr>
          <w:lang w:val="es-ES" w:eastAsia="es-ES"/>
        </w:rPr>
        <mc:AlternateContent>
          <mc:Choice Requires="wpc">
            <w:drawing>
              <wp:inline distT="0" distB="0" distL="0" distR="0" wp14:anchorId="136AF650" wp14:editId="09780A0C">
                <wp:extent cx="5996763" cy="3912781"/>
                <wp:effectExtent l="0" t="0" r="0" b="0"/>
                <wp:docPr id="3" name="Lienzo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43"/>
                        <wps:cNvSpPr>
                          <a:spLocks noChangeArrowheads="1"/>
                        </wps:cNvSpPr>
                        <wps:spPr bwMode="auto">
                          <a:xfrm>
                            <a:off x="82538" y="121918"/>
                            <a:ext cx="1089025" cy="33718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2A0" w:rsidRPr="0024670D" w:rsidRDefault="003F42A0" w:rsidP="00AB19B9">
                              <w:pPr>
                                <w:jc w:val="center"/>
                                <w:rPr>
                                  <w:rFonts w:ascii="Arial Narrow" w:hAnsi="Arial Narrow"/>
                                  <w:sz w:val="32"/>
                                </w:rPr>
                              </w:pPr>
                              <w:proofErr w:type="spellStart"/>
                              <w:r w:rsidRPr="0024670D">
                                <w:rPr>
                                  <w:rFonts w:ascii="Arial Narrow" w:hAnsi="Arial Narrow"/>
                                  <w:sz w:val="32"/>
                                </w:rPr>
                                <w:t>Capturing</w:t>
                              </w:r>
                              <w:proofErr w:type="spellEnd"/>
                            </w:p>
                          </w:txbxContent>
                        </wps:txbx>
                        <wps:bodyPr rot="0" vert="horz" wrap="square" lIns="91440" tIns="45720" rIns="91440" bIns="45720" anchor="t" anchorCtr="0" upright="1">
                          <a:spAutoFit/>
                        </wps:bodyPr>
                      </wps:wsp>
                      <wps:wsp>
                        <wps:cNvPr id="6" name="Rectangle 44"/>
                        <wps:cNvSpPr>
                          <a:spLocks noChangeArrowheads="1"/>
                        </wps:cNvSpPr>
                        <wps:spPr bwMode="auto">
                          <a:xfrm>
                            <a:off x="771097" y="616585"/>
                            <a:ext cx="1238250" cy="33591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2A0" w:rsidRPr="0024670D" w:rsidRDefault="003F42A0" w:rsidP="00AB19B9">
                              <w:pPr>
                                <w:jc w:val="center"/>
                                <w:rPr>
                                  <w:rFonts w:ascii="Arial Narrow" w:hAnsi="Arial Narrow"/>
                                  <w:sz w:val="32"/>
                                </w:rPr>
                              </w:pPr>
                              <w:proofErr w:type="spellStart"/>
                              <w:r>
                                <w:rPr>
                                  <w:rFonts w:ascii="Arial Narrow" w:hAnsi="Arial Narrow"/>
                                  <w:sz w:val="32"/>
                                </w:rPr>
                                <w:t>Processing</w:t>
                              </w:r>
                              <w:proofErr w:type="spellEnd"/>
                            </w:p>
                          </w:txbxContent>
                        </wps:txbx>
                        <wps:bodyPr rot="0" vert="horz" wrap="square" lIns="91440" tIns="45720" rIns="91440" bIns="45720" anchor="t" anchorCtr="0" upright="1">
                          <a:spAutoFit/>
                        </wps:bodyPr>
                      </wps:wsp>
                      <wps:wsp>
                        <wps:cNvPr id="7" name="Rectangle 45"/>
                        <wps:cNvSpPr>
                          <a:spLocks noChangeArrowheads="1"/>
                        </wps:cNvSpPr>
                        <wps:spPr bwMode="auto">
                          <a:xfrm>
                            <a:off x="4571557" y="3225581"/>
                            <a:ext cx="1238250" cy="57023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2A0" w:rsidRPr="0024670D" w:rsidRDefault="003F42A0" w:rsidP="00AB19B9">
                              <w:pPr>
                                <w:jc w:val="center"/>
                                <w:rPr>
                                  <w:rFonts w:ascii="Arial Narrow" w:hAnsi="Arial Narrow"/>
                                  <w:sz w:val="32"/>
                                </w:rPr>
                              </w:pPr>
                              <w:proofErr w:type="spellStart"/>
                              <w:r>
                                <w:rPr>
                                  <w:rFonts w:ascii="Arial Narrow" w:hAnsi="Arial Narrow"/>
                                  <w:sz w:val="32"/>
                                </w:rPr>
                                <w:t>Rendering</w:t>
                              </w:r>
                              <w:proofErr w:type="spellEnd"/>
                              <w:r>
                                <w:rPr>
                                  <w:rFonts w:ascii="Arial Narrow" w:hAnsi="Arial Narrow"/>
                                  <w:sz w:val="32"/>
                                </w:rPr>
                                <w:t xml:space="preserve"> &amp; </w:t>
                              </w:r>
                              <w:proofErr w:type="spellStart"/>
                              <w:r>
                                <w:rPr>
                                  <w:rFonts w:ascii="Arial Narrow" w:hAnsi="Arial Narrow"/>
                                  <w:sz w:val="32"/>
                                </w:rPr>
                                <w:t>Display</w:t>
                              </w:r>
                              <w:proofErr w:type="spellEnd"/>
                            </w:p>
                          </w:txbxContent>
                        </wps:txbx>
                        <wps:bodyPr rot="0" vert="horz" wrap="square" lIns="91440" tIns="45720" rIns="91440" bIns="45720" anchor="t" anchorCtr="0" upright="1">
                          <a:spAutoFit/>
                        </wps:bodyPr>
                      </wps:wsp>
                      <wps:wsp>
                        <wps:cNvPr id="8" name="Rectangle 46"/>
                        <wps:cNvSpPr>
                          <a:spLocks noChangeArrowheads="1"/>
                        </wps:cNvSpPr>
                        <wps:spPr bwMode="auto">
                          <a:xfrm>
                            <a:off x="2937983" y="2245995"/>
                            <a:ext cx="1238250" cy="3365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2A0" w:rsidRPr="0024670D" w:rsidRDefault="003F42A0" w:rsidP="00AB19B9">
                              <w:pPr>
                                <w:jc w:val="center"/>
                                <w:rPr>
                                  <w:rFonts w:ascii="Arial Narrow" w:hAnsi="Arial Narrow"/>
                                  <w:sz w:val="32"/>
                                </w:rPr>
                              </w:pPr>
                              <w:proofErr w:type="spellStart"/>
                              <w:r>
                                <w:rPr>
                                  <w:rFonts w:ascii="Arial Narrow" w:hAnsi="Arial Narrow"/>
                                  <w:sz w:val="32"/>
                                </w:rPr>
                                <w:t>Distribution</w:t>
                              </w:r>
                              <w:proofErr w:type="spellEnd"/>
                            </w:p>
                          </w:txbxContent>
                        </wps:txbx>
                        <wps:bodyPr rot="0" vert="horz" wrap="square" lIns="91440" tIns="45720" rIns="91440" bIns="45720" anchor="t" anchorCtr="0" upright="1">
                          <a:spAutoFit/>
                        </wps:bodyPr>
                      </wps:wsp>
                      <wps:wsp>
                        <wps:cNvPr id="9" name="Rectangle 47"/>
                        <wps:cNvSpPr>
                          <a:spLocks noChangeArrowheads="1"/>
                        </wps:cNvSpPr>
                        <wps:spPr bwMode="auto">
                          <a:xfrm>
                            <a:off x="3665471" y="2718307"/>
                            <a:ext cx="1286510" cy="33718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2A0" w:rsidRPr="0024670D" w:rsidRDefault="003F42A0" w:rsidP="00AB19B9">
                              <w:pPr>
                                <w:jc w:val="center"/>
                                <w:rPr>
                                  <w:rFonts w:ascii="Arial Narrow" w:hAnsi="Arial Narrow"/>
                                  <w:sz w:val="32"/>
                                </w:rPr>
                              </w:pPr>
                              <w:proofErr w:type="spellStart"/>
                              <w:r>
                                <w:rPr>
                                  <w:rFonts w:ascii="Arial Narrow" w:hAnsi="Arial Narrow"/>
                                  <w:sz w:val="32"/>
                                </w:rPr>
                                <w:t>Decoding</w:t>
                              </w:r>
                              <w:proofErr w:type="spellEnd"/>
                            </w:p>
                          </w:txbxContent>
                        </wps:txbx>
                        <wps:bodyPr rot="0" vert="horz" wrap="square" lIns="91440" tIns="45720" rIns="91440" bIns="45720" anchor="t" anchorCtr="0" upright="1">
                          <a:spAutoFit/>
                        </wps:bodyPr>
                      </wps:wsp>
                      <wps:wsp>
                        <wps:cNvPr id="11" name="Rectangle 48"/>
                        <wps:cNvSpPr>
                          <a:spLocks noChangeArrowheads="1"/>
                        </wps:cNvSpPr>
                        <wps:spPr bwMode="auto">
                          <a:xfrm>
                            <a:off x="2248373" y="1746885"/>
                            <a:ext cx="1236345" cy="33591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2A0" w:rsidRPr="0024670D" w:rsidRDefault="003F42A0" w:rsidP="00AB19B9">
                              <w:pPr>
                                <w:jc w:val="center"/>
                                <w:rPr>
                                  <w:rFonts w:ascii="Arial Narrow" w:hAnsi="Arial Narrow"/>
                                  <w:sz w:val="32"/>
                                </w:rPr>
                              </w:pPr>
                              <w:proofErr w:type="spellStart"/>
                              <w:r>
                                <w:rPr>
                                  <w:rFonts w:ascii="Arial Narrow" w:hAnsi="Arial Narrow"/>
                                  <w:sz w:val="32"/>
                                </w:rPr>
                                <w:t>Coding</w:t>
                              </w:r>
                              <w:proofErr w:type="spellEnd"/>
                            </w:p>
                          </w:txbxContent>
                        </wps:txbx>
                        <wps:bodyPr rot="0" vert="horz" wrap="square" lIns="91440" tIns="45720" rIns="91440" bIns="45720" anchor="t" anchorCtr="0" upright="1">
                          <a:spAutoFit/>
                        </wps:bodyPr>
                      </wps:wsp>
                      <wps:wsp>
                        <wps:cNvPr id="12" name="AutoShape 50"/>
                        <wps:cNvCnPr>
                          <a:cxnSpLocks noChangeShapeType="1"/>
                          <a:stCxn id="6" idx="3"/>
                          <a:endCxn id="16" idx="0"/>
                        </wps:cNvCnPr>
                        <wps:spPr bwMode="auto">
                          <a:xfrm>
                            <a:off x="2009347" y="784543"/>
                            <a:ext cx="92710" cy="3555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AutoShape 51"/>
                        <wps:cNvCnPr>
                          <a:cxnSpLocks noChangeShapeType="1"/>
                          <a:stCxn id="11" idx="3"/>
                          <a:endCxn id="8" idx="0"/>
                        </wps:cNvCnPr>
                        <wps:spPr bwMode="auto">
                          <a:xfrm>
                            <a:off x="3484718" y="1915160"/>
                            <a:ext cx="72390" cy="33083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AutoShape 52"/>
                        <wps:cNvCnPr>
                          <a:cxnSpLocks noChangeShapeType="1"/>
                          <a:stCxn id="8" idx="3"/>
                          <a:endCxn id="9" idx="0"/>
                        </wps:cNvCnPr>
                        <wps:spPr bwMode="auto">
                          <a:xfrm>
                            <a:off x="4176233" y="2414270"/>
                            <a:ext cx="132493" cy="3041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AutoShape 53"/>
                        <wps:cNvCnPr>
                          <a:cxnSpLocks noChangeShapeType="1"/>
                          <a:stCxn id="9" idx="3"/>
                          <a:endCxn id="7" idx="0"/>
                        </wps:cNvCnPr>
                        <wps:spPr bwMode="auto">
                          <a:xfrm>
                            <a:off x="4951981" y="2886900"/>
                            <a:ext cx="238701" cy="33868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Rectangle 56"/>
                        <wps:cNvSpPr>
                          <a:spLocks noChangeArrowheads="1"/>
                        </wps:cNvSpPr>
                        <wps:spPr bwMode="auto">
                          <a:xfrm>
                            <a:off x="1460707" y="1140123"/>
                            <a:ext cx="1282700" cy="33718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F42A0" w:rsidRPr="0024670D" w:rsidRDefault="003F42A0" w:rsidP="00AB19B9">
                              <w:pPr>
                                <w:jc w:val="center"/>
                                <w:rPr>
                                  <w:rFonts w:ascii="Arial Narrow" w:hAnsi="Arial Narrow"/>
                                  <w:sz w:val="32"/>
                                </w:rPr>
                              </w:pPr>
                              <w:proofErr w:type="spellStart"/>
                              <w:r>
                                <w:rPr>
                                  <w:rFonts w:ascii="Arial Narrow" w:hAnsi="Arial Narrow"/>
                                  <w:sz w:val="32"/>
                                </w:rPr>
                                <w:t>Contribution</w:t>
                              </w:r>
                              <w:proofErr w:type="spellEnd"/>
                              <w:r>
                                <w:rPr>
                                  <w:rFonts w:ascii="Arial Narrow" w:hAnsi="Arial Narrow"/>
                                  <w:sz w:val="32"/>
                                </w:rPr>
                                <w:t xml:space="preserve"> </w:t>
                              </w:r>
                            </w:p>
                          </w:txbxContent>
                        </wps:txbx>
                        <wps:bodyPr rot="0" vert="horz" wrap="square" lIns="91440" tIns="45720" rIns="91440" bIns="45720" anchor="t" anchorCtr="0" upright="1">
                          <a:spAutoFit/>
                        </wps:bodyPr>
                      </wps:wsp>
                      <wps:wsp>
                        <wps:cNvPr id="18" name="AutoShape 58"/>
                        <wps:cNvCnPr>
                          <a:cxnSpLocks noChangeShapeType="1"/>
                          <a:stCxn id="16" idx="3"/>
                          <a:endCxn id="11" idx="0"/>
                        </wps:cNvCnPr>
                        <wps:spPr bwMode="auto">
                          <a:xfrm>
                            <a:off x="2743407" y="1308716"/>
                            <a:ext cx="123139" cy="43816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AutoShape 59"/>
                        <wps:cNvCnPr>
                          <a:cxnSpLocks noChangeShapeType="1"/>
                          <a:stCxn id="5" idx="3"/>
                          <a:endCxn id="6" idx="0"/>
                        </wps:cNvCnPr>
                        <wps:spPr bwMode="auto">
                          <a:xfrm>
                            <a:off x="1171575" y="290830"/>
                            <a:ext cx="218647" cy="32575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Lienzo 41" o:spid="_x0000_s1026" editas="canvas" style="width:472.2pt;height:308.1pt;mso-position-horizontal-relative:char;mso-position-vertical-relative:line" coordsize="59963,3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63;height:39122;visibility:visible;mso-wrap-style:square">
                  <v:fill o:detectmouseclick="t"/>
                  <v:path o:connecttype="none"/>
                </v:shape>
                <v:rect id="Rectangle 43" o:spid="_x0000_s1028" style="position:absolute;left:825;top:1219;width:1089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5wW8IA&#10;AADaAAAADwAAAGRycy9kb3ducmV2LnhtbESPzYoCMRCE74LvEFrwphkFFxmNoqKgCx50PXhsJu38&#10;OOkMk6ijT28EYY9FVX1FTeeNKcWdapdbVjDoRyCIE6tzThWc/ja9MQjnkTWWlknBkxzMZ+3WFGNt&#10;H3yg+9GnIkDYxagg876KpXRJRgZd31bEwbvY2qAPsk6lrvER4KaUwyj6kQZzDgsZVrTKKLkeb0bB&#10;QS9ey8Ls12Oz2srfpCiG591LqW6nWUxAeGr8f/jb3moFI/hcCT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nBbwgAAANoAAAAPAAAAAAAAAAAAAAAAAJgCAABkcnMvZG93&#10;bnJldi54bWxQSwUGAAAAAAQABAD1AAAAhwMAAAAA&#10;" strokecolor="#c2d69b" strokeweight="1pt">
                  <v:fill color2="#d6e3bc" focus="100%" type="gradient"/>
                  <v:shadow on="t" color="#4e6128" opacity=".5" offset="1pt"/>
                  <v:textbox style="mso-fit-shape-to-text:t">
                    <w:txbxContent>
                      <w:p w:rsidR="003F42A0" w:rsidRPr="0024670D" w:rsidRDefault="003F42A0" w:rsidP="00AB19B9">
                        <w:pPr>
                          <w:jc w:val="center"/>
                          <w:rPr>
                            <w:rFonts w:ascii="Arial Narrow" w:hAnsi="Arial Narrow"/>
                            <w:sz w:val="32"/>
                          </w:rPr>
                        </w:pPr>
                        <w:proofErr w:type="spellStart"/>
                        <w:r w:rsidRPr="0024670D">
                          <w:rPr>
                            <w:rFonts w:ascii="Arial Narrow" w:hAnsi="Arial Narrow"/>
                            <w:sz w:val="32"/>
                          </w:rPr>
                          <w:t>Capturing</w:t>
                        </w:r>
                        <w:proofErr w:type="spellEnd"/>
                      </w:p>
                    </w:txbxContent>
                  </v:textbox>
                </v:rect>
                <v:rect id="Rectangle 44" o:spid="_x0000_s1029" style="position:absolute;left:7710;top:6165;width:12383;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uLMUA&#10;AADaAAAADwAAAGRycy9kb3ducmV2LnhtbESPzWrDMBCE74G+g9hCb4ncHIxxrBg3tJAEekjaQ46L&#10;tfVPrZWxlNj100eFQo/DzHzDZPlkOnGjwTWWFTyvIhDEpdUNVwo+P96WCQjnkTV2lknBDznItw+L&#10;DFNtRz7R7ewrESDsUlRQe9+nUrqyJoNuZXvi4H3ZwaAPcqikHnAMcNPJdRTF0mDDYaHGnnY1ld/n&#10;q1Fw0sX80pr318Ts9vJYtu36cpiVenqcig0IT5P/D/+191pBDL9Xwg2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O4sxQAAANoAAAAPAAAAAAAAAAAAAAAAAJgCAABkcnMv&#10;ZG93bnJldi54bWxQSwUGAAAAAAQABAD1AAAAigMAAAAA&#10;" strokecolor="#c2d69b" strokeweight="1pt">
                  <v:fill color2="#d6e3bc" focus="100%" type="gradient"/>
                  <v:shadow on="t" color="#4e6128" opacity=".5" offset="1pt"/>
                  <v:textbox style="mso-fit-shape-to-text:t">
                    <w:txbxContent>
                      <w:p w:rsidR="003F42A0" w:rsidRPr="0024670D" w:rsidRDefault="003F42A0" w:rsidP="00AB19B9">
                        <w:pPr>
                          <w:jc w:val="center"/>
                          <w:rPr>
                            <w:rFonts w:ascii="Arial Narrow" w:hAnsi="Arial Narrow"/>
                            <w:sz w:val="32"/>
                          </w:rPr>
                        </w:pPr>
                        <w:proofErr w:type="spellStart"/>
                        <w:r>
                          <w:rPr>
                            <w:rFonts w:ascii="Arial Narrow" w:hAnsi="Arial Narrow"/>
                            <w:sz w:val="32"/>
                          </w:rPr>
                          <w:t>Processing</w:t>
                        </w:r>
                        <w:proofErr w:type="spellEnd"/>
                      </w:p>
                    </w:txbxContent>
                  </v:textbox>
                </v:rect>
                <v:rect id="Rectangle 45" o:spid="_x0000_s1030" style="position:absolute;left:45715;top:32255;width:12383;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Lt8IA&#10;AADaAAAADwAAAGRycy9kb3ducmV2LnhtbESPzYoCMRCE74LvEFrwphk9uDIaRUVBFzzoevDYTNr5&#10;cdIZJlFHn94Iwh6LqvqKms4bU4o71S63rGDQj0AQJ1bnnCo4/W16YxDOI2ssLZOCJzmYz9qtKcba&#10;PvhA96NPRYCwi1FB5n0VS+mSjAy6vq2Ig3extUEfZJ1KXeMjwE0ph1E0kgZzDgsZVrTKKLkeb0bB&#10;QS9ey8Ls12Oz2srfpCiG591LqW6nWUxAeGr8f/jb3moFP/C5Em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Eu3wgAAANoAAAAPAAAAAAAAAAAAAAAAAJgCAABkcnMvZG93&#10;bnJldi54bWxQSwUGAAAAAAQABAD1AAAAhwMAAAAA&#10;" strokecolor="#c2d69b" strokeweight="1pt">
                  <v:fill color2="#d6e3bc" focus="100%" type="gradient"/>
                  <v:shadow on="t" color="#4e6128" opacity=".5" offset="1pt"/>
                  <v:textbox style="mso-fit-shape-to-text:t">
                    <w:txbxContent>
                      <w:p w:rsidR="003F42A0" w:rsidRPr="0024670D" w:rsidRDefault="003F42A0" w:rsidP="00AB19B9">
                        <w:pPr>
                          <w:jc w:val="center"/>
                          <w:rPr>
                            <w:rFonts w:ascii="Arial Narrow" w:hAnsi="Arial Narrow"/>
                            <w:sz w:val="32"/>
                          </w:rPr>
                        </w:pPr>
                        <w:proofErr w:type="spellStart"/>
                        <w:r>
                          <w:rPr>
                            <w:rFonts w:ascii="Arial Narrow" w:hAnsi="Arial Narrow"/>
                            <w:sz w:val="32"/>
                          </w:rPr>
                          <w:t>Rendering</w:t>
                        </w:r>
                        <w:proofErr w:type="spellEnd"/>
                        <w:r>
                          <w:rPr>
                            <w:rFonts w:ascii="Arial Narrow" w:hAnsi="Arial Narrow"/>
                            <w:sz w:val="32"/>
                          </w:rPr>
                          <w:t xml:space="preserve"> &amp; </w:t>
                        </w:r>
                        <w:proofErr w:type="spellStart"/>
                        <w:r>
                          <w:rPr>
                            <w:rFonts w:ascii="Arial Narrow" w:hAnsi="Arial Narrow"/>
                            <w:sz w:val="32"/>
                          </w:rPr>
                          <w:t>Display</w:t>
                        </w:r>
                        <w:proofErr w:type="spellEnd"/>
                      </w:p>
                    </w:txbxContent>
                  </v:textbox>
                </v:rect>
                <v:rect id="Rectangle 46" o:spid="_x0000_s1031" style="position:absolute;left:29379;top:22459;width:1238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xb0A&#10;AADaAAAADwAAAGRycy9kb3ducmV2LnhtbERPyw4BMRTdS/xDcyV2dFiIDCUICRILj4XlzfSah+nt&#10;ZFoMX68LieXJeU/njSnFk2qXW1Yw6EcgiBOrc04VXM6b3hiE88gaS8uk4E0O5rN2a4qxti8+0vPk&#10;UxFC2MWoIPO+iqV0SUYGXd9WxIG72dqgD7BOpa7xFcJNKYdRNJIGcw4NGVa0yii5nx5GwVEvPsvC&#10;HNZjs9rKfVIUw+vuo1S30ywmIDw1/i/+ubdaQdgaroQbIG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fxb0AAADaAAAADwAAAAAAAAAAAAAAAACYAgAAZHJzL2Rvd25yZXYu&#10;eG1sUEsFBgAAAAAEAAQA9QAAAIIDAAAAAA==&#10;" strokecolor="#c2d69b" strokeweight="1pt">
                  <v:fill color2="#d6e3bc" focus="100%" type="gradient"/>
                  <v:shadow on="t" color="#4e6128" opacity=".5" offset="1pt"/>
                  <v:textbox style="mso-fit-shape-to-text:t">
                    <w:txbxContent>
                      <w:p w:rsidR="003F42A0" w:rsidRPr="0024670D" w:rsidRDefault="003F42A0" w:rsidP="00AB19B9">
                        <w:pPr>
                          <w:jc w:val="center"/>
                          <w:rPr>
                            <w:rFonts w:ascii="Arial Narrow" w:hAnsi="Arial Narrow"/>
                            <w:sz w:val="32"/>
                          </w:rPr>
                        </w:pPr>
                        <w:proofErr w:type="spellStart"/>
                        <w:r>
                          <w:rPr>
                            <w:rFonts w:ascii="Arial Narrow" w:hAnsi="Arial Narrow"/>
                            <w:sz w:val="32"/>
                          </w:rPr>
                          <w:t>Distribution</w:t>
                        </w:r>
                        <w:proofErr w:type="spellEnd"/>
                      </w:p>
                    </w:txbxContent>
                  </v:textbox>
                </v:rect>
                <v:rect id="Rectangle 47" o:spid="_x0000_s1032" style="position:absolute;left:36654;top:27183;width:12865;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6XsIA&#10;AADaAAAADwAAAGRycy9kb3ducmV2LnhtbESPS4sCMRCE74L/IbTgTTN6EHc0iooLKnjwcfDYTNp5&#10;OOkMk6yO/nojLHgsquorajpvTCnuVLvcsoJBPwJBnFidc6rgfPrtjUE4j6yxtEwKnuRgPmu3phhr&#10;++AD3Y8+FQHCLkYFmfdVLKVLMjLo+rYiDt7V1gZ9kHUqdY2PADelHEbRSBrMOSxkWNEqo+R2/DMK&#10;DnrxWhZmvx6b1UbukqIYXrYvpbqdZjEB4anx3/B/e6MV/MDnSrgB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3pewgAAANoAAAAPAAAAAAAAAAAAAAAAAJgCAABkcnMvZG93&#10;bnJldi54bWxQSwUGAAAAAAQABAD1AAAAhwMAAAAA&#10;" strokecolor="#c2d69b" strokeweight="1pt">
                  <v:fill color2="#d6e3bc" focus="100%" type="gradient"/>
                  <v:shadow on="t" color="#4e6128" opacity=".5" offset="1pt"/>
                  <v:textbox style="mso-fit-shape-to-text:t">
                    <w:txbxContent>
                      <w:p w:rsidR="003F42A0" w:rsidRPr="0024670D" w:rsidRDefault="003F42A0" w:rsidP="00AB19B9">
                        <w:pPr>
                          <w:jc w:val="center"/>
                          <w:rPr>
                            <w:rFonts w:ascii="Arial Narrow" w:hAnsi="Arial Narrow"/>
                            <w:sz w:val="32"/>
                          </w:rPr>
                        </w:pPr>
                        <w:proofErr w:type="spellStart"/>
                        <w:r>
                          <w:rPr>
                            <w:rFonts w:ascii="Arial Narrow" w:hAnsi="Arial Narrow"/>
                            <w:sz w:val="32"/>
                          </w:rPr>
                          <w:t>Decoding</w:t>
                        </w:r>
                        <w:proofErr w:type="spellEnd"/>
                      </w:p>
                    </w:txbxContent>
                  </v:textbox>
                </v:rect>
                <v:rect id="Rectangle 48" o:spid="_x0000_s1033" style="position:absolute;left:22483;top:17468;width:12364;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mxr8A&#10;AADbAAAADwAAAGRycy9kb3ducmV2LnhtbERPy6rCMBDdC/5DGMGdproQqUZR8YIKLnwsXA7N2IfN&#10;pDS5Wv16Iwju5nCeM503phR3ql1uWcGgH4EgTqzOOVVwPv31xiCcR9ZYWiYFT3Iwn7VbU4y1ffCB&#10;7kefihDCLkYFmfdVLKVLMjLo+rYiDtzV1gZ9gHUqdY2PEG5KOYyikTSYc2jIsKJVRsnt+G8UHPTi&#10;tSzMfj02q43cJUUxvGxfSnU7zWICwlPjf+Kve6PD/AF8fgk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TabGvwAAANsAAAAPAAAAAAAAAAAAAAAAAJgCAABkcnMvZG93bnJl&#10;di54bWxQSwUGAAAAAAQABAD1AAAAhAMAAAAA&#10;" strokecolor="#c2d69b" strokeweight="1pt">
                  <v:fill color2="#d6e3bc" focus="100%" type="gradient"/>
                  <v:shadow on="t" color="#4e6128" opacity=".5" offset="1pt"/>
                  <v:textbox style="mso-fit-shape-to-text:t">
                    <w:txbxContent>
                      <w:p w:rsidR="003F42A0" w:rsidRPr="0024670D" w:rsidRDefault="003F42A0" w:rsidP="00AB19B9">
                        <w:pPr>
                          <w:jc w:val="center"/>
                          <w:rPr>
                            <w:rFonts w:ascii="Arial Narrow" w:hAnsi="Arial Narrow"/>
                            <w:sz w:val="32"/>
                          </w:rPr>
                        </w:pPr>
                        <w:proofErr w:type="spellStart"/>
                        <w:r>
                          <w:rPr>
                            <w:rFonts w:ascii="Arial Narrow" w:hAnsi="Arial Narrow"/>
                            <w:sz w:val="32"/>
                          </w:rPr>
                          <w:t>Coding</w:t>
                        </w:r>
                        <w:proofErr w:type="spellEnd"/>
                      </w:p>
                    </w:txbxContent>
                  </v:textbox>
                </v:rect>
                <v:shapetype id="_x0000_t33" coordsize="21600,21600" o:spt="33" o:oned="t" path="m,l21600,r,21600e" filled="f">
                  <v:stroke joinstyle="miter"/>
                  <v:path arrowok="t" fillok="f" o:connecttype="none"/>
                  <o:lock v:ext="edit" shapetype="t"/>
                </v:shapetype>
                <v:shape id="AutoShape 50" o:spid="_x0000_s1034" type="#_x0000_t33" style="position:absolute;left:20093;top:7845;width:927;height:35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Ig8EAAADbAAAADwAAAGRycy9kb3ducmV2LnhtbERPPW/CMBDdkfofrKvEBg4MFKWYKKrU&#10;gtiaMjBe4yMJjc/BNiTw6+tKldju6X3eKhtMK67kfGNZwWyagCAurW64UrD/ep8sQfiArLG1TApu&#10;5CFbP41WmGrb8yddi1CJGMI+RQV1CF0qpS9rMuintiOO3NE6gyFCV0ntsI/hppXzJFlIgw3Hhho7&#10;equp/CkuRsEmP/VO3g8v5+/ZRWP/sdgVZ1Rq/DzkryACDeEh/ndvdZw/h7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2wiDwQAAANsAAAAPAAAAAAAAAAAAAAAA&#10;AKECAABkcnMvZG93bnJldi54bWxQSwUGAAAAAAQABAD5AAAAjwMAAAAA&#10;">
                  <v:stroke endarrow="block"/>
                </v:shape>
                <v:shape id="AutoShape 51" o:spid="_x0000_s1035" type="#_x0000_t33" style="position:absolute;left:34847;top:19151;width:724;height:330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tGMEAAADbAAAADwAAAGRycy9kb3ducmV2LnhtbERPTWvCQBC9F/wPywje6sYKVqKriFCV&#10;3kx78DhmxySanY27q4n99W6h0Ns83ufMl52pxZ2crywrGA0TEMS51RUXCr6/Pl6nIHxA1lhbJgUP&#10;8rBc9F7mmGrb8p7uWShEDGGfooIyhCaV0uclGfRD2xBH7mSdwRChK6R22MZwU8u3JJlIgxXHhhIb&#10;WpeUX7KbUbBdnVsnfw7v1+PoprHdTD6zKyo16HerGYhAXfgX/7l3Os4fw+8v8Q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60YwQAAANsAAAAPAAAAAAAAAAAAAAAA&#10;AKECAABkcnMvZG93bnJldi54bWxQSwUGAAAAAAQABAD5AAAAjwMAAAAA&#10;">
                  <v:stroke endarrow="block"/>
                </v:shape>
                <v:shape id="AutoShape 52" o:spid="_x0000_s1036" type="#_x0000_t33" style="position:absolute;left:41762;top:24142;width:1325;height:30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1bMEAAADbAAAADwAAAGRycy9kb3ducmV2LnhtbERPTWvCQBC9F/wPywje6sYiVqKriFCV&#10;3kx78DhmxySanY27q4n99W6h0Ns83ufMl52pxZ2crywrGA0TEMS51RUXCr6/Pl6nIHxA1lhbJgUP&#10;8rBc9F7mmGrb8p7uWShEDGGfooIyhCaV0uclGfRD2xBH7mSdwRChK6R22MZwU8u3JJlIgxXHhhIb&#10;WpeUX7KbUbBdnVsnfw7v1+PoprHdTD6zKyo16HerGYhAXfgX/7l3Os4fw+8v8Q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jVswQAAANsAAAAPAAAAAAAAAAAAAAAA&#10;AKECAABkcnMvZG93bnJldi54bWxQSwUGAAAAAAQABAD5AAAAjwMAAAAA&#10;">
                  <v:stroke endarrow="block"/>
                </v:shape>
                <v:shape id="AutoShape 53" o:spid="_x0000_s1037" type="#_x0000_t33" style="position:absolute;left:49519;top:28869;width:2387;height:33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Q98EAAADbAAAADwAAAGRycy9kb3ducmV2LnhtbERPTWvCQBC9F/wPywje6saCVqKriFCV&#10;3kx78DhmxySanY27q4n99W6h0Ns83ufMl52pxZ2crywrGA0TEMS51RUXCr6/Pl6nIHxA1lhbJgUP&#10;8rBc9F7mmGrb8p7uWShEDGGfooIyhCaV0uclGfRD2xBH7mSdwRChK6R22MZwU8u3JJlIgxXHhhIb&#10;WpeUX7KbUbBdnVsnfw7v1+PoprHdTD6zKyo16HerGYhAXfgX/7l3Os4fw+8v8Q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MpD3wQAAANsAAAAPAAAAAAAAAAAAAAAA&#10;AKECAABkcnMvZG93bnJldi54bWxQSwUGAAAAAAQABAD5AAAAjwMAAAAA&#10;">
                  <v:stroke endarrow="block"/>
                </v:shape>
                <v:rect id="Rectangle 56" o:spid="_x0000_s1038" style="position:absolute;left:14607;top:11401;width:12827;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sr8A&#10;AADbAAAADwAAAGRycy9kb3ducmV2LnhtbERPy6rCMBDdX/AfwgjurqkuRKpRVBRUcOFj4XJoxj5s&#10;JqWJWv16Iwju5nCeM542phR3ql1uWUGvG4EgTqzOOVVwOq7+hyCcR9ZYWiYFT3IwnbT+xhhr++A9&#10;3Q8+FSGEXYwKMu+rWEqXZGTQdW1FHLiLrQ36AOtU6hofIdyUsh9FA2kw59CQYUWLjJLr4WYU7PXs&#10;NS/Mbjk0i7XcJkXRP29eSnXazWwEwlPjf+Kve63D/AF8fgkHy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D6yvwAAANsAAAAPAAAAAAAAAAAAAAAAAJgCAABkcnMvZG93bnJl&#10;di54bWxQSwUGAAAAAAQABAD1AAAAhAMAAAAA&#10;" strokecolor="#c2d69b" strokeweight="1pt">
                  <v:fill color2="#d6e3bc" focus="100%" type="gradient"/>
                  <v:shadow on="t" color="#4e6128" opacity=".5" offset="1pt"/>
                  <v:textbox style="mso-fit-shape-to-text:t">
                    <w:txbxContent>
                      <w:p w:rsidR="003F42A0" w:rsidRPr="0024670D" w:rsidRDefault="003F42A0" w:rsidP="00AB19B9">
                        <w:pPr>
                          <w:jc w:val="center"/>
                          <w:rPr>
                            <w:rFonts w:ascii="Arial Narrow" w:hAnsi="Arial Narrow"/>
                            <w:sz w:val="32"/>
                          </w:rPr>
                        </w:pPr>
                        <w:proofErr w:type="spellStart"/>
                        <w:r>
                          <w:rPr>
                            <w:rFonts w:ascii="Arial Narrow" w:hAnsi="Arial Narrow"/>
                            <w:sz w:val="32"/>
                          </w:rPr>
                          <w:t>Contribution</w:t>
                        </w:r>
                        <w:proofErr w:type="spellEnd"/>
                        <w:r>
                          <w:rPr>
                            <w:rFonts w:ascii="Arial Narrow" w:hAnsi="Arial Narrow"/>
                            <w:sz w:val="32"/>
                          </w:rPr>
                          <w:t xml:space="preserve"> </w:t>
                        </w:r>
                      </w:p>
                    </w:txbxContent>
                  </v:textbox>
                </v:rect>
                <v:shape id="AutoShape 58" o:spid="_x0000_s1039" type="#_x0000_t33" style="position:absolute;left:27434;top:13087;width:1231;height:43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cQAAADbAAAADwAAAGRycy9kb3ducmV2LnhtbESPQW/CMAyF70j7D5En7QYpHBjqCAhN&#10;AqbdKDvs6DVe261xShJox6+fD0jcbL3n9z4v14Nr1YVCbDwbmE4yUMSltw1XBj6O2/ECVEzIFlvP&#10;ZOCPIqxXD6Ml5tb3fKBLkSolIRxzNFCn1OVax7Imh3HiO2LRvn1wmGQNlbYBewl3rZ5l2Vw7bFga&#10;auzotabytzg7A/vNTx/09fP59DU9W+x38/fihMY8PQ6bF1CJhnQ3367frOALrPwiA+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z9pxAAAANsAAAAPAAAAAAAAAAAA&#10;AAAAAKECAABkcnMvZG93bnJldi54bWxQSwUGAAAAAAQABAD5AAAAkgMAAAAA&#10;">
                  <v:stroke endarrow="block"/>
                </v:shape>
                <v:shape id="AutoShape 59" o:spid="_x0000_s1040" type="#_x0000_t33" style="position:absolute;left:11715;top:2908;width:2187;height:32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8sIAAADbAAAADwAAAGRycy9kb3ducmV2LnhtbERPPW/CMBDdK/EfrKvUrTjpAG2KgxBS&#10;oWIjMHS8xkcSGp+DbUjg1+NKlbrd0/u82XwwrbiQ841lBek4AUFcWt1wpWC/+3h+BeEDssbWMim4&#10;kod5PnqYYaZtz1u6FKESMYR9hgrqELpMSl/WZNCPbUccuYN1BkOErpLaYR/DTStfkmQiDTYcG2rs&#10;aFlT+VOcjYL14tg7efuanr7Ts8Z+NdkUJ1Tq6XFYvIMINIR/8Z/7U8f5b/D7Szx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a8sIAAADbAAAADwAAAAAAAAAAAAAA&#10;AAChAgAAZHJzL2Rvd25yZXYueG1sUEsFBgAAAAAEAAQA+QAAAJADAAAAAA==&#10;">
                  <v:stroke endarrow="block"/>
                </v:shape>
                <w10:anchorlock/>
              </v:group>
            </w:pict>
          </mc:Fallback>
        </mc:AlternateContent>
      </w:r>
    </w:p>
    <w:p w:rsidR="00C944F4" w:rsidRDefault="00C944F4" w:rsidP="00C944F4">
      <w:pPr>
        <w:pStyle w:val="Epgrafe"/>
        <w:jc w:val="center"/>
      </w:pPr>
      <w:r>
        <w:t>JEDI Workflow.</w:t>
      </w:r>
    </w:p>
    <w:p w:rsidR="001E5F00" w:rsidRDefault="001E5F00" w:rsidP="001E5F00">
      <w:pPr>
        <w:pStyle w:val="Textoindependiente"/>
        <w:tabs>
          <w:tab w:val="left" w:pos="2127"/>
        </w:tabs>
        <w:rPr>
          <w:lang w:eastAsia="en-US"/>
        </w:rPr>
      </w:pPr>
    </w:p>
    <w:p w:rsidR="00945509" w:rsidRDefault="003858E2" w:rsidP="001E5F00">
      <w:pPr>
        <w:pStyle w:val="Textoindependiente"/>
        <w:tabs>
          <w:tab w:val="left" w:pos="2127"/>
        </w:tabs>
        <w:rPr>
          <w:lang w:eastAsia="en-US"/>
        </w:rPr>
      </w:pPr>
      <w:r>
        <w:rPr>
          <w:lang w:eastAsia="en-US"/>
        </w:rPr>
        <w:t xml:space="preserve">The </w:t>
      </w:r>
      <w:r w:rsidR="009E2854">
        <w:rPr>
          <w:lang w:eastAsia="en-US"/>
        </w:rPr>
        <w:t>JEDI Architecture include the following activities over the end-to-end value chain:</w:t>
      </w:r>
    </w:p>
    <w:p w:rsidR="009E2854" w:rsidRDefault="009E2854" w:rsidP="001E5F00">
      <w:pPr>
        <w:pStyle w:val="Textoindependiente"/>
        <w:tabs>
          <w:tab w:val="left" w:pos="2127"/>
        </w:tabs>
        <w:rPr>
          <w:lang w:eastAsia="en-US"/>
        </w:rPr>
      </w:pPr>
    </w:p>
    <w:p w:rsidR="009E2854" w:rsidRDefault="009E2854" w:rsidP="00FF524E">
      <w:pPr>
        <w:pStyle w:val="Textoindependiente"/>
        <w:numPr>
          <w:ilvl w:val="0"/>
          <w:numId w:val="18"/>
        </w:numPr>
        <w:tabs>
          <w:tab w:val="left" w:pos="2127"/>
        </w:tabs>
        <w:rPr>
          <w:lang w:eastAsia="en-US"/>
        </w:rPr>
      </w:pPr>
      <w:r w:rsidRPr="003F42A0">
        <w:rPr>
          <w:b/>
          <w:lang w:eastAsia="en-US"/>
        </w:rPr>
        <w:t xml:space="preserve">Capturing. </w:t>
      </w:r>
      <w:r>
        <w:rPr>
          <w:lang w:eastAsia="en-US"/>
        </w:rPr>
        <w:t>Process of obtaining the 3D scene and making it available to the system.</w:t>
      </w:r>
    </w:p>
    <w:p w:rsidR="009E2854" w:rsidRDefault="009E2854" w:rsidP="009E2854">
      <w:pPr>
        <w:pStyle w:val="Textoindependiente"/>
        <w:tabs>
          <w:tab w:val="left" w:pos="2127"/>
        </w:tabs>
        <w:rPr>
          <w:lang w:eastAsia="en-US"/>
        </w:rPr>
      </w:pPr>
    </w:p>
    <w:p w:rsidR="009E2854" w:rsidRDefault="009E2854" w:rsidP="00FF524E">
      <w:pPr>
        <w:pStyle w:val="Textoindependiente"/>
        <w:numPr>
          <w:ilvl w:val="0"/>
          <w:numId w:val="18"/>
        </w:numPr>
        <w:tabs>
          <w:tab w:val="left" w:pos="2127"/>
        </w:tabs>
        <w:rPr>
          <w:lang w:eastAsia="en-US"/>
        </w:rPr>
      </w:pPr>
      <w:r w:rsidRPr="003F42A0">
        <w:rPr>
          <w:b/>
          <w:lang w:eastAsia="en-US"/>
        </w:rPr>
        <w:t xml:space="preserve">Processing. </w:t>
      </w:r>
      <w:r>
        <w:rPr>
          <w:lang w:eastAsia="en-US"/>
        </w:rPr>
        <w:t xml:space="preserve">All the steps invloved in dealing with the digital format of the </w:t>
      </w:r>
      <w:r w:rsidR="00405A56">
        <w:rPr>
          <w:lang w:eastAsia="en-US"/>
        </w:rPr>
        <w:t>3D capturing image, including post-production.</w:t>
      </w:r>
    </w:p>
    <w:p w:rsidR="009E2854" w:rsidRPr="00405A56" w:rsidRDefault="009E2854" w:rsidP="009E2854">
      <w:pPr>
        <w:pStyle w:val="Prrafodelista"/>
        <w:rPr>
          <w:lang w:val="en-US" w:eastAsia="en-US"/>
        </w:rPr>
      </w:pPr>
    </w:p>
    <w:p w:rsidR="009E2854" w:rsidRDefault="009E2854" w:rsidP="00FF524E">
      <w:pPr>
        <w:pStyle w:val="Textoindependiente"/>
        <w:numPr>
          <w:ilvl w:val="0"/>
          <w:numId w:val="18"/>
        </w:numPr>
        <w:tabs>
          <w:tab w:val="left" w:pos="2127"/>
        </w:tabs>
        <w:rPr>
          <w:lang w:eastAsia="en-US"/>
        </w:rPr>
      </w:pPr>
      <w:r w:rsidRPr="003F42A0">
        <w:rPr>
          <w:b/>
          <w:lang w:eastAsia="en-US"/>
        </w:rPr>
        <w:lastRenderedPageBreak/>
        <w:t>Contribution.</w:t>
      </w:r>
      <w:r w:rsidR="00A91D21">
        <w:rPr>
          <w:lang w:eastAsia="en-US"/>
        </w:rPr>
        <w:t xml:space="preserve"> </w:t>
      </w:r>
      <w:r w:rsidR="00A91D21">
        <w:t>Before being distributed to the end-user, transmission from capturing to production is usually needed in most of the scenarios. This transmission, known as contribution.</w:t>
      </w:r>
    </w:p>
    <w:p w:rsidR="009E2854" w:rsidRDefault="009E2854" w:rsidP="009E2854">
      <w:pPr>
        <w:pStyle w:val="Prrafodelista"/>
        <w:rPr>
          <w:lang w:eastAsia="en-US"/>
        </w:rPr>
      </w:pPr>
    </w:p>
    <w:p w:rsidR="009E2854" w:rsidRDefault="009E2854" w:rsidP="00A91D21">
      <w:pPr>
        <w:pStyle w:val="Textoindependiente"/>
        <w:numPr>
          <w:ilvl w:val="0"/>
          <w:numId w:val="18"/>
        </w:numPr>
        <w:tabs>
          <w:tab w:val="left" w:pos="2127"/>
        </w:tabs>
        <w:rPr>
          <w:lang w:eastAsia="en-US"/>
        </w:rPr>
      </w:pPr>
      <w:r w:rsidRPr="003F42A0">
        <w:rPr>
          <w:b/>
          <w:lang w:eastAsia="en-US"/>
        </w:rPr>
        <w:t>Coding.</w:t>
      </w:r>
      <w:r w:rsidR="00A91D21">
        <w:rPr>
          <w:lang w:eastAsia="en-US"/>
        </w:rPr>
        <w:t xml:space="preserve"> </w:t>
      </w:r>
      <w:r w:rsidR="00A91D21" w:rsidRPr="00A91D21">
        <w:rPr>
          <w:lang w:eastAsia="en-US"/>
        </w:rPr>
        <w:t>The 3D-stereo content, which has been previously captured and pre-processed, needs to be compressed in order to be transmitted to the end-user over existing networks.</w:t>
      </w:r>
    </w:p>
    <w:p w:rsidR="009E2854" w:rsidRPr="00A91D21" w:rsidRDefault="009E2854" w:rsidP="009E2854">
      <w:pPr>
        <w:pStyle w:val="Prrafodelista"/>
        <w:rPr>
          <w:lang w:val="en-US" w:eastAsia="en-US"/>
        </w:rPr>
      </w:pPr>
    </w:p>
    <w:p w:rsidR="009E2854" w:rsidRDefault="009E2854" w:rsidP="00A91D21">
      <w:pPr>
        <w:pStyle w:val="Textoindependiente"/>
        <w:numPr>
          <w:ilvl w:val="0"/>
          <w:numId w:val="18"/>
        </w:numPr>
        <w:tabs>
          <w:tab w:val="left" w:pos="2127"/>
        </w:tabs>
        <w:rPr>
          <w:lang w:eastAsia="en-US"/>
        </w:rPr>
      </w:pPr>
      <w:r w:rsidRPr="003F42A0">
        <w:rPr>
          <w:b/>
          <w:lang w:eastAsia="en-US"/>
        </w:rPr>
        <w:t>Distribution</w:t>
      </w:r>
      <w:r w:rsidR="00A91D21" w:rsidRPr="003F42A0">
        <w:rPr>
          <w:b/>
          <w:lang w:eastAsia="en-US"/>
        </w:rPr>
        <w:t>.</w:t>
      </w:r>
      <w:r w:rsidR="00A91D21">
        <w:rPr>
          <w:lang w:eastAsia="en-US"/>
        </w:rPr>
        <w:t xml:space="preserve"> </w:t>
      </w:r>
      <w:r w:rsidR="00A91D21" w:rsidRPr="00A91D21">
        <w:rPr>
          <w:lang w:eastAsia="en-US"/>
        </w:rPr>
        <w:t>The distribution of the 3D streams comprises all the steps which are necessary to deliver the encododed content to the decoding system, with a sufficient degree of quality.</w:t>
      </w:r>
    </w:p>
    <w:p w:rsidR="009E2854" w:rsidRPr="00A91D21" w:rsidRDefault="009E2854" w:rsidP="009E2854">
      <w:pPr>
        <w:pStyle w:val="Prrafodelista"/>
        <w:rPr>
          <w:lang w:val="en-US" w:eastAsia="en-US"/>
        </w:rPr>
      </w:pPr>
    </w:p>
    <w:p w:rsidR="009E2854" w:rsidRDefault="009E2854" w:rsidP="00FF524E">
      <w:pPr>
        <w:pStyle w:val="Textoindependiente"/>
        <w:numPr>
          <w:ilvl w:val="0"/>
          <w:numId w:val="18"/>
        </w:numPr>
        <w:tabs>
          <w:tab w:val="left" w:pos="2127"/>
        </w:tabs>
        <w:rPr>
          <w:lang w:eastAsia="en-US"/>
        </w:rPr>
      </w:pPr>
      <w:r w:rsidRPr="003F42A0">
        <w:rPr>
          <w:b/>
          <w:lang w:eastAsia="en-US"/>
        </w:rPr>
        <w:t>Decoding.</w:t>
      </w:r>
      <w:r w:rsidR="001F1C66">
        <w:rPr>
          <w:lang w:eastAsia="en-US"/>
        </w:rPr>
        <w:t xml:space="preserve"> Once it has been distributed, the 3D-stereo content is decoded. </w:t>
      </w:r>
      <w:r w:rsidR="001F1C66">
        <w:rPr>
          <w:rFonts w:ascii="Arial" w:hAnsi="Arial" w:cs="Arial"/>
          <w:color w:val="000000"/>
          <w:shd w:val="clear" w:color="auto" w:fill="FFFFFF"/>
        </w:rPr>
        <w:t>The decoding process consists of performing, to the extent possible, an inversion of each stage of the encoding process.</w:t>
      </w:r>
    </w:p>
    <w:p w:rsidR="009E2854" w:rsidRPr="001F1C66" w:rsidRDefault="009E2854" w:rsidP="009E2854">
      <w:pPr>
        <w:pStyle w:val="Prrafodelista"/>
        <w:rPr>
          <w:lang w:val="en-US" w:eastAsia="en-US"/>
        </w:rPr>
      </w:pPr>
    </w:p>
    <w:p w:rsidR="009E2854" w:rsidRDefault="002D6BD8" w:rsidP="00FF524E">
      <w:pPr>
        <w:pStyle w:val="Textoindependiente"/>
        <w:numPr>
          <w:ilvl w:val="0"/>
          <w:numId w:val="18"/>
        </w:numPr>
        <w:tabs>
          <w:tab w:val="left" w:pos="2127"/>
        </w:tabs>
        <w:rPr>
          <w:lang w:eastAsia="en-US"/>
        </w:rPr>
      </w:pPr>
      <w:r w:rsidRPr="003F42A0">
        <w:rPr>
          <w:b/>
          <w:lang w:eastAsia="en-US"/>
        </w:rPr>
        <w:t xml:space="preserve">Rendering &amp; </w:t>
      </w:r>
      <w:r w:rsidR="009E2854" w:rsidRPr="003F42A0">
        <w:rPr>
          <w:b/>
          <w:lang w:eastAsia="en-US"/>
        </w:rPr>
        <w:t>Display</w:t>
      </w:r>
      <w:r w:rsidR="003F42A0" w:rsidRPr="003F42A0">
        <w:rPr>
          <w:b/>
          <w:lang w:eastAsia="en-US"/>
        </w:rPr>
        <w:t>.</w:t>
      </w:r>
      <w:r w:rsidR="003F42A0">
        <w:rPr>
          <w:lang w:eastAsia="en-US"/>
        </w:rPr>
        <w:t xml:space="preserve">  </w:t>
      </w:r>
      <w:r w:rsidR="003F42A0">
        <w:t>In the JEDI end to end chain, the 3D rendering part applies to the last part of the architecture. It includes all components that convert the received 3D streams in pictures displayed on TV or projectors</w:t>
      </w:r>
    </w:p>
    <w:p w:rsidR="009E2854" w:rsidRDefault="009E2854" w:rsidP="009E2854">
      <w:pPr>
        <w:pStyle w:val="Textoindependiente"/>
        <w:tabs>
          <w:tab w:val="left" w:pos="2127"/>
        </w:tabs>
        <w:rPr>
          <w:lang w:eastAsia="en-US"/>
        </w:rPr>
      </w:pPr>
    </w:p>
    <w:p w:rsidR="009E2854" w:rsidRDefault="009E2854" w:rsidP="009E2854">
      <w:pPr>
        <w:pStyle w:val="Textoindependiente"/>
        <w:tabs>
          <w:tab w:val="left" w:pos="2127"/>
        </w:tabs>
        <w:rPr>
          <w:lang w:eastAsia="en-US"/>
        </w:rPr>
      </w:pPr>
    </w:p>
    <w:p w:rsidR="009E2854" w:rsidRDefault="009E2854" w:rsidP="009E2854">
      <w:pPr>
        <w:pStyle w:val="Textoindependiente"/>
        <w:tabs>
          <w:tab w:val="left" w:pos="2127"/>
        </w:tabs>
        <w:rPr>
          <w:lang w:eastAsia="en-US"/>
        </w:rPr>
      </w:pPr>
    </w:p>
    <w:p w:rsidR="009E2854" w:rsidRDefault="009E2854" w:rsidP="009E2854">
      <w:pPr>
        <w:pStyle w:val="Textoindependiente"/>
        <w:tabs>
          <w:tab w:val="left" w:pos="2127"/>
        </w:tabs>
        <w:rPr>
          <w:lang w:eastAsia="en-US"/>
        </w:rPr>
      </w:pPr>
    </w:p>
    <w:p w:rsidR="009E2854" w:rsidRDefault="009E2854" w:rsidP="009E2854">
      <w:pPr>
        <w:pStyle w:val="Textoindependiente"/>
        <w:tabs>
          <w:tab w:val="left" w:pos="2127"/>
        </w:tabs>
        <w:rPr>
          <w:lang w:eastAsia="en-US"/>
        </w:rPr>
        <w:sectPr w:rsidR="009E2854">
          <w:headerReference w:type="default" r:id="rId9"/>
          <w:footerReference w:type="default" r:id="rId10"/>
          <w:pgSz w:w="11906" w:h="16838"/>
          <w:pgMar w:top="1417" w:right="1701" w:bottom="1417" w:left="1701" w:header="708" w:footer="708" w:gutter="0"/>
          <w:cols w:space="708"/>
          <w:docGrid w:linePitch="360"/>
        </w:sectPr>
      </w:pPr>
    </w:p>
    <w:p w:rsidR="003706B9" w:rsidRDefault="0024670D" w:rsidP="00FF524E">
      <w:pPr>
        <w:pStyle w:val="Ttulo2"/>
        <w:numPr>
          <w:ilvl w:val="1"/>
          <w:numId w:val="7"/>
        </w:numPr>
        <w:tabs>
          <w:tab w:val="left" w:pos="2127"/>
        </w:tabs>
      </w:pPr>
      <w:bookmarkStart w:id="7" w:name="_Toc327175121"/>
      <w:r>
        <w:lastRenderedPageBreak/>
        <w:t xml:space="preserve">Architecture </w:t>
      </w:r>
      <w:r w:rsidR="00990351">
        <w:t xml:space="preserve">Value Chain </w:t>
      </w:r>
      <w:r w:rsidR="0037514F">
        <w:t>Overview</w:t>
      </w:r>
      <w:bookmarkEnd w:id="7"/>
    </w:p>
    <w:p w:rsidR="00597810" w:rsidRPr="00597810" w:rsidRDefault="001124EB" w:rsidP="001124EB">
      <w:pPr>
        <w:pStyle w:val="Textoindependiente"/>
        <w:jc w:val="center"/>
        <w:rPr>
          <w:lang w:eastAsia="en-US"/>
        </w:rPr>
      </w:pPr>
      <w:r>
        <w:rPr>
          <w:lang w:val="es-ES" w:eastAsia="es-ES"/>
        </w:rPr>
        <w:drawing>
          <wp:inline distT="0" distB="0" distL="0" distR="0" wp14:anchorId="29BEEB0A">
            <wp:extent cx="8680836" cy="4271749"/>
            <wp:effectExtent l="0" t="0" r="635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6943" cy="4279675"/>
                    </a:xfrm>
                    <a:prstGeom prst="rect">
                      <a:avLst/>
                    </a:prstGeom>
                    <a:noFill/>
                  </pic:spPr>
                </pic:pic>
              </a:graphicData>
            </a:graphic>
          </wp:inline>
        </w:drawing>
      </w:r>
    </w:p>
    <w:p w:rsidR="008A4E71" w:rsidRDefault="008A4E71" w:rsidP="001E5F00">
      <w:pPr>
        <w:pStyle w:val="Textoindependiente"/>
        <w:tabs>
          <w:tab w:val="left" w:pos="2127"/>
        </w:tabs>
        <w:rPr>
          <w:lang w:eastAsia="en-US"/>
        </w:rPr>
        <w:sectPr w:rsidR="008A4E71" w:rsidSect="001E5F00">
          <w:pgSz w:w="16838" w:h="11906" w:orient="landscape"/>
          <w:pgMar w:top="1701" w:right="1417" w:bottom="1701" w:left="1417" w:header="708" w:footer="708" w:gutter="0"/>
          <w:cols w:space="708"/>
          <w:docGrid w:linePitch="492"/>
        </w:sectPr>
      </w:pPr>
    </w:p>
    <w:p w:rsidR="009225FC" w:rsidRPr="001E5F00" w:rsidRDefault="009225FC" w:rsidP="00FF524E">
      <w:pPr>
        <w:pStyle w:val="Ttulo2"/>
        <w:numPr>
          <w:ilvl w:val="1"/>
          <w:numId w:val="7"/>
        </w:numPr>
        <w:tabs>
          <w:tab w:val="left" w:pos="2127"/>
        </w:tabs>
      </w:pPr>
      <w:bookmarkStart w:id="8" w:name="_Toc327175122"/>
      <w:r w:rsidRPr="001E5F00">
        <w:lastRenderedPageBreak/>
        <w:t xml:space="preserve">Detailed Description of </w:t>
      </w:r>
      <w:r>
        <w:t>Architecture</w:t>
      </w:r>
      <w:bookmarkEnd w:id="8"/>
    </w:p>
    <w:p w:rsidR="00EE1B6B" w:rsidRDefault="00EE1B6B" w:rsidP="001E5F00">
      <w:pPr>
        <w:tabs>
          <w:tab w:val="left" w:pos="2127"/>
        </w:tabs>
        <w:rPr>
          <w:rFonts w:ascii="Interstate-Light" w:hAnsi="Interstate-Light" w:cs="Times New Roman"/>
          <w:bCs w:val="0"/>
          <w:noProof/>
          <w:color w:val="0000FF"/>
          <w:kern w:val="0"/>
          <w:sz w:val="28"/>
          <w:szCs w:val="20"/>
          <w:lang w:val="en-US" w:eastAsia="en-US"/>
        </w:rPr>
      </w:pPr>
    </w:p>
    <w:p w:rsidR="00F750DB" w:rsidRDefault="00F750DB" w:rsidP="001E5F00">
      <w:pPr>
        <w:tabs>
          <w:tab w:val="left" w:pos="2127"/>
        </w:tabs>
        <w:rPr>
          <w:rFonts w:ascii="Interstate-Light" w:hAnsi="Interstate-Light" w:cs="Times New Roman"/>
          <w:bCs w:val="0"/>
          <w:noProof/>
          <w:color w:val="0000FF"/>
          <w:kern w:val="0"/>
          <w:sz w:val="28"/>
          <w:szCs w:val="20"/>
          <w:lang w:val="en-US" w:eastAsia="en-US"/>
        </w:rPr>
      </w:pPr>
    </w:p>
    <w:p w:rsidR="001E5F00" w:rsidRPr="009E2854" w:rsidRDefault="001E5F00" w:rsidP="00FF524E">
      <w:pPr>
        <w:pStyle w:val="Ttulo3"/>
        <w:numPr>
          <w:ilvl w:val="2"/>
          <w:numId w:val="7"/>
        </w:numPr>
        <w:tabs>
          <w:tab w:val="clear" w:pos="2651"/>
        </w:tabs>
        <w:rPr>
          <w:lang w:val="en-US"/>
        </w:rPr>
      </w:pPr>
      <w:bookmarkStart w:id="9" w:name="_Toc327175123"/>
      <w:r w:rsidRPr="009E2854">
        <w:rPr>
          <w:lang w:val="en-US"/>
        </w:rPr>
        <w:t>Captur</w:t>
      </w:r>
      <w:r w:rsidR="00D80CA0" w:rsidRPr="009E2854">
        <w:rPr>
          <w:lang w:val="en-US"/>
        </w:rPr>
        <w:t>ing</w:t>
      </w:r>
      <w:bookmarkEnd w:id="9"/>
    </w:p>
    <w:p w:rsidR="0087082C" w:rsidRDefault="0087082C" w:rsidP="0087082C">
      <w:pPr>
        <w:pStyle w:val="Textoindependiente"/>
      </w:pPr>
      <w:r>
        <w:t xml:space="preserve">The most common approach to professional broadcast and cinematic 3D capture is to use dedicated rigs and control systems that allow two standard HD cameras (one for each eye) to be used together. The most appropriate rig and camera layout varies according to the type of cameras used and the requirements of a particular project, studio, or location. </w:t>
      </w:r>
      <w:r w:rsidRPr="000431E1">
        <w:t>The easiest way to shoot stereoscopic footage is by simply mounting two identical cameras next to each other. However, m</w:t>
      </w:r>
      <w:r>
        <w:t>any rigs use mirrors or beamsplitters to pass images to the cameras, particularly where the camera lens or body is too wide to provide an appropriate offset distance (the distance between the lenses) for the scene. Furthermore, it is possible to shoot with parallel cameras or to let their lines of sight converge around the object of interest. The former requires reestablishing the depth plane in post-production, while the latter may demand for geometric corrections to solve possible keystoning problems.</w:t>
      </w:r>
    </w:p>
    <w:p w:rsidR="0087082C" w:rsidRDefault="0087082C" w:rsidP="0087082C">
      <w:pPr>
        <w:pStyle w:val="Textoindependiente"/>
      </w:pPr>
      <w:r>
        <w:t>Professional cameras may record in a variety of formats. Most of the time, compression (somewhere in the 50-100Mbps range) is applied when recording on the cameras storage medium. Often, it is also possible to output uncompressed footage via HD-SDI.</w:t>
      </w:r>
    </w:p>
    <w:p w:rsidR="0087082C" w:rsidRDefault="0087082C" w:rsidP="0087082C">
      <w:pPr>
        <w:pStyle w:val="Textoindependiente"/>
      </w:pPr>
      <w:r>
        <w:t>Special attention must be drawn for calibrating cameras all together as acquired videos streams will be processed. Quality processing and resulting user experience will depend on the calibration quality as this process stands the most upstream and then it will impact the rest of the processing chain.</w:t>
      </w:r>
    </w:p>
    <w:p w:rsidR="00945509" w:rsidRDefault="00945509" w:rsidP="00945509">
      <w:pPr>
        <w:pStyle w:val="Textoindependiente"/>
      </w:pPr>
    </w:p>
    <w:p w:rsidR="00F750DB" w:rsidRDefault="00F750DB" w:rsidP="00945509">
      <w:pPr>
        <w:pStyle w:val="Textoindependiente"/>
      </w:pPr>
    </w:p>
    <w:p w:rsidR="00635D75" w:rsidRDefault="00635D75" w:rsidP="00635D75">
      <w:pPr>
        <w:pStyle w:val="Textoindependiente"/>
        <w:numPr>
          <w:ilvl w:val="3"/>
          <w:numId w:val="7"/>
        </w:numPr>
      </w:pPr>
      <w:r>
        <w:t>Capture</w:t>
      </w:r>
    </w:p>
    <w:tbl>
      <w:tblPr>
        <w:tblW w:w="9337" w:type="dxa"/>
        <w:tblInd w:w="108" w:type="dxa"/>
        <w:tblLayout w:type="fixed"/>
        <w:tblLook w:val="0000" w:firstRow="0" w:lastRow="0" w:firstColumn="0" w:lastColumn="0" w:noHBand="0" w:noVBand="0"/>
      </w:tblPr>
      <w:tblGrid>
        <w:gridCol w:w="2317"/>
        <w:gridCol w:w="7020"/>
      </w:tblGrid>
      <w:tr w:rsidR="00635D75" w:rsidRPr="0054284A" w:rsidTr="003C624E">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635D75" w:rsidRDefault="00635D75" w:rsidP="003C624E">
            <w:pPr>
              <w:pStyle w:val="tablecontentsheading"/>
              <w:keepNext/>
              <w:jc w:val="both"/>
            </w:pPr>
            <w:r>
              <w:t>Capture</w:t>
            </w:r>
          </w:p>
        </w:tc>
      </w:tr>
      <w:tr w:rsidR="00635D75" w:rsidRPr="0054284A"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A subject to shoot</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Two image streams are captured to create a stereoscopic experience. It is absolutely necessary that all parameters of both cameras (white balance, aperture, focal length) except for their offset in horizontal position match</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Outputs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2 image streams, one for left and one for right eye. High bitrate compression may be applied</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All other processes are related, since they use 3D content</w:t>
            </w:r>
          </w:p>
        </w:tc>
      </w:tr>
    </w:tbl>
    <w:p w:rsidR="00635D75" w:rsidRDefault="00635D75" w:rsidP="00635D75">
      <w:pPr>
        <w:pStyle w:val="Textoindependiente"/>
      </w:pPr>
    </w:p>
    <w:p w:rsidR="00F750DB" w:rsidRDefault="00F750DB" w:rsidP="00635D75">
      <w:pPr>
        <w:pStyle w:val="Textoindependiente"/>
      </w:pPr>
    </w:p>
    <w:p w:rsidR="00F750DB" w:rsidRDefault="00F750DB" w:rsidP="00635D75">
      <w:pPr>
        <w:pStyle w:val="Textoindependiente"/>
      </w:pPr>
    </w:p>
    <w:p w:rsidR="00F750DB" w:rsidRDefault="00F750DB" w:rsidP="00635D75">
      <w:pPr>
        <w:pStyle w:val="Textoindependiente"/>
      </w:pPr>
    </w:p>
    <w:p w:rsidR="00F750DB" w:rsidRDefault="00F750DB" w:rsidP="00635D75">
      <w:pPr>
        <w:pStyle w:val="Textoindependiente"/>
      </w:pPr>
    </w:p>
    <w:p w:rsidR="00F750DB" w:rsidRDefault="00F750DB" w:rsidP="00635D75">
      <w:pPr>
        <w:pStyle w:val="Textoindependiente"/>
      </w:pPr>
    </w:p>
    <w:p w:rsidR="00635D75" w:rsidRDefault="00635D75" w:rsidP="00635D75">
      <w:pPr>
        <w:pStyle w:val="Textoindependiente"/>
      </w:pPr>
    </w:p>
    <w:p w:rsidR="00635D75" w:rsidRDefault="00635D75" w:rsidP="00635D75">
      <w:pPr>
        <w:pStyle w:val="Textoindependiente"/>
        <w:numPr>
          <w:ilvl w:val="3"/>
          <w:numId w:val="7"/>
        </w:numPr>
      </w:pPr>
      <w:r>
        <w:lastRenderedPageBreak/>
        <w:t>3D content acquisition: calibration modules</w:t>
      </w:r>
    </w:p>
    <w:tbl>
      <w:tblPr>
        <w:tblW w:w="9337" w:type="dxa"/>
        <w:tblInd w:w="108" w:type="dxa"/>
        <w:tblLayout w:type="fixed"/>
        <w:tblLook w:val="0000" w:firstRow="0" w:lastRow="0" w:firstColumn="0" w:lastColumn="0" w:noHBand="0" w:noVBand="0"/>
      </w:tblPr>
      <w:tblGrid>
        <w:gridCol w:w="2317"/>
        <w:gridCol w:w="7020"/>
      </w:tblGrid>
      <w:tr w:rsidR="00635D75" w:rsidRPr="0054284A" w:rsidTr="003C624E">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635D75" w:rsidRDefault="00635D75" w:rsidP="003C624E">
            <w:pPr>
              <w:pStyle w:val="tablecontentsheading"/>
              <w:keepNext/>
              <w:jc w:val="both"/>
            </w:pPr>
            <w:r>
              <w:t>Video streams calibration</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Calibration modules inputs are couple of raw video streams.</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This module aims at preparing proper 3D video stream processing. Real-time calibration modules are cascaded. Indeed, it respectively stands for:</w:t>
            </w:r>
          </w:p>
          <w:p w:rsidR="00635D75" w:rsidRDefault="00635D75" w:rsidP="003C624E">
            <w:pPr>
              <w:pStyle w:val="tablecontents"/>
              <w:keepNext/>
              <w:numPr>
                <w:ilvl w:val="0"/>
                <w:numId w:val="15"/>
              </w:numPr>
              <w:jc w:val="both"/>
              <w:rPr>
                <w:b/>
                <w:bCs/>
              </w:rPr>
            </w:pPr>
            <w:r>
              <w:t>Stereo geometric calibration,</w:t>
            </w:r>
          </w:p>
          <w:p w:rsidR="00635D75" w:rsidRDefault="00635D75" w:rsidP="003C624E">
            <w:pPr>
              <w:pStyle w:val="tablecontents"/>
              <w:keepNext/>
              <w:numPr>
                <w:ilvl w:val="0"/>
                <w:numId w:val="15"/>
              </w:numPr>
              <w:jc w:val="both"/>
              <w:rPr>
                <w:b/>
                <w:bCs/>
              </w:rPr>
            </w:pPr>
            <w:r>
              <w:t>Stereo rectification,</w:t>
            </w:r>
          </w:p>
          <w:p w:rsidR="00635D75" w:rsidRDefault="00635D75" w:rsidP="003C624E">
            <w:pPr>
              <w:pStyle w:val="tablecontents"/>
              <w:keepNext/>
              <w:numPr>
                <w:ilvl w:val="0"/>
                <w:numId w:val="15"/>
              </w:numPr>
              <w:jc w:val="both"/>
              <w:rPr>
                <w:b/>
                <w:bCs/>
              </w:rPr>
            </w:pPr>
            <w:r>
              <w:t>Colour calibration</w:t>
            </w:r>
          </w:p>
          <w:p w:rsidR="00635D75" w:rsidRDefault="00635D75" w:rsidP="003C624E">
            <w:pPr>
              <w:pStyle w:val="tablecontents"/>
              <w:keepNext/>
              <w:jc w:val="both"/>
            </w:pPr>
            <w:proofErr w:type="gramStart"/>
            <w:r>
              <w:t>of</w:t>
            </w:r>
            <w:proofErr w:type="gramEnd"/>
            <w:r>
              <w:t xml:space="preserve"> video streams coming directly from cameras.</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Outputs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Outputs are calibrated raw video streams.</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35D75" w:rsidRDefault="00635D75" w:rsidP="003C624E">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This module is of utmost concern for correct depth map estimation and should be settled upstream every stream processing.</w:t>
            </w:r>
          </w:p>
        </w:tc>
      </w:tr>
    </w:tbl>
    <w:p w:rsidR="00635D75" w:rsidRDefault="00635D75" w:rsidP="00635D75">
      <w:pPr>
        <w:pStyle w:val="Textoindependiente"/>
      </w:pPr>
    </w:p>
    <w:p w:rsidR="00F750DB" w:rsidRDefault="00F750DB" w:rsidP="00635D75">
      <w:pPr>
        <w:pStyle w:val="Textoindependiente"/>
      </w:pPr>
    </w:p>
    <w:p w:rsidR="00F750DB" w:rsidRPr="00D80CA0" w:rsidRDefault="00F750DB" w:rsidP="00635D75">
      <w:pPr>
        <w:pStyle w:val="Textoindependiente"/>
      </w:pPr>
    </w:p>
    <w:p w:rsidR="00635D75" w:rsidRDefault="00635D75" w:rsidP="00635D75">
      <w:pPr>
        <w:pStyle w:val="Textoindependiente"/>
        <w:numPr>
          <w:ilvl w:val="3"/>
          <w:numId w:val="7"/>
        </w:numPr>
      </w:pPr>
      <w:r>
        <w:t>3D rig calibration module</w:t>
      </w:r>
    </w:p>
    <w:tbl>
      <w:tblPr>
        <w:tblW w:w="9330" w:type="dxa"/>
        <w:tblInd w:w="108" w:type="dxa"/>
        <w:tblLayout w:type="fixed"/>
        <w:tblLook w:val="04A0" w:firstRow="1" w:lastRow="0" w:firstColumn="1" w:lastColumn="0" w:noHBand="0" w:noVBand="1"/>
      </w:tblPr>
      <w:tblGrid>
        <w:gridCol w:w="2315"/>
        <w:gridCol w:w="7015"/>
      </w:tblGrid>
      <w:tr w:rsidR="00635D75" w:rsidTr="003C624E">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hideMark/>
          </w:tcPr>
          <w:p w:rsidR="00635D75" w:rsidRDefault="00635D75" w:rsidP="003C624E">
            <w:pPr>
              <w:pStyle w:val="tablecontentsheading"/>
              <w:keepNext/>
              <w:jc w:val="both"/>
            </w:pPr>
            <w:r>
              <w:t>3D rig calibration</w:t>
            </w:r>
          </w:p>
        </w:tc>
      </w:tr>
      <w:tr w:rsidR="00635D75"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p>
        </w:tc>
      </w:tr>
      <w:tr w:rsidR="00635D75"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This module calibrates the 3d rig for all stereoscopic parameters, this process is realized automatically. This process gives a perfect cameras synchronism</w:t>
            </w:r>
          </w:p>
          <w:p w:rsidR="00635D75" w:rsidRDefault="00635D75" w:rsidP="003C624E">
            <w:pPr>
              <w:pStyle w:val="tablecontents"/>
              <w:keepNext/>
              <w:jc w:val="both"/>
            </w:pPr>
          </w:p>
          <w:p w:rsidR="00635D75" w:rsidRDefault="00635D75" w:rsidP="003C624E">
            <w:pPr>
              <w:pStyle w:val="tablecontents"/>
              <w:keepNext/>
              <w:jc w:val="both"/>
            </w:pPr>
          </w:p>
          <w:p w:rsidR="00635D75" w:rsidRDefault="00635D75" w:rsidP="003C624E">
            <w:pPr>
              <w:pStyle w:val="tablecontents"/>
              <w:keepNext/>
              <w:jc w:val="both"/>
              <w:rPr>
                <w:rStyle w:val="shorttext"/>
                <w:lang w:val="en"/>
              </w:rPr>
            </w:pPr>
            <w:r>
              <w:rPr>
                <w:rStyle w:val="hps"/>
                <w:lang w:val="en"/>
              </w:rPr>
              <w:t>Optical</w:t>
            </w:r>
            <w:r>
              <w:rPr>
                <w:rStyle w:val="shorttext"/>
                <w:lang w:val="en"/>
              </w:rPr>
              <w:t xml:space="preserve"> </w:t>
            </w:r>
            <w:r>
              <w:rPr>
                <w:rStyle w:val="hps"/>
                <w:lang w:val="en"/>
              </w:rPr>
              <w:t>sync</w:t>
            </w:r>
            <w:r>
              <w:rPr>
                <w:rStyle w:val="shorttext"/>
                <w:lang w:val="en"/>
              </w:rPr>
              <w:t xml:space="preserve"> </w:t>
            </w:r>
            <w:r>
              <w:rPr>
                <w:rStyle w:val="hps"/>
                <w:lang w:val="en"/>
              </w:rPr>
              <w:t>(</w:t>
            </w:r>
            <w:r>
              <w:rPr>
                <w:rStyle w:val="shorttext"/>
                <w:lang w:val="en"/>
              </w:rPr>
              <w:t xml:space="preserve">zoom </w:t>
            </w:r>
            <w:r>
              <w:rPr>
                <w:rStyle w:val="hps"/>
                <w:lang w:val="en"/>
              </w:rPr>
              <w:t>and focus</w:t>
            </w:r>
            <w:r>
              <w:rPr>
                <w:rStyle w:val="shorttext"/>
                <w:lang w:val="en"/>
              </w:rPr>
              <w:t>)</w:t>
            </w:r>
          </w:p>
          <w:p w:rsidR="00635D75" w:rsidRDefault="00635D75" w:rsidP="003C624E">
            <w:pPr>
              <w:pStyle w:val="tablecontents"/>
              <w:keepNext/>
              <w:jc w:val="both"/>
            </w:pPr>
          </w:p>
          <w:p w:rsidR="00635D75" w:rsidRDefault="00635D75" w:rsidP="003C624E">
            <w:pPr>
              <w:pStyle w:val="tablecontents"/>
              <w:keepNext/>
              <w:jc w:val="both"/>
            </w:pPr>
            <w:r>
              <w:t>3D rig parameters sync</w:t>
            </w:r>
          </w:p>
          <w:p w:rsidR="00635D75" w:rsidRDefault="00635D75" w:rsidP="003C624E">
            <w:pPr>
              <w:pStyle w:val="tablecontents"/>
              <w:keepNext/>
              <w:jc w:val="both"/>
            </w:pPr>
          </w:p>
          <w:p w:rsidR="00635D75" w:rsidRDefault="00635D75" w:rsidP="003C624E">
            <w:pPr>
              <w:pStyle w:val="tablecontents"/>
              <w:keepNext/>
              <w:jc w:val="both"/>
            </w:pPr>
            <w:r>
              <w:t xml:space="preserve">       - </w:t>
            </w:r>
            <w:proofErr w:type="spellStart"/>
            <w:r>
              <w:t>Interaxial</w:t>
            </w:r>
            <w:proofErr w:type="spellEnd"/>
          </w:p>
          <w:p w:rsidR="00635D75" w:rsidRDefault="00635D75" w:rsidP="003C624E">
            <w:pPr>
              <w:pStyle w:val="tablecontents"/>
              <w:keepNext/>
              <w:jc w:val="both"/>
            </w:pPr>
            <w:r>
              <w:t xml:space="preserve">       - Convergence</w:t>
            </w:r>
          </w:p>
          <w:p w:rsidR="00635D75" w:rsidRDefault="00635D75" w:rsidP="003C624E">
            <w:pPr>
              <w:pStyle w:val="tablecontents"/>
              <w:keepNext/>
              <w:jc w:val="both"/>
            </w:pPr>
            <w:r>
              <w:t xml:space="preserve">       - Vertical deviation</w:t>
            </w:r>
          </w:p>
          <w:p w:rsidR="00635D75" w:rsidRDefault="00635D75" w:rsidP="003C624E">
            <w:pPr>
              <w:pStyle w:val="tablecontents"/>
              <w:keepNext/>
              <w:jc w:val="both"/>
            </w:pPr>
            <w:r>
              <w:t xml:space="preserve">       -</w:t>
            </w:r>
            <w:r>
              <w:rPr>
                <w:rStyle w:val="TextoindependienteCar"/>
                <w:lang w:val="en"/>
              </w:rPr>
              <w:t xml:space="preserve"> </w:t>
            </w:r>
            <w:r>
              <w:rPr>
                <w:rStyle w:val="hps"/>
                <w:lang w:val="en"/>
              </w:rPr>
              <w:t>Rotation</w:t>
            </w:r>
            <w:r>
              <w:rPr>
                <w:rStyle w:val="shorttext"/>
                <w:lang w:val="en"/>
              </w:rPr>
              <w:t xml:space="preserve"> </w:t>
            </w:r>
            <w:r>
              <w:rPr>
                <w:rStyle w:val="hps"/>
                <w:lang w:val="en"/>
              </w:rPr>
              <w:t>between</w:t>
            </w:r>
            <w:r>
              <w:rPr>
                <w:rStyle w:val="shorttext"/>
                <w:lang w:val="en"/>
              </w:rPr>
              <w:t xml:space="preserve"> </w:t>
            </w:r>
            <w:r>
              <w:rPr>
                <w:rStyle w:val="hps"/>
                <w:lang w:val="en"/>
              </w:rPr>
              <w:t>cameras</w:t>
            </w:r>
          </w:p>
          <w:p w:rsidR="00635D75" w:rsidRDefault="00635D75" w:rsidP="003C624E">
            <w:pPr>
              <w:pStyle w:val="tablecontents"/>
              <w:keepNext/>
              <w:jc w:val="both"/>
            </w:pP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Stereoscopic video fully synchronized (zero position), L image captures the same image that the image R, for each of the zoom positions.</w:t>
            </w:r>
          </w:p>
          <w:p w:rsidR="00635D75" w:rsidRDefault="00635D75" w:rsidP="003C624E">
            <w:pPr>
              <w:pStyle w:val="tablecontents"/>
              <w:keepNext/>
              <w:jc w:val="both"/>
            </w:pPr>
          </w:p>
        </w:tc>
      </w:tr>
      <w:tr w:rsidR="00635D75"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 xml:space="preserve">This process is very important because if calibration of the </w:t>
            </w:r>
            <w:proofErr w:type="gramStart"/>
            <w:r>
              <w:t>rig  is</w:t>
            </w:r>
            <w:proofErr w:type="gramEnd"/>
            <w:r>
              <w:t xml:space="preserve"> not correct, the two videos captured will have significant gaps between them. These gaps are impossible to correct in following processes.</w:t>
            </w:r>
          </w:p>
          <w:p w:rsidR="00635D75" w:rsidRDefault="00635D75" w:rsidP="003C624E">
            <w:pPr>
              <w:pStyle w:val="tablecontents"/>
              <w:keepNext/>
              <w:jc w:val="both"/>
            </w:pPr>
          </w:p>
        </w:tc>
      </w:tr>
    </w:tbl>
    <w:p w:rsidR="00635D75" w:rsidRDefault="00635D75" w:rsidP="00635D75">
      <w:pPr>
        <w:pStyle w:val="Textoindependiente"/>
      </w:pPr>
    </w:p>
    <w:p w:rsidR="00F750DB" w:rsidRDefault="00F750DB" w:rsidP="00635D75">
      <w:pPr>
        <w:pStyle w:val="Textoindependiente"/>
      </w:pPr>
    </w:p>
    <w:p w:rsidR="00F750DB" w:rsidRDefault="00F750DB" w:rsidP="00635D75">
      <w:pPr>
        <w:pStyle w:val="Textoindependiente"/>
      </w:pPr>
    </w:p>
    <w:p w:rsidR="00F750DB" w:rsidRDefault="00F750DB" w:rsidP="00635D75">
      <w:pPr>
        <w:pStyle w:val="Textoindependiente"/>
      </w:pPr>
    </w:p>
    <w:p w:rsidR="00F750DB" w:rsidRDefault="00F750DB" w:rsidP="00635D75">
      <w:pPr>
        <w:pStyle w:val="Textoindependiente"/>
      </w:pPr>
    </w:p>
    <w:p w:rsidR="00F750DB" w:rsidRDefault="00F750DB" w:rsidP="00635D75">
      <w:pPr>
        <w:pStyle w:val="Textoindependiente"/>
      </w:pPr>
    </w:p>
    <w:p w:rsidR="00635D75" w:rsidRDefault="00635D75" w:rsidP="00635D75">
      <w:pPr>
        <w:pStyle w:val="Textoindependiente"/>
        <w:numPr>
          <w:ilvl w:val="3"/>
          <w:numId w:val="7"/>
        </w:numPr>
      </w:pPr>
      <w:r>
        <w:lastRenderedPageBreak/>
        <w:t>3D capturing</w:t>
      </w:r>
    </w:p>
    <w:tbl>
      <w:tblPr>
        <w:tblW w:w="9330" w:type="dxa"/>
        <w:tblInd w:w="108" w:type="dxa"/>
        <w:tblLayout w:type="fixed"/>
        <w:tblLook w:val="04A0" w:firstRow="1" w:lastRow="0" w:firstColumn="1" w:lastColumn="0" w:noHBand="0" w:noVBand="1"/>
      </w:tblPr>
      <w:tblGrid>
        <w:gridCol w:w="2315"/>
        <w:gridCol w:w="7015"/>
      </w:tblGrid>
      <w:tr w:rsidR="00635D75" w:rsidTr="003C624E">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hideMark/>
          </w:tcPr>
          <w:p w:rsidR="00635D75" w:rsidRDefault="00635D75" w:rsidP="003C624E">
            <w:pPr>
              <w:pStyle w:val="tablecontentsheading"/>
              <w:keepNext/>
              <w:jc w:val="both"/>
            </w:pPr>
            <w:r>
              <w:t>3D capture process</w:t>
            </w: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r>
              <w:t>Pre-condition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-3D rig calibration</w:t>
            </w:r>
          </w:p>
          <w:p w:rsidR="00635D75" w:rsidRDefault="00635D75" w:rsidP="003C624E">
            <w:pPr>
              <w:pStyle w:val="tablecontents"/>
              <w:keepNext/>
              <w:jc w:val="both"/>
            </w:pPr>
            <w:r>
              <w:t>-Distance to the nearest point of filming and the farthest</w:t>
            </w:r>
          </w:p>
          <w:p w:rsidR="00635D75" w:rsidRDefault="00635D75" w:rsidP="003C624E">
            <w:pPr>
              <w:pStyle w:val="tablecontents"/>
              <w:keepNext/>
              <w:jc w:val="both"/>
            </w:pPr>
            <w:r>
              <w:rPr>
                <w:rStyle w:val="hps"/>
                <w:lang w:val="en"/>
              </w:rPr>
              <w:t>-Type</w:t>
            </w:r>
            <w:r>
              <w:rPr>
                <w:rStyle w:val="shorttext"/>
                <w:lang w:val="en"/>
              </w:rPr>
              <w:t xml:space="preserve"> </w:t>
            </w:r>
            <w:r>
              <w:rPr>
                <w:rStyle w:val="hps"/>
                <w:lang w:val="en"/>
              </w:rPr>
              <w:t>of</w:t>
            </w:r>
            <w:r>
              <w:rPr>
                <w:rStyle w:val="shorttext"/>
                <w:lang w:val="en"/>
              </w:rPr>
              <w:t xml:space="preserve"> </w:t>
            </w:r>
            <w:r>
              <w:rPr>
                <w:rStyle w:val="hps"/>
                <w:lang w:val="en"/>
              </w:rPr>
              <w:t>display screen</w:t>
            </w:r>
            <w:r>
              <w:rPr>
                <w:rStyle w:val="shorttext"/>
                <w:lang w:val="en"/>
              </w:rPr>
              <w:t xml:space="preserve"> </w:t>
            </w:r>
            <w:r>
              <w:rPr>
                <w:rStyle w:val="hps"/>
                <w:lang w:val="en"/>
              </w:rPr>
              <w:t>(dimensions</w:t>
            </w:r>
            <w:r>
              <w:rPr>
                <w:rStyle w:val="shorttext"/>
                <w:lang w:val="en"/>
              </w:rPr>
              <w:t>)</w:t>
            </w:r>
          </w:p>
          <w:p w:rsidR="00635D75" w:rsidRDefault="00635D75" w:rsidP="003C624E">
            <w:pPr>
              <w:pStyle w:val="tablecontents"/>
              <w:keepNext/>
              <w:jc w:val="both"/>
            </w:pP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r>
              <w:t>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635D75" w:rsidP="003C624E">
            <w:pPr>
              <w:pStyle w:val="tablecontents"/>
              <w:keepNext/>
              <w:jc w:val="both"/>
            </w:pPr>
            <w:r>
              <w:t>3D video capture</w:t>
            </w:r>
          </w:p>
          <w:p w:rsidR="00635D75" w:rsidRDefault="00635D75" w:rsidP="003C624E">
            <w:pPr>
              <w:pStyle w:val="tablecontents"/>
              <w:keepNext/>
              <w:jc w:val="both"/>
            </w:pPr>
          </w:p>
          <w:p w:rsidR="00635D75" w:rsidRDefault="00635D75" w:rsidP="003C624E">
            <w:pPr>
              <w:pStyle w:val="tablecontents"/>
              <w:keepNext/>
              <w:jc w:val="both"/>
            </w:pPr>
            <w:r>
              <w:t xml:space="preserve">From previous 3D rig calibration and the values ​​of screen size, closest point and distant of shooting, the convergence is calculated and </w:t>
            </w:r>
            <w:proofErr w:type="spellStart"/>
            <w:r>
              <w:t>interaxial</w:t>
            </w:r>
            <w:proofErr w:type="spellEnd"/>
            <w:r>
              <w:t xml:space="preserve"> appropriate for the recording of the scene and proceeds to 3D video capture.</w:t>
            </w:r>
          </w:p>
          <w:p w:rsidR="00635D75" w:rsidRDefault="00635D75" w:rsidP="003C624E">
            <w:pPr>
              <w:pStyle w:val="tablecontents"/>
              <w:keepNext/>
              <w:jc w:val="both"/>
            </w:pPr>
          </w:p>
        </w:tc>
      </w:tr>
      <w:tr w:rsidR="00635D75" w:rsidRPr="00B05B79"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r>
              <w:t>Format</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rsidR="00635D75" w:rsidRDefault="00635D75" w:rsidP="003C624E">
            <w:pPr>
              <w:pStyle w:val="tablecontents"/>
              <w:keepNext/>
              <w:jc w:val="both"/>
            </w:pPr>
            <w:r>
              <w:t>2 Raw video streams , HD-SDI</w:t>
            </w:r>
          </w:p>
        </w:tc>
      </w:tr>
      <w:tr w:rsidR="00635D75" w:rsidTr="003C624E">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635D75" w:rsidRDefault="00635D75" w:rsidP="003C624E">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35D75" w:rsidRDefault="003F42A0" w:rsidP="003C624E">
            <w:pPr>
              <w:pStyle w:val="tablecontents"/>
              <w:keepNext/>
              <w:jc w:val="both"/>
            </w:pPr>
            <w:r>
              <w:t>3D rig calibration</w:t>
            </w:r>
          </w:p>
        </w:tc>
      </w:tr>
    </w:tbl>
    <w:p w:rsidR="00635D75" w:rsidRDefault="00635D75" w:rsidP="00635D75">
      <w:pPr>
        <w:pStyle w:val="Textoindependiente"/>
      </w:pPr>
    </w:p>
    <w:p w:rsidR="009225FC" w:rsidRDefault="009225FC" w:rsidP="009225FC">
      <w:pPr>
        <w:pStyle w:val="Textoindependiente"/>
      </w:pPr>
    </w:p>
    <w:p w:rsidR="00F750DB" w:rsidRDefault="00F750DB" w:rsidP="009225FC">
      <w:pPr>
        <w:pStyle w:val="Textoindependiente"/>
      </w:pPr>
    </w:p>
    <w:p w:rsidR="00945509" w:rsidRDefault="00D54437" w:rsidP="00FF524E">
      <w:pPr>
        <w:pStyle w:val="Textoindependiente"/>
        <w:numPr>
          <w:ilvl w:val="3"/>
          <w:numId w:val="7"/>
        </w:numPr>
      </w:pPr>
      <w:r>
        <w:t>Interprocess formats</w:t>
      </w:r>
    </w:p>
    <w:p w:rsidR="00D54437" w:rsidRDefault="005F11E5" w:rsidP="00D54437">
      <w:pPr>
        <w:pStyle w:val="Textoindependiente"/>
        <w:jc w:val="center"/>
      </w:pPr>
      <w:r>
        <w:rPr>
          <w:lang w:val="es-ES" w:eastAsia="es-ES"/>
        </w:rPr>
        <w:drawing>
          <wp:inline distT="0" distB="0" distL="0" distR="0" wp14:anchorId="2494BF93" wp14:editId="79863567">
            <wp:extent cx="4450715" cy="1122045"/>
            <wp:effectExtent l="0" t="0" r="6985" b="1905"/>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715" cy="1122045"/>
                    </a:xfrm>
                    <a:prstGeom prst="rect">
                      <a:avLst/>
                    </a:prstGeom>
                    <a:noFill/>
                  </pic:spPr>
                </pic:pic>
              </a:graphicData>
            </a:graphic>
          </wp:inline>
        </w:drawing>
      </w:r>
    </w:p>
    <w:p w:rsidR="00D54437" w:rsidRDefault="00D54437" w:rsidP="00D54437">
      <w:pPr>
        <w:pStyle w:val="Textoindependiente"/>
      </w:pPr>
    </w:p>
    <w:p w:rsidR="00D54437" w:rsidRPr="00D54437" w:rsidRDefault="00D54437" w:rsidP="00D54437">
      <w:pPr>
        <w:pStyle w:val="Textoindependiente"/>
        <w:numPr>
          <w:ilvl w:val="0"/>
          <w:numId w:val="21"/>
        </w:numPr>
        <w:rPr>
          <w:lang w:val="es-ES"/>
        </w:rPr>
      </w:pPr>
      <w:r w:rsidRPr="00D54437">
        <w:rPr>
          <w:lang w:val="es-ES"/>
        </w:rPr>
        <w:t>Calibration</w:t>
      </w:r>
      <w:r w:rsidR="00AB5CCB">
        <w:rPr>
          <w:lang w:val="es-ES"/>
        </w:rPr>
        <w:t xml:space="preserve"> Info</w:t>
      </w:r>
    </w:p>
    <w:p w:rsidR="00D54437" w:rsidRPr="00D54437" w:rsidRDefault="00D54437" w:rsidP="00D54437">
      <w:pPr>
        <w:pStyle w:val="Textoindependiente"/>
        <w:numPr>
          <w:ilvl w:val="1"/>
          <w:numId w:val="21"/>
        </w:numPr>
        <w:rPr>
          <w:lang w:val="es-ES"/>
        </w:rPr>
      </w:pPr>
      <w:r w:rsidRPr="00D54437">
        <w:rPr>
          <w:lang w:val="es-ES"/>
        </w:rPr>
        <w:t xml:space="preserve">Rotation </w:t>
      </w:r>
    </w:p>
    <w:p w:rsidR="00D54437" w:rsidRPr="00D54437" w:rsidRDefault="00D54437" w:rsidP="00D54437">
      <w:pPr>
        <w:pStyle w:val="Textoindependiente"/>
        <w:numPr>
          <w:ilvl w:val="2"/>
          <w:numId w:val="21"/>
        </w:numPr>
      </w:pPr>
      <w:r w:rsidRPr="00D54437">
        <w:t>Eliminates the rotation component introduced in the process of mounting cameras on the rig.</w:t>
      </w:r>
    </w:p>
    <w:p w:rsidR="00D54437" w:rsidRPr="00D54437" w:rsidRDefault="00D54437" w:rsidP="00D54437">
      <w:pPr>
        <w:pStyle w:val="Textoindependiente"/>
        <w:numPr>
          <w:ilvl w:val="1"/>
          <w:numId w:val="21"/>
        </w:numPr>
        <w:rPr>
          <w:lang w:val="es-ES"/>
        </w:rPr>
      </w:pPr>
      <w:r w:rsidRPr="00D54437">
        <w:rPr>
          <w:lang w:val="es-ES"/>
        </w:rPr>
        <w:t>Interaxial</w:t>
      </w:r>
    </w:p>
    <w:p w:rsidR="00D54437" w:rsidRPr="00D54437" w:rsidRDefault="00D54437" w:rsidP="00D54437">
      <w:pPr>
        <w:pStyle w:val="Textoindependiente"/>
        <w:numPr>
          <w:ilvl w:val="2"/>
          <w:numId w:val="21"/>
        </w:numPr>
      </w:pPr>
      <w:r w:rsidRPr="00D54437">
        <w:t>Corrects the horizontal offset between near and far objects.</w:t>
      </w:r>
    </w:p>
    <w:p w:rsidR="00D54437" w:rsidRPr="00D54437" w:rsidRDefault="00D54437" w:rsidP="00D54437">
      <w:pPr>
        <w:pStyle w:val="Textoindependiente"/>
        <w:numPr>
          <w:ilvl w:val="1"/>
          <w:numId w:val="21"/>
        </w:numPr>
        <w:rPr>
          <w:lang w:val="es-ES"/>
        </w:rPr>
      </w:pPr>
      <w:r w:rsidRPr="00D54437">
        <w:rPr>
          <w:lang w:val="es-ES"/>
        </w:rPr>
        <w:t>Convergence</w:t>
      </w:r>
    </w:p>
    <w:p w:rsidR="00D54437" w:rsidRPr="00D54437" w:rsidRDefault="00D54437" w:rsidP="00D54437">
      <w:pPr>
        <w:pStyle w:val="Textoindependiente"/>
        <w:numPr>
          <w:ilvl w:val="2"/>
          <w:numId w:val="21"/>
        </w:numPr>
      </w:pPr>
      <w:r w:rsidRPr="00D54437">
        <w:t>Corrects horizontal gaps between near and far objects.</w:t>
      </w:r>
    </w:p>
    <w:p w:rsidR="00D54437" w:rsidRPr="00D54437" w:rsidRDefault="00D54437" w:rsidP="00D54437">
      <w:pPr>
        <w:pStyle w:val="Textoindependiente"/>
        <w:numPr>
          <w:ilvl w:val="1"/>
          <w:numId w:val="21"/>
        </w:numPr>
        <w:rPr>
          <w:lang w:val="es-ES"/>
        </w:rPr>
      </w:pPr>
      <w:r w:rsidRPr="00D54437">
        <w:rPr>
          <w:lang w:val="es-ES"/>
        </w:rPr>
        <w:t>Vertical deviation</w:t>
      </w:r>
    </w:p>
    <w:p w:rsidR="00D54437" w:rsidRDefault="00D54437" w:rsidP="00D54437">
      <w:pPr>
        <w:pStyle w:val="Textoindependiente"/>
        <w:numPr>
          <w:ilvl w:val="2"/>
          <w:numId w:val="21"/>
        </w:numPr>
      </w:pPr>
      <w:r w:rsidRPr="00D54437">
        <w:t>Corrects all vertical deviations (offsets and gaps)</w:t>
      </w:r>
    </w:p>
    <w:p w:rsidR="008555DC" w:rsidRDefault="008555DC" w:rsidP="008555DC">
      <w:pPr>
        <w:pStyle w:val="Textoindependiente"/>
        <w:numPr>
          <w:ilvl w:val="1"/>
          <w:numId w:val="21"/>
        </w:numPr>
      </w:pPr>
      <w:r>
        <w:t>Other parameters</w:t>
      </w:r>
    </w:p>
    <w:p w:rsidR="008555DC" w:rsidRPr="00D54437" w:rsidRDefault="008555DC" w:rsidP="008555DC">
      <w:pPr>
        <w:pStyle w:val="Textoindependiente"/>
        <w:numPr>
          <w:ilvl w:val="2"/>
          <w:numId w:val="21"/>
        </w:numPr>
      </w:pPr>
      <w:r w:rsidRPr="008555DC">
        <w:t>Focal length, Focus point, Max/Min Distance</w:t>
      </w:r>
    </w:p>
    <w:p w:rsidR="00D54437" w:rsidRPr="00D54437" w:rsidRDefault="00D54437" w:rsidP="00D54437">
      <w:pPr>
        <w:pStyle w:val="Textoindependiente"/>
        <w:numPr>
          <w:ilvl w:val="0"/>
          <w:numId w:val="21"/>
        </w:numPr>
        <w:rPr>
          <w:lang w:val="es-ES"/>
        </w:rPr>
      </w:pPr>
      <w:r w:rsidRPr="00D54437">
        <w:rPr>
          <w:lang w:val="es-ES"/>
        </w:rPr>
        <w:t>Video Contents</w:t>
      </w:r>
    </w:p>
    <w:p w:rsidR="00D54437" w:rsidRPr="00D54437" w:rsidRDefault="00D54437" w:rsidP="00D54437">
      <w:pPr>
        <w:pStyle w:val="Textoindependiente"/>
        <w:numPr>
          <w:ilvl w:val="1"/>
          <w:numId w:val="21"/>
        </w:numPr>
        <w:rPr>
          <w:lang w:val="es-ES"/>
        </w:rPr>
      </w:pPr>
      <w:r w:rsidRPr="00D54437">
        <w:t>2 Raw Views</w:t>
      </w:r>
    </w:p>
    <w:p w:rsidR="00D54437" w:rsidRPr="00D54437" w:rsidRDefault="00D54437" w:rsidP="00D54437">
      <w:pPr>
        <w:pStyle w:val="Textoindependiente"/>
        <w:numPr>
          <w:ilvl w:val="0"/>
          <w:numId w:val="21"/>
        </w:numPr>
        <w:rPr>
          <w:lang w:val="es-ES"/>
        </w:rPr>
      </w:pPr>
      <w:r w:rsidRPr="00D54437">
        <w:rPr>
          <w:lang w:val="es-ES"/>
        </w:rPr>
        <w:lastRenderedPageBreak/>
        <w:t>Video Formats</w:t>
      </w:r>
    </w:p>
    <w:p w:rsidR="00D54437" w:rsidRPr="00B05B79" w:rsidRDefault="00D54437" w:rsidP="00D54437">
      <w:pPr>
        <w:pStyle w:val="Textoindependiente"/>
        <w:numPr>
          <w:ilvl w:val="1"/>
          <w:numId w:val="21"/>
        </w:numPr>
      </w:pPr>
      <w:r w:rsidRPr="00D54437">
        <w:t xml:space="preserve">Full HD/SDI (Format YCbCr422) </w:t>
      </w:r>
    </w:p>
    <w:p w:rsidR="00D54437" w:rsidRPr="00D54437" w:rsidRDefault="00D54437" w:rsidP="00D54437">
      <w:pPr>
        <w:pStyle w:val="Textoindependiente"/>
        <w:numPr>
          <w:ilvl w:val="1"/>
          <w:numId w:val="21"/>
        </w:numPr>
        <w:rPr>
          <w:lang w:val="es-ES"/>
        </w:rPr>
      </w:pPr>
      <w:r w:rsidRPr="00D54437">
        <w:rPr>
          <w:lang w:val="es-ES"/>
        </w:rPr>
        <w:t>MPEG-TS</w:t>
      </w:r>
    </w:p>
    <w:p w:rsidR="00D54437" w:rsidRPr="00D54437" w:rsidRDefault="00D54437" w:rsidP="00D54437">
      <w:pPr>
        <w:pStyle w:val="Textoindependiente"/>
        <w:numPr>
          <w:ilvl w:val="0"/>
          <w:numId w:val="21"/>
        </w:numPr>
        <w:rPr>
          <w:lang w:val="es-ES"/>
        </w:rPr>
      </w:pPr>
      <w:r w:rsidRPr="00D54437">
        <w:rPr>
          <w:lang w:val="es-ES"/>
        </w:rPr>
        <w:t>Metadata Formats</w:t>
      </w:r>
    </w:p>
    <w:p w:rsidR="00D54437" w:rsidRPr="00D54437" w:rsidRDefault="00B65944" w:rsidP="00D54437">
      <w:pPr>
        <w:pStyle w:val="Textoindependiente"/>
        <w:numPr>
          <w:ilvl w:val="1"/>
          <w:numId w:val="21"/>
        </w:numPr>
        <w:rPr>
          <w:lang w:val="es-ES"/>
        </w:rPr>
      </w:pPr>
      <w:r>
        <w:rPr>
          <w:lang w:val="es-ES"/>
        </w:rPr>
        <w:t xml:space="preserve">M3D: </w:t>
      </w:r>
      <w:r w:rsidR="00D54437" w:rsidRPr="00D54437">
        <w:rPr>
          <w:lang w:val="es-ES"/>
        </w:rPr>
        <w:t>Metadata 3D Initiative</w:t>
      </w:r>
    </w:p>
    <w:p w:rsidR="00D54437" w:rsidRPr="00B65944" w:rsidRDefault="00D54437" w:rsidP="00D54437">
      <w:pPr>
        <w:pStyle w:val="Textoindependiente"/>
        <w:numPr>
          <w:ilvl w:val="1"/>
          <w:numId w:val="21"/>
        </w:numPr>
      </w:pPr>
      <w:r w:rsidRPr="00B65944">
        <w:t>DVB-3DTV and DVB-SI</w:t>
      </w:r>
    </w:p>
    <w:p w:rsidR="00D54437" w:rsidRPr="00D54437" w:rsidRDefault="00D54437" w:rsidP="00D54437">
      <w:pPr>
        <w:pStyle w:val="Textoindependiente"/>
        <w:numPr>
          <w:ilvl w:val="0"/>
          <w:numId w:val="21"/>
        </w:numPr>
        <w:rPr>
          <w:lang w:val="es-ES"/>
        </w:rPr>
      </w:pPr>
      <w:r w:rsidRPr="00D54437">
        <w:rPr>
          <w:lang w:val="es-ES"/>
        </w:rPr>
        <w:t>Metadata Contents</w:t>
      </w:r>
    </w:p>
    <w:p w:rsidR="00D54437" w:rsidRPr="00D54437" w:rsidRDefault="00D54437" w:rsidP="00D54437">
      <w:pPr>
        <w:pStyle w:val="Textoindependiente"/>
        <w:numPr>
          <w:ilvl w:val="1"/>
          <w:numId w:val="21"/>
        </w:numPr>
        <w:rPr>
          <w:lang w:val="es-ES"/>
        </w:rPr>
      </w:pPr>
      <w:r w:rsidRPr="00D54437">
        <w:t>Program/Info</w:t>
      </w:r>
    </w:p>
    <w:p w:rsidR="00D54437" w:rsidRPr="00D54437" w:rsidRDefault="00D54437" w:rsidP="00D54437">
      <w:pPr>
        <w:pStyle w:val="Textoindependiente"/>
        <w:numPr>
          <w:ilvl w:val="2"/>
          <w:numId w:val="21"/>
        </w:numPr>
        <w:rPr>
          <w:lang w:val="es-ES"/>
        </w:rPr>
      </w:pPr>
      <w:r w:rsidRPr="00D54437">
        <w:t>Content providers</w:t>
      </w:r>
    </w:p>
    <w:p w:rsidR="00D54437" w:rsidRPr="00D54437" w:rsidRDefault="00D54437" w:rsidP="00D54437">
      <w:pPr>
        <w:pStyle w:val="Textoindependiente"/>
        <w:numPr>
          <w:ilvl w:val="2"/>
          <w:numId w:val="21"/>
        </w:numPr>
        <w:rPr>
          <w:lang w:val="es-ES"/>
        </w:rPr>
      </w:pPr>
      <w:r w:rsidRPr="00D54437">
        <w:t>Channel owners</w:t>
      </w:r>
    </w:p>
    <w:p w:rsidR="00D54437" w:rsidRPr="00D54437" w:rsidRDefault="00D54437" w:rsidP="00D54437">
      <w:pPr>
        <w:pStyle w:val="Textoindependiente"/>
        <w:numPr>
          <w:ilvl w:val="1"/>
          <w:numId w:val="21"/>
        </w:numPr>
        <w:rPr>
          <w:lang w:val="es-ES"/>
        </w:rPr>
      </w:pPr>
      <w:r w:rsidRPr="00D54437">
        <w:t>Subtitle</w:t>
      </w:r>
    </w:p>
    <w:p w:rsidR="00D54437" w:rsidRPr="00B65944" w:rsidRDefault="00D54437" w:rsidP="00D54437">
      <w:pPr>
        <w:pStyle w:val="Textoindependiente"/>
        <w:numPr>
          <w:ilvl w:val="2"/>
          <w:numId w:val="21"/>
        </w:numPr>
        <w:rPr>
          <w:lang w:val="es-ES"/>
        </w:rPr>
      </w:pPr>
      <w:r w:rsidRPr="00D54437">
        <w:t>Content providers</w:t>
      </w:r>
    </w:p>
    <w:p w:rsidR="00B65944" w:rsidRDefault="00B65944" w:rsidP="00B65944">
      <w:pPr>
        <w:pStyle w:val="Textoindependiente"/>
        <w:rPr>
          <w:lang w:val="es-ES"/>
        </w:rPr>
      </w:pPr>
    </w:p>
    <w:p w:rsidR="00F750DB" w:rsidRPr="00D54437" w:rsidRDefault="00F750DB" w:rsidP="00B65944">
      <w:pPr>
        <w:pStyle w:val="Textoindependiente"/>
        <w:rPr>
          <w:lang w:val="es-ES"/>
        </w:rPr>
      </w:pPr>
    </w:p>
    <w:p w:rsidR="001E5F00" w:rsidRDefault="001E5F00" w:rsidP="00FF524E">
      <w:pPr>
        <w:pStyle w:val="Ttulo3"/>
        <w:numPr>
          <w:ilvl w:val="2"/>
          <w:numId w:val="7"/>
        </w:numPr>
        <w:tabs>
          <w:tab w:val="clear" w:pos="2651"/>
        </w:tabs>
      </w:pPr>
      <w:bookmarkStart w:id="10" w:name="_Toc327175124"/>
      <w:r>
        <w:t>Processing</w:t>
      </w:r>
      <w:bookmarkEnd w:id="10"/>
    </w:p>
    <w:p w:rsidR="001D4077" w:rsidRDefault="001D4077" w:rsidP="001D4077">
      <w:pPr>
        <w:pStyle w:val="Textoindependiente"/>
        <w:rPr>
          <w:lang w:val="es-ES"/>
        </w:rPr>
      </w:pPr>
    </w:p>
    <w:p w:rsidR="001D4077" w:rsidRDefault="001D4077" w:rsidP="001D4077">
      <w:pPr>
        <w:pStyle w:val="Textoindependiente"/>
      </w:pPr>
      <w:r w:rsidRPr="00B27041">
        <w:t>Once images are acquired from cameras rig and calibrated, a pre-processing toolbox computes image processing algorithms in order to enhance depth feeling according to user’s screen scaling and viewing distance</w:t>
      </w:r>
      <w:r w:rsidRPr="00F24252">
        <w:rPr>
          <w:bCs/>
        </w:rPr>
        <w:t xml:space="preserve"> and to </w:t>
      </w:r>
      <w:r w:rsidRPr="00F76F6D">
        <w:rPr>
          <w:bCs/>
        </w:rPr>
        <w:t xml:space="preserve">adapt the content </w:t>
      </w:r>
      <w:r w:rsidRPr="00A45EBF">
        <w:rPr>
          <w:bCs/>
        </w:rPr>
        <w:t>to specific 3D screen . Thus, user 3D experience is optimized according to its device rendering technology..</w:t>
      </w:r>
      <w:r>
        <w:t>Pre-processing toolbox: depth map computation</w:t>
      </w:r>
      <w:r w:rsidR="00B65944">
        <w:t>.</w:t>
      </w:r>
    </w:p>
    <w:p w:rsidR="00B65944" w:rsidRPr="001D4077" w:rsidRDefault="00B65944" w:rsidP="001D4077">
      <w:pPr>
        <w:pStyle w:val="Textoindependiente"/>
      </w:pPr>
    </w:p>
    <w:p w:rsidR="00653159" w:rsidRDefault="001D4077" w:rsidP="00FF524E">
      <w:pPr>
        <w:pStyle w:val="Textoindependiente"/>
        <w:numPr>
          <w:ilvl w:val="3"/>
          <w:numId w:val="7"/>
        </w:numPr>
      </w:pPr>
      <w:r>
        <w:t>Depth map computation</w:t>
      </w:r>
    </w:p>
    <w:tbl>
      <w:tblPr>
        <w:tblW w:w="9337" w:type="dxa"/>
        <w:tblInd w:w="108" w:type="dxa"/>
        <w:tblLayout w:type="fixed"/>
        <w:tblLook w:val="0000" w:firstRow="0" w:lastRow="0" w:firstColumn="0" w:lastColumn="0" w:noHBand="0" w:noVBand="0"/>
      </w:tblPr>
      <w:tblGrid>
        <w:gridCol w:w="2317"/>
        <w:gridCol w:w="7020"/>
      </w:tblGrid>
      <w:tr w:rsidR="00653159" w:rsidRPr="0054284A" w:rsidTr="008B6AF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653159" w:rsidRDefault="00C26965" w:rsidP="008B6AFD">
            <w:pPr>
              <w:pStyle w:val="tablecontentsheading"/>
              <w:keepNext/>
              <w:jc w:val="both"/>
            </w:pPr>
            <w:r>
              <w:t>Depth map computation</w:t>
            </w:r>
          </w:p>
        </w:tc>
      </w:tr>
      <w:tr w:rsidR="00653159" w:rsidRPr="0054284A"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53159" w:rsidRDefault="00653159" w:rsidP="008B6AF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53159" w:rsidRDefault="006C7134" w:rsidP="001B797C">
            <w:pPr>
              <w:pStyle w:val="tablecontents"/>
              <w:keepNext/>
              <w:jc w:val="both"/>
            </w:pPr>
            <w:r>
              <w:t>This module accepts</w:t>
            </w:r>
            <w:r w:rsidR="001B797C">
              <w:t xml:space="preserve"> </w:t>
            </w:r>
            <w:r w:rsidR="00424717">
              <w:t xml:space="preserve">raw </w:t>
            </w:r>
            <w:r>
              <w:t>calibrated</w:t>
            </w:r>
            <w:r w:rsidR="00424717">
              <w:t xml:space="preserve"> video streams</w:t>
            </w:r>
            <w:r w:rsidR="001B797C">
              <w:t xml:space="preserve"> (at least two)</w:t>
            </w:r>
            <w:r w:rsidR="00424717">
              <w:t>.</w:t>
            </w:r>
            <w:r w:rsidR="00E00974">
              <w:t xml:space="preserve"> Algorithm can be tweaked with user settings.</w:t>
            </w:r>
          </w:p>
        </w:tc>
      </w:tr>
      <w:tr w:rsidR="00653159"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53159" w:rsidRDefault="00653159" w:rsidP="008B6AF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53159" w:rsidRDefault="00424717" w:rsidP="00424717">
            <w:pPr>
              <w:pStyle w:val="tablecontents"/>
              <w:keepNext/>
              <w:jc w:val="both"/>
            </w:pPr>
            <w:r>
              <w:t>Calibrated video streams couple are processed in order to perform in real-time an efficient depth map computation for each view.</w:t>
            </w:r>
          </w:p>
        </w:tc>
      </w:tr>
      <w:tr w:rsidR="00653159"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53159" w:rsidRDefault="00424717" w:rsidP="008B6AFD">
            <w:pPr>
              <w:pStyle w:val="tablecontents"/>
              <w:keepNext/>
              <w:jc w:val="both"/>
            </w:pPr>
            <w:r>
              <w:t>O</w:t>
            </w:r>
            <w:r w:rsidR="00653159">
              <w:t>u</w:t>
            </w:r>
            <w:r>
              <w:t>t</w:t>
            </w:r>
            <w:r w:rsidR="00653159">
              <w: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53159" w:rsidRDefault="00424717" w:rsidP="00424717">
            <w:pPr>
              <w:pStyle w:val="tablecontents"/>
              <w:keepNext/>
              <w:jc w:val="both"/>
            </w:pPr>
            <w:r>
              <w:t xml:space="preserve">Output is the depth map associated with each </w:t>
            </w:r>
            <w:r w:rsidR="008161AA">
              <w:t xml:space="preserve">input </w:t>
            </w:r>
            <w:r>
              <w:t xml:space="preserve">view. Depth maps are 8-bit coded </w:t>
            </w:r>
            <w:r w:rsidR="006F737C">
              <w:t xml:space="preserve">on one channel </w:t>
            </w:r>
            <w:r>
              <w:t>and have the same resolution as the input views.</w:t>
            </w:r>
          </w:p>
        </w:tc>
      </w:tr>
      <w:tr w:rsidR="00653159"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653159" w:rsidRDefault="00653159" w:rsidP="008B6AF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653159" w:rsidRDefault="001B797C" w:rsidP="00FB021A">
            <w:pPr>
              <w:pStyle w:val="tablecontents"/>
              <w:keepNext/>
              <w:jc w:val="both"/>
            </w:pPr>
            <w:r>
              <w:t xml:space="preserve">Depth maps can help </w:t>
            </w:r>
            <w:r w:rsidR="00FB021A">
              <w:t>saliency estimation</w:t>
            </w:r>
            <w:r>
              <w:t xml:space="preserve"> as well as dynamic adaptation of the convergence plane and adaptive depth</w:t>
            </w:r>
            <w:r w:rsidR="00FB021A">
              <w:t>-</w:t>
            </w:r>
            <w:r>
              <w:t>of</w:t>
            </w:r>
            <w:r w:rsidR="00FB021A">
              <w:t>-</w:t>
            </w:r>
            <w:r>
              <w:t>field processing modules.</w:t>
            </w:r>
          </w:p>
        </w:tc>
      </w:tr>
    </w:tbl>
    <w:p w:rsidR="00653159" w:rsidRDefault="00653159" w:rsidP="00653159">
      <w:pPr>
        <w:pStyle w:val="Textoindependiente"/>
      </w:pPr>
    </w:p>
    <w:p w:rsidR="00F750DB" w:rsidRDefault="00F750DB" w:rsidP="00653159">
      <w:pPr>
        <w:pStyle w:val="Textoindependiente"/>
      </w:pPr>
    </w:p>
    <w:p w:rsidR="00F750DB" w:rsidRDefault="00F750DB" w:rsidP="00653159">
      <w:pPr>
        <w:pStyle w:val="Textoindependiente"/>
      </w:pPr>
    </w:p>
    <w:p w:rsidR="00F750DB" w:rsidRDefault="00F750DB" w:rsidP="00653159">
      <w:pPr>
        <w:pStyle w:val="Textoindependiente"/>
      </w:pPr>
    </w:p>
    <w:p w:rsidR="00F750DB" w:rsidRDefault="00F750DB" w:rsidP="00653159">
      <w:pPr>
        <w:pStyle w:val="Textoindependiente"/>
      </w:pPr>
    </w:p>
    <w:p w:rsidR="00F750DB" w:rsidRDefault="00F750DB" w:rsidP="00653159">
      <w:pPr>
        <w:pStyle w:val="Textoindependiente"/>
      </w:pPr>
    </w:p>
    <w:p w:rsidR="00C26965" w:rsidRDefault="00C26965" w:rsidP="00FF524E">
      <w:pPr>
        <w:pStyle w:val="Textoindependiente"/>
        <w:numPr>
          <w:ilvl w:val="3"/>
          <w:numId w:val="7"/>
        </w:numPr>
      </w:pPr>
      <w:r>
        <w:lastRenderedPageBreak/>
        <w:t>Pre-processing toolbox: 2D-to-3D conversion</w:t>
      </w:r>
    </w:p>
    <w:tbl>
      <w:tblPr>
        <w:tblW w:w="9337" w:type="dxa"/>
        <w:tblInd w:w="108" w:type="dxa"/>
        <w:tblLayout w:type="fixed"/>
        <w:tblLook w:val="0000" w:firstRow="0" w:lastRow="0" w:firstColumn="0" w:lastColumn="0" w:noHBand="0" w:noVBand="0"/>
      </w:tblPr>
      <w:tblGrid>
        <w:gridCol w:w="2317"/>
        <w:gridCol w:w="7020"/>
      </w:tblGrid>
      <w:tr w:rsidR="00C26965" w:rsidRPr="0054284A" w:rsidTr="008B6AF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26965" w:rsidRDefault="00C26965" w:rsidP="00C26965">
            <w:pPr>
              <w:pStyle w:val="tablecontentsheading"/>
              <w:keepNext/>
              <w:jc w:val="both"/>
            </w:pPr>
            <w:r>
              <w:t>2D-to-3D conversion</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C26965" w:rsidP="008B6AF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26965" w:rsidRDefault="001B797C" w:rsidP="00AB0D54">
            <w:pPr>
              <w:pStyle w:val="tablecontents"/>
              <w:keepNext/>
              <w:jc w:val="both"/>
            </w:pPr>
            <w:r>
              <w:t xml:space="preserve">This module accepts </w:t>
            </w:r>
            <w:r w:rsidR="00E832DA">
              <w:t xml:space="preserve">any </w:t>
            </w:r>
            <w:r>
              <w:t>2D raw video stream</w:t>
            </w:r>
            <w:r w:rsidR="00E832DA">
              <w:t xml:space="preserve">s. </w:t>
            </w:r>
            <w:r w:rsidR="00AB0D54">
              <w:t>Settings</w:t>
            </w:r>
            <w:r w:rsidR="00E832DA">
              <w:t xml:space="preserve"> allow </w:t>
            </w:r>
            <w:r w:rsidR="00AB0D54">
              <w:t>user to dynamically fine-tune</w:t>
            </w:r>
            <w:r w:rsidR="00E832DA">
              <w:t xml:space="preserve"> depth </w:t>
            </w:r>
            <w:r w:rsidR="00AB0D54">
              <w:t>parameters</w:t>
            </w:r>
            <w:r w:rsidR="00E832DA">
              <w:t xml:space="preserve"> to improve </w:t>
            </w:r>
            <w:r w:rsidR="00AB0D54">
              <w:t>immersion feeling</w:t>
            </w:r>
            <w:r w:rsidR="00E832DA">
              <w:t>.</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C26965" w:rsidP="008B6AF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26965" w:rsidRDefault="00E832DA" w:rsidP="00E832DA">
            <w:pPr>
              <w:pStyle w:val="tablecontents"/>
              <w:keepNext/>
              <w:jc w:val="both"/>
            </w:pPr>
            <w:r>
              <w:t xml:space="preserve">This module manages to internally compute depth map estimate thanks to depth cues retrieval. Then, Depth-Image Based Rendering (DIBR) process enables to generate </w:t>
            </w:r>
            <w:r w:rsidR="00AB0D54">
              <w:t>a second view for S3D rendering.</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424717" w:rsidP="008B6AFD">
            <w:pPr>
              <w:pStyle w:val="tablecontents"/>
              <w:keepNext/>
              <w:jc w:val="both"/>
            </w:pPr>
            <w:r>
              <w:t>O</w:t>
            </w:r>
            <w:r w:rsidR="00C26965">
              <w:t>u</w:t>
            </w:r>
            <w:r>
              <w:t>t</w:t>
            </w:r>
            <w:r w:rsidR="00C26965">
              <w: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26965" w:rsidRDefault="00AB0D54" w:rsidP="00AB0D54">
            <w:pPr>
              <w:pStyle w:val="tablecontents"/>
              <w:keepNext/>
              <w:jc w:val="both"/>
            </w:pPr>
            <w:r>
              <w:t>S3D compliant streams are the outputs of this module. Estimated depth map might be retrieved by user.</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C26965" w:rsidP="008B6AF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26965" w:rsidRDefault="00AB0D54" w:rsidP="00FB021A">
            <w:pPr>
              <w:pStyle w:val="tablecontents"/>
              <w:keepNext/>
              <w:jc w:val="both"/>
            </w:pPr>
            <w:r>
              <w:t xml:space="preserve">As S3D compliant streams and depth maps are yielded, </w:t>
            </w:r>
            <w:r w:rsidR="00FB021A">
              <w:t>this module may be coupled with modules that  aim at converting content to specific 3D screen (namely dynamic reframing, adaptive depth-of-field processing, dynamic adaptation of convergence plane, saliency estimation modules)</w:t>
            </w:r>
          </w:p>
        </w:tc>
      </w:tr>
    </w:tbl>
    <w:p w:rsidR="00C26965" w:rsidRDefault="00C26965" w:rsidP="00C26965">
      <w:pPr>
        <w:pStyle w:val="Textoindependiente"/>
      </w:pPr>
    </w:p>
    <w:p w:rsidR="001E5F00" w:rsidRDefault="001E5F00" w:rsidP="001E5F00">
      <w:pPr>
        <w:tabs>
          <w:tab w:val="left" w:pos="2127"/>
        </w:tabs>
        <w:rPr>
          <w:rFonts w:ascii="Interstate-Light" w:hAnsi="Interstate-Light" w:cs="Times New Roman"/>
          <w:bCs w:val="0"/>
          <w:noProof/>
          <w:color w:val="0000FF"/>
          <w:kern w:val="0"/>
          <w:sz w:val="28"/>
          <w:szCs w:val="20"/>
          <w:lang w:val="en-US" w:eastAsia="en-US"/>
        </w:rPr>
      </w:pPr>
    </w:p>
    <w:p w:rsidR="00C944F4" w:rsidRDefault="00550B71" w:rsidP="00FF524E">
      <w:pPr>
        <w:pStyle w:val="Textoindependiente"/>
        <w:numPr>
          <w:ilvl w:val="3"/>
          <w:numId w:val="7"/>
        </w:numPr>
      </w:pPr>
      <w:r>
        <w:t>Pre-processing toolbox: saliency estimation</w:t>
      </w:r>
    </w:p>
    <w:tbl>
      <w:tblPr>
        <w:tblW w:w="9337" w:type="dxa"/>
        <w:tblInd w:w="108" w:type="dxa"/>
        <w:tblLayout w:type="fixed"/>
        <w:tblLook w:val="0000" w:firstRow="0" w:lastRow="0" w:firstColumn="0" w:lastColumn="0" w:noHBand="0" w:noVBand="0"/>
      </w:tblPr>
      <w:tblGrid>
        <w:gridCol w:w="2317"/>
        <w:gridCol w:w="7020"/>
      </w:tblGrid>
      <w:tr w:rsidR="00C944F4" w:rsidRPr="0054284A" w:rsidTr="009C042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944F4" w:rsidRDefault="00550B71" w:rsidP="009C042D">
            <w:pPr>
              <w:pStyle w:val="tablecontentsheading"/>
              <w:keepNext/>
              <w:jc w:val="both"/>
            </w:pPr>
            <w:r>
              <w:t>Saliency estimation</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13FD5" w:rsidRDefault="009E02A3" w:rsidP="009E02A3">
            <w:pPr>
              <w:pStyle w:val="tablecontents"/>
              <w:keepNext/>
              <w:jc w:val="both"/>
            </w:pPr>
            <w:r>
              <w:t>The inputs of the saliency estimation module are</w:t>
            </w:r>
            <w:r w:rsidR="00913FD5">
              <w:t>:</w:t>
            </w:r>
          </w:p>
          <w:p w:rsidR="001870D1" w:rsidRDefault="009E02A3" w:rsidP="00FF524E">
            <w:pPr>
              <w:pStyle w:val="tablecontents"/>
              <w:keepNext/>
              <w:numPr>
                <w:ilvl w:val="0"/>
                <w:numId w:val="9"/>
              </w:numPr>
              <w:jc w:val="both"/>
              <w:rPr>
                <w:b/>
                <w:bCs/>
              </w:rPr>
            </w:pPr>
            <w:r>
              <w:t>the two views</w:t>
            </w:r>
            <w:r w:rsidR="00913FD5">
              <w:t xml:space="preserve">: </w:t>
            </w:r>
            <w:r>
              <w:t>not encoded, raw format</w:t>
            </w:r>
          </w:p>
          <w:p w:rsidR="001870D1" w:rsidRDefault="009E02A3" w:rsidP="00FF524E">
            <w:pPr>
              <w:pStyle w:val="tablecontents"/>
              <w:keepNext/>
              <w:numPr>
                <w:ilvl w:val="0"/>
                <w:numId w:val="9"/>
              </w:numPr>
              <w:jc w:val="both"/>
              <w:rPr>
                <w:b/>
                <w:bCs/>
              </w:rPr>
            </w:pPr>
            <w:r>
              <w:t>optionally the depth map estimated for the two views</w:t>
            </w:r>
          </w:p>
        </w:tc>
      </w:tr>
      <w:tr w:rsidR="00C944F4" w:rsidRPr="0054284A"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913FD5" w:rsidP="009C042D">
            <w:pPr>
              <w:pStyle w:val="tablecontents"/>
              <w:keepNext/>
              <w:jc w:val="both"/>
            </w:pPr>
            <w:r>
              <w:t xml:space="preserve">This processing computes automatically a saliency map in other words a grey level map where the white pixels describe the most attractive part of the video. The saliency estimation is also called visual attention model.  </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Ou</w:t>
            </w:r>
            <w:r w:rsidR="00CF588F">
              <w:t>t</w:t>
            </w:r>
            <w:r>
              <w: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913FD5" w:rsidP="009C042D">
            <w:pPr>
              <w:pStyle w:val="tablecontents"/>
              <w:keepNext/>
              <w:jc w:val="both"/>
            </w:pPr>
            <w:r>
              <w:t>The output may be:</w:t>
            </w:r>
          </w:p>
          <w:p w:rsidR="001870D1" w:rsidRDefault="00913FD5" w:rsidP="00FF524E">
            <w:pPr>
              <w:pStyle w:val="tablecontents"/>
              <w:keepNext/>
              <w:numPr>
                <w:ilvl w:val="0"/>
                <w:numId w:val="10"/>
              </w:numPr>
              <w:jc w:val="both"/>
              <w:rPr>
                <w:b/>
                <w:bCs/>
              </w:rPr>
            </w:pPr>
            <w:proofErr w:type="gramStart"/>
            <w:r>
              <w:t>a</w:t>
            </w:r>
            <w:proofErr w:type="gramEnd"/>
            <w:r>
              <w:t xml:space="preserve"> saliency map: buffer of grey level values (8 bits).</w:t>
            </w:r>
          </w:p>
          <w:p w:rsidR="001870D1" w:rsidRDefault="00913FD5" w:rsidP="00FF524E">
            <w:pPr>
              <w:pStyle w:val="tablecontents"/>
              <w:keepNext/>
              <w:numPr>
                <w:ilvl w:val="0"/>
                <w:numId w:val="10"/>
              </w:numPr>
              <w:jc w:val="both"/>
              <w:rPr>
                <w:b/>
                <w:bCs/>
              </w:rPr>
            </w:pPr>
            <w:r>
              <w:t xml:space="preserve">a heat map: buffer 8 bits </w:t>
            </w:r>
          </w:p>
          <w:p w:rsidR="001870D1" w:rsidRDefault="00913FD5" w:rsidP="00FF524E">
            <w:pPr>
              <w:pStyle w:val="tablecontents"/>
              <w:keepNext/>
              <w:numPr>
                <w:ilvl w:val="0"/>
                <w:numId w:val="10"/>
              </w:numPr>
              <w:jc w:val="both"/>
              <w:rPr>
                <w:b/>
                <w:bCs/>
              </w:rPr>
            </w:pPr>
            <w:r>
              <w:t>text file describing the location of the N first saliency peaks</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C465EF" w:rsidP="00C465EF">
            <w:pPr>
              <w:pStyle w:val="tablecontents"/>
              <w:keepNext/>
              <w:jc w:val="both"/>
            </w:pPr>
            <w:r>
              <w:t xml:space="preserve">The output of this module is used as an input for the following modules: dynamic reframing, dynamic adaptation of convergence plane, adaptive depth-of-field processing and automatic 3D subtitle insertion.  </w:t>
            </w:r>
          </w:p>
        </w:tc>
      </w:tr>
    </w:tbl>
    <w:p w:rsidR="00C944F4" w:rsidRDefault="00C944F4" w:rsidP="00C944F4">
      <w:pPr>
        <w:pStyle w:val="Textoindependiente"/>
      </w:pPr>
    </w:p>
    <w:p w:rsidR="00C944F4" w:rsidRDefault="00550B71" w:rsidP="00FF524E">
      <w:pPr>
        <w:pStyle w:val="Textoindependiente"/>
        <w:numPr>
          <w:ilvl w:val="3"/>
          <w:numId w:val="7"/>
        </w:numPr>
      </w:pPr>
      <w:r>
        <w:t>Conversion to specific 3D screen: dynamic reframing</w:t>
      </w:r>
    </w:p>
    <w:tbl>
      <w:tblPr>
        <w:tblW w:w="9337" w:type="dxa"/>
        <w:tblInd w:w="108" w:type="dxa"/>
        <w:tblLayout w:type="fixed"/>
        <w:tblLook w:val="0000" w:firstRow="0" w:lastRow="0" w:firstColumn="0" w:lastColumn="0" w:noHBand="0" w:noVBand="0"/>
      </w:tblPr>
      <w:tblGrid>
        <w:gridCol w:w="2317"/>
        <w:gridCol w:w="7020"/>
      </w:tblGrid>
      <w:tr w:rsidR="00C944F4" w:rsidRPr="0054284A" w:rsidTr="009C042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944F4" w:rsidRDefault="00550B71" w:rsidP="009C042D">
            <w:pPr>
              <w:pStyle w:val="tablecontentsheading"/>
              <w:keepNext/>
              <w:jc w:val="both"/>
            </w:pPr>
            <w:r>
              <w:lastRenderedPageBreak/>
              <w:t>Dynamic reframing</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8C176C" w:rsidP="009C042D">
            <w:pPr>
              <w:pStyle w:val="tablecontents"/>
              <w:keepNext/>
              <w:jc w:val="both"/>
            </w:pPr>
            <w:r>
              <w:t>The inputs of the dynamic reframing are:</w:t>
            </w:r>
          </w:p>
          <w:p w:rsidR="008C176C" w:rsidRDefault="008C176C" w:rsidP="00FF524E">
            <w:pPr>
              <w:pStyle w:val="tablecontents"/>
              <w:keepNext/>
              <w:numPr>
                <w:ilvl w:val="0"/>
                <w:numId w:val="9"/>
              </w:numPr>
              <w:jc w:val="both"/>
            </w:pPr>
            <w:r>
              <w:t>the two views: not encoded, raw format</w:t>
            </w:r>
          </w:p>
          <w:p w:rsidR="008C176C" w:rsidRDefault="008C176C" w:rsidP="00FF524E">
            <w:pPr>
              <w:pStyle w:val="tablecontents"/>
              <w:keepNext/>
              <w:numPr>
                <w:ilvl w:val="0"/>
                <w:numId w:val="9"/>
              </w:numPr>
              <w:jc w:val="both"/>
            </w:pPr>
            <w:r>
              <w:t>the saliency map for each view</w:t>
            </w:r>
          </w:p>
          <w:p w:rsidR="001870D1" w:rsidRDefault="008C176C" w:rsidP="00FF524E">
            <w:pPr>
              <w:pStyle w:val="tablecontents"/>
              <w:keepNext/>
              <w:numPr>
                <w:ilvl w:val="0"/>
                <w:numId w:val="11"/>
              </w:numPr>
              <w:jc w:val="both"/>
              <w:rPr>
                <w:b/>
                <w:bCs/>
              </w:rPr>
            </w:pPr>
            <w:r>
              <w:t>optionally the depth map estimated for the two views</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8C176C" w:rsidP="008C176C">
            <w:pPr>
              <w:pStyle w:val="tablecontents"/>
              <w:keepNext/>
              <w:jc w:val="both"/>
            </w:pPr>
            <w:r>
              <w:t xml:space="preserve">This processing aims at cropping the most important part of the video source depending on the target aspect ratio. Typical use case is the conversion from theatre (2:35 aspect ratio) to TV screen (16:9 aspect </w:t>
            </w:r>
            <w:proofErr w:type="gramStart"/>
            <w:r>
              <w:t>ratio</w:t>
            </w:r>
            <w:proofErr w:type="gramEnd"/>
            <w:r>
              <w:t>). Instead of applying black stripes or uncontrolled rescale of video source, this algorithm performs automatically the selection of an area and the temporal smoothing of this area for a natural visual effect.</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Ou</w:t>
            </w:r>
            <w:r w:rsidR="008C176C">
              <w:t>t</w:t>
            </w:r>
            <w:r>
              <w: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8C176C" w:rsidP="009C042D">
            <w:pPr>
              <w:pStyle w:val="tablecontents"/>
              <w:keepNext/>
              <w:jc w:val="both"/>
            </w:pPr>
            <w:r>
              <w:t>This technology may output:</w:t>
            </w:r>
          </w:p>
          <w:p w:rsidR="001870D1" w:rsidRDefault="008C176C" w:rsidP="00FF524E">
            <w:pPr>
              <w:pStyle w:val="tablecontents"/>
              <w:keepNext/>
              <w:numPr>
                <w:ilvl w:val="0"/>
                <w:numId w:val="11"/>
              </w:numPr>
              <w:jc w:val="both"/>
              <w:rPr>
                <w:b/>
                <w:bCs/>
              </w:rPr>
            </w:pPr>
            <w:r>
              <w:t>the two cropped views</w:t>
            </w:r>
          </w:p>
          <w:p w:rsidR="001870D1" w:rsidRDefault="008C176C" w:rsidP="00FF524E">
            <w:pPr>
              <w:pStyle w:val="tablecontents"/>
              <w:keepNext/>
              <w:numPr>
                <w:ilvl w:val="0"/>
                <w:numId w:val="11"/>
              </w:numPr>
              <w:jc w:val="both"/>
              <w:rPr>
                <w:b/>
                <w:bCs/>
              </w:rPr>
            </w:pPr>
            <w:r>
              <w:t>cropping window location (</w:t>
            </w:r>
            <w:proofErr w:type="spellStart"/>
            <w:r>
              <w:t>center</w:t>
            </w:r>
            <w:proofErr w:type="spellEnd"/>
            <w:r>
              <w:t xml:space="preserve"> and size) for each view</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8C176C" w:rsidP="009C042D">
            <w:pPr>
              <w:pStyle w:val="tablecontents"/>
              <w:keepNext/>
              <w:jc w:val="both"/>
            </w:pPr>
            <w:r>
              <w:t>This technology may be coupled with the saliency map estimation, depth map estimation and correction of the depth distortion.</w:t>
            </w:r>
          </w:p>
        </w:tc>
      </w:tr>
    </w:tbl>
    <w:p w:rsidR="00C944F4" w:rsidRPr="00D80CA0" w:rsidRDefault="00C944F4" w:rsidP="00C944F4">
      <w:pPr>
        <w:pStyle w:val="Textoindependiente"/>
      </w:pPr>
    </w:p>
    <w:p w:rsidR="00C944F4" w:rsidRDefault="00C944F4" w:rsidP="00C944F4">
      <w:pPr>
        <w:pStyle w:val="Textoindependiente"/>
      </w:pPr>
    </w:p>
    <w:p w:rsidR="00C944F4" w:rsidRPr="00945509" w:rsidRDefault="00550B71" w:rsidP="00FF524E">
      <w:pPr>
        <w:pStyle w:val="Textoindependiente"/>
        <w:numPr>
          <w:ilvl w:val="3"/>
          <w:numId w:val="7"/>
        </w:numPr>
      </w:pPr>
      <w:r w:rsidRPr="00550B71">
        <w:t xml:space="preserve"> </w:t>
      </w:r>
      <w:r>
        <w:t>Conversion to specific 3D screen: dynamic adaptation of convergence plane</w:t>
      </w:r>
    </w:p>
    <w:tbl>
      <w:tblPr>
        <w:tblW w:w="9337" w:type="dxa"/>
        <w:tblInd w:w="108" w:type="dxa"/>
        <w:tblLayout w:type="fixed"/>
        <w:tblLook w:val="0000" w:firstRow="0" w:lastRow="0" w:firstColumn="0" w:lastColumn="0" w:noHBand="0" w:noVBand="0"/>
      </w:tblPr>
      <w:tblGrid>
        <w:gridCol w:w="2317"/>
        <w:gridCol w:w="7020"/>
      </w:tblGrid>
      <w:tr w:rsidR="00C944F4" w:rsidRPr="00B05B79" w:rsidTr="009C042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944F4" w:rsidRDefault="00550B71" w:rsidP="009C042D">
            <w:pPr>
              <w:pStyle w:val="tablecontentsheading"/>
              <w:keepNext/>
              <w:jc w:val="both"/>
            </w:pPr>
            <w:r>
              <w:t>Dynamic adaptation of convergence plane</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54663" w:rsidRDefault="00954663" w:rsidP="009C042D">
            <w:pPr>
              <w:pStyle w:val="tablecontents"/>
              <w:keepNext/>
              <w:jc w:val="both"/>
            </w:pPr>
            <w:r>
              <w:t>The inputs of this technology are:</w:t>
            </w:r>
          </w:p>
          <w:p w:rsidR="001870D1" w:rsidRDefault="00954663" w:rsidP="00FF524E">
            <w:pPr>
              <w:pStyle w:val="tablecontents"/>
              <w:keepNext/>
              <w:numPr>
                <w:ilvl w:val="0"/>
                <w:numId w:val="9"/>
              </w:numPr>
              <w:jc w:val="both"/>
              <w:rPr>
                <w:b/>
                <w:bCs/>
              </w:rPr>
            </w:pPr>
            <w:r>
              <w:t>the two views: not encoded, raw format</w:t>
            </w:r>
          </w:p>
          <w:p w:rsidR="001870D1" w:rsidRDefault="00954663" w:rsidP="00FF524E">
            <w:pPr>
              <w:pStyle w:val="tablecontents"/>
              <w:keepNext/>
              <w:numPr>
                <w:ilvl w:val="0"/>
                <w:numId w:val="12"/>
              </w:numPr>
              <w:jc w:val="both"/>
              <w:rPr>
                <w:b/>
                <w:bCs/>
              </w:rPr>
            </w:pPr>
            <w:r>
              <w:t>Shift or distance between views</w:t>
            </w:r>
          </w:p>
          <w:p w:rsidR="001870D1" w:rsidRDefault="00954663" w:rsidP="00FF524E">
            <w:pPr>
              <w:pStyle w:val="tablecontents"/>
              <w:keepNext/>
              <w:numPr>
                <w:ilvl w:val="0"/>
                <w:numId w:val="12"/>
              </w:numPr>
              <w:jc w:val="both"/>
              <w:rPr>
                <w:b/>
                <w:bCs/>
              </w:rPr>
            </w:pPr>
            <w:r>
              <w:t xml:space="preserve">Disparity max/min in the sequence </w:t>
            </w:r>
          </w:p>
          <w:p w:rsidR="001870D1" w:rsidRDefault="00954663" w:rsidP="00FF524E">
            <w:pPr>
              <w:pStyle w:val="tablecontents"/>
              <w:keepNext/>
              <w:numPr>
                <w:ilvl w:val="0"/>
                <w:numId w:val="12"/>
              </w:numPr>
              <w:jc w:val="both"/>
              <w:rPr>
                <w:b/>
                <w:bCs/>
              </w:rPr>
            </w:pPr>
            <w:r>
              <w:t>Depth map between views</w:t>
            </w:r>
          </w:p>
          <w:p w:rsidR="001870D1" w:rsidRDefault="008B3156" w:rsidP="00FF524E">
            <w:pPr>
              <w:pStyle w:val="tablecontents"/>
              <w:keepNext/>
              <w:numPr>
                <w:ilvl w:val="0"/>
                <w:numId w:val="12"/>
              </w:numPr>
              <w:jc w:val="both"/>
              <w:rPr>
                <w:b/>
                <w:bCs/>
              </w:rPr>
            </w:pPr>
            <w:r>
              <w:t>Saliency map for each view</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54663" w:rsidRDefault="00954663" w:rsidP="009C042D">
            <w:pPr>
              <w:pStyle w:val="tablecontents"/>
              <w:keepNext/>
              <w:jc w:val="both"/>
            </w:pPr>
            <w:r>
              <w:t>This process aims at adapting the shift between views in order to always set the main region-of-interest on zero parallax (screen plane)</w:t>
            </w:r>
            <w:r w:rsidR="008B3156">
              <w:t xml:space="preserve">. It changes the distance between views over time by applying light temporal filtering which is not discernible. </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Outputs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54663" w:rsidRDefault="008B3156" w:rsidP="008B3156">
            <w:pPr>
              <w:pStyle w:val="tablecontents"/>
              <w:keepNext/>
              <w:jc w:val="both"/>
            </w:pPr>
            <w:r>
              <w:t xml:space="preserve">The output of this algorithm is two synthesized views which have been shifted, cropped and rescaled. </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54663" w:rsidRDefault="00D31324" w:rsidP="009C042D">
            <w:pPr>
              <w:pStyle w:val="tablecontents"/>
              <w:keepNext/>
              <w:jc w:val="both"/>
            </w:pPr>
            <w:r>
              <w:t>This technology may be coupled with the saliency map estimation, depth map estimation.</w:t>
            </w:r>
          </w:p>
        </w:tc>
      </w:tr>
    </w:tbl>
    <w:p w:rsidR="00C944F4" w:rsidRDefault="00C944F4" w:rsidP="00C944F4">
      <w:pPr>
        <w:tabs>
          <w:tab w:val="left" w:pos="2127"/>
        </w:tabs>
        <w:rPr>
          <w:rFonts w:ascii="Interstate-Light" w:hAnsi="Interstate-Light" w:cs="Times New Roman"/>
          <w:bCs w:val="0"/>
          <w:noProof/>
          <w:color w:val="0000FF"/>
          <w:kern w:val="0"/>
          <w:sz w:val="28"/>
          <w:szCs w:val="20"/>
          <w:lang w:val="en-US" w:eastAsia="en-US"/>
        </w:rPr>
      </w:pPr>
    </w:p>
    <w:p w:rsidR="00C944F4" w:rsidRPr="00945509" w:rsidRDefault="00550B71" w:rsidP="00FF524E">
      <w:pPr>
        <w:pStyle w:val="Textoindependiente"/>
        <w:numPr>
          <w:ilvl w:val="3"/>
          <w:numId w:val="7"/>
        </w:numPr>
      </w:pPr>
      <w:r w:rsidRPr="00550B71">
        <w:t xml:space="preserve"> </w:t>
      </w:r>
      <w:r>
        <w:t>Conversion to specific 3D screen: Adaptive depth-of-field processing</w:t>
      </w:r>
    </w:p>
    <w:tbl>
      <w:tblPr>
        <w:tblW w:w="9337" w:type="dxa"/>
        <w:tblInd w:w="108" w:type="dxa"/>
        <w:tblLayout w:type="fixed"/>
        <w:tblLook w:val="0000" w:firstRow="0" w:lastRow="0" w:firstColumn="0" w:lastColumn="0" w:noHBand="0" w:noVBand="0"/>
      </w:tblPr>
      <w:tblGrid>
        <w:gridCol w:w="2317"/>
        <w:gridCol w:w="7020"/>
      </w:tblGrid>
      <w:tr w:rsidR="00C944F4" w:rsidRPr="00B05B79" w:rsidTr="009C042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944F4" w:rsidRDefault="00550B71" w:rsidP="009C042D">
            <w:pPr>
              <w:pStyle w:val="tablecontentsheading"/>
              <w:keepNext/>
              <w:jc w:val="both"/>
            </w:pPr>
            <w:r>
              <w:lastRenderedPageBreak/>
              <w:t>Adaptive depth-of-field processing</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E2E81" w:rsidRDefault="008E2E81" w:rsidP="008E2E81">
            <w:pPr>
              <w:pStyle w:val="tablecontents"/>
              <w:keepNext/>
              <w:jc w:val="both"/>
            </w:pPr>
            <w:r>
              <w:t>The inputs of this technology are:</w:t>
            </w:r>
          </w:p>
          <w:p w:rsidR="008E2E81" w:rsidRDefault="008E2E81" w:rsidP="00FF524E">
            <w:pPr>
              <w:pStyle w:val="tablecontents"/>
              <w:keepNext/>
              <w:numPr>
                <w:ilvl w:val="0"/>
                <w:numId w:val="9"/>
              </w:numPr>
              <w:jc w:val="both"/>
            </w:pPr>
            <w:r>
              <w:t>the two views: not encoded, raw format</w:t>
            </w:r>
          </w:p>
          <w:p w:rsidR="008E2E81" w:rsidRDefault="008E2E81" w:rsidP="00FF524E">
            <w:pPr>
              <w:pStyle w:val="tablecontents"/>
              <w:keepNext/>
              <w:numPr>
                <w:ilvl w:val="0"/>
                <w:numId w:val="12"/>
              </w:numPr>
              <w:jc w:val="both"/>
            </w:pPr>
            <w:r>
              <w:t>Depth map between views</w:t>
            </w:r>
          </w:p>
          <w:p w:rsidR="001870D1" w:rsidRDefault="008E2E81" w:rsidP="00FF524E">
            <w:pPr>
              <w:pStyle w:val="tablecontents"/>
              <w:keepNext/>
              <w:numPr>
                <w:ilvl w:val="0"/>
                <w:numId w:val="12"/>
              </w:numPr>
              <w:jc w:val="both"/>
              <w:rPr>
                <w:b/>
                <w:bCs/>
              </w:rPr>
            </w:pPr>
            <w:r>
              <w:t>Saliency map for each view</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54663" w:rsidRDefault="008E2E81" w:rsidP="009C042D">
            <w:pPr>
              <w:pStyle w:val="tablecontents"/>
              <w:keepNext/>
              <w:jc w:val="both"/>
            </w:pPr>
            <w:r>
              <w:t xml:space="preserve">This technology applies a depth-of-field processing on each, in other words it blurs the part of the view which are not in focus of interest. It creates artificial blur on </w:t>
            </w:r>
            <w:proofErr w:type="spellStart"/>
            <w:r>
              <w:t>non region</w:t>
            </w:r>
            <w:proofErr w:type="spellEnd"/>
            <w:r>
              <w:t>-of-interest. Moreover, the applied blur quantity is related to the depth distance between the cu</w:t>
            </w:r>
            <w:r w:rsidR="00203A20">
              <w:t>rrent pixel and the main region-</w:t>
            </w:r>
            <w:r>
              <w:t xml:space="preserve">of-interest which is not blurred at all. </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Outputs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54663" w:rsidRDefault="00203A20" w:rsidP="00203A20">
            <w:pPr>
              <w:pStyle w:val="tablecontents"/>
              <w:keepNext/>
              <w:jc w:val="both"/>
            </w:pPr>
            <w:r>
              <w:t xml:space="preserve">The output of this algorithm is two synthesized views which have been spatially purposely blurred.  </w:t>
            </w:r>
          </w:p>
        </w:tc>
      </w:tr>
      <w:tr w:rsidR="00954663"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954663" w:rsidRDefault="00954663" w:rsidP="009C042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54663" w:rsidRDefault="00D31324" w:rsidP="009C042D">
            <w:pPr>
              <w:pStyle w:val="tablecontents"/>
              <w:keepNext/>
              <w:jc w:val="both"/>
            </w:pPr>
            <w:r>
              <w:t>This technology may be coupled with the saliency map estimation, depth map estimation.</w:t>
            </w:r>
          </w:p>
        </w:tc>
      </w:tr>
    </w:tbl>
    <w:p w:rsidR="00C944F4" w:rsidRDefault="00C944F4" w:rsidP="00C944F4">
      <w:pPr>
        <w:tabs>
          <w:tab w:val="left" w:pos="2127"/>
        </w:tabs>
        <w:rPr>
          <w:rFonts w:ascii="Interstate-Light" w:hAnsi="Interstate-Light" w:cs="Times New Roman"/>
          <w:bCs w:val="0"/>
          <w:noProof/>
          <w:color w:val="0000FF"/>
          <w:kern w:val="0"/>
          <w:sz w:val="28"/>
          <w:szCs w:val="20"/>
          <w:lang w:val="en-US" w:eastAsia="en-US"/>
        </w:rPr>
      </w:pPr>
    </w:p>
    <w:p w:rsidR="001870D1" w:rsidRDefault="00550B71" w:rsidP="00FF524E">
      <w:pPr>
        <w:pStyle w:val="Textoindependiente"/>
        <w:numPr>
          <w:ilvl w:val="3"/>
          <w:numId w:val="7"/>
        </w:numPr>
      </w:pPr>
      <w:r>
        <w:t xml:space="preserve">3D content preparation: Automatic 3D subtitle insertion </w:t>
      </w:r>
    </w:p>
    <w:tbl>
      <w:tblPr>
        <w:tblW w:w="9337" w:type="dxa"/>
        <w:tblInd w:w="108" w:type="dxa"/>
        <w:tblLayout w:type="fixed"/>
        <w:tblLook w:val="0000" w:firstRow="0" w:lastRow="0" w:firstColumn="0" w:lastColumn="0" w:noHBand="0" w:noVBand="0"/>
      </w:tblPr>
      <w:tblGrid>
        <w:gridCol w:w="2317"/>
        <w:gridCol w:w="7020"/>
      </w:tblGrid>
      <w:tr w:rsidR="00550B71" w:rsidRPr="0054284A" w:rsidTr="00B029A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550B71" w:rsidRDefault="00550B71" w:rsidP="00B029AD">
            <w:pPr>
              <w:pStyle w:val="tablecontentsheading"/>
              <w:keepNext/>
              <w:jc w:val="both"/>
            </w:pPr>
            <w:r>
              <w:t>Automatic 3D subtitle insertion</w:t>
            </w:r>
          </w:p>
        </w:tc>
      </w:tr>
      <w:tr w:rsidR="007C5C31" w:rsidRPr="00B05B79" w:rsidTr="00B029A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7C5C31" w:rsidRDefault="007C5C31" w:rsidP="00B029A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7C5C31" w:rsidRDefault="007C5C31" w:rsidP="007C5C31">
            <w:pPr>
              <w:pStyle w:val="tablecontents"/>
              <w:keepNext/>
              <w:jc w:val="both"/>
            </w:pPr>
            <w:r>
              <w:t>The inputs of this technology are:</w:t>
            </w:r>
          </w:p>
          <w:p w:rsidR="007C5C31" w:rsidRDefault="007C5C31" w:rsidP="00FF524E">
            <w:pPr>
              <w:pStyle w:val="tablecontents"/>
              <w:keepNext/>
              <w:numPr>
                <w:ilvl w:val="0"/>
                <w:numId w:val="9"/>
              </w:numPr>
              <w:jc w:val="both"/>
            </w:pPr>
            <w:r>
              <w:t>the two views: not encoded, raw format</w:t>
            </w:r>
          </w:p>
          <w:p w:rsidR="007C5C31" w:rsidRDefault="007C5C31" w:rsidP="00FF524E">
            <w:pPr>
              <w:pStyle w:val="tablecontents"/>
              <w:keepNext/>
              <w:numPr>
                <w:ilvl w:val="0"/>
                <w:numId w:val="12"/>
              </w:numPr>
              <w:jc w:val="both"/>
            </w:pPr>
            <w:r>
              <w:t>Shift or distance between views</w:t>
            </w:r>
          </w:p>
          <w:p w:rsidR="007C5C31" w:rsidRDefault="007C5C31" w:rsidP="00FF524E">
            <w:pPr>
              <w:pStyle w:val="tablecontents"/>
              <w:keepNext/>
              <w:numPr>
                <w:ilvl w:val="0"/>
                <w:numId w:val="12"/>
              </w:numPr>
              <w:jc w:val="both"/>
            </w:pPr>
            <w:r>
              <w:t xml:space="preserve">Disparity max/min in the sequence </w:t>
            </w:r>
          </w:p>
          <w:p w:rsidR="007C5C31" w:rsidRDefault="007C5C31" w:rsidP="00FF524E">
            <w:pPr>
              <w:pStyle w:val="tablecontents"/>
              <w:keepNext/>
              <w:numPr>
                <w:ilvl w:val="0"/>
                <w:numId w:val="12"/>
              </w:numPr>
              <w:jc w:val="both"/>
            </w:pPr>
            <w:r>
              <w:t>Depth map between views</w:t>
            </w:r>
          </w:p>
          <w:p w:rsidR="001870D1" w:rsidRDefault="007C5C31" w:rsidP="00FF524E">
            <w:pPr>
              <w:pStyle w:val="tablecontents"/>
              <w:keepNext/>
              <w:numPr>
                <w:ilvl w:val="0"/>
                <w:numId w:val="12"/>
              </w:numPr>
              <w:jc w:val="both"/>
              <w:rPr>
                <w:b/>
                <w:bCs/>
              </w:rPr>
            </w:pPr>
            <w:r>
              <w:t>Saliency map for each view</w:t>
            </w:r>
          </w:p>
        </w:tc>
      </w:tr>
      <w:tr w:rsidR="007C5C31" w:rsidRPr="00B05B79" w:rsidTr="00B029A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7C5C31" w:rsidRDefault="007C5C31" w:rsidP="00B029A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7C5C31" w:rsidRDefault="00D31324" w:rsidP="00B029AD">
            <w:pPr>
              <w:pStyle w:val="tablecontents"/>
              <w:keepNext/>
              <w:jc w:val="both"/>
            </w:pPr>
            <w:r>
              <w:t xml:space="preserve">This process provides an optimal depth value where a subtitle may be inserted within the content based on spatial and depth constraint. It set the subtitle on the same depth as the main region-of-interest and then reduces potential eye-strain linked to the convergence adaptation when switching between content and subtitle. </w:t>
            </w:r>
          </w:p>
        </w:tc>
      </w:tr>
      <w:tr w:rsidR="007C5C31" w:rsidRPr="00B05B79" w:rsidTr="00B029A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7C5C31" w:rsidRDefault="007C5C31" w:rsidP="00B029AD">
            <w:pPr>
              <w:pStyle w:val="tablecontents"/>
              <w:keepNext/>
              <w:jc w:val="both"/>
            </w:pPr>
            <w:r>
              <w:t>Outputs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7C5C31" w:rsidRDefault="00D31324" w:rsidP="00B029AD">
            <w:pPr>
              <w:pStyle w:val="tablecontents"/>
              <w:keepNext/>
              <w:jc w:val="both"/>
            </w:pPr>
            <w:r>
              <w:t xml:space="preserve">It outputs depth value for inserting the subtitle per frame. </w:t>
            </w:r>
          </w:p>
        </w:tc>
      </w:tr>
      <w:tr w:rsidR="007C5C31" w:rsidRPr="00B05B79" w:rsidTr="00B029A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7C5C31" w:rsidRDefault="007C5C31" w:rsidP="00B029A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7C5C31" w:rsidRDefault="00D31324" w:rsidP="00B029AD">
            <w:pPr>
              <w:pStyle w:val="tablecontents"/>
              <w:keepNext/>
              <w:jc w:val="both"/>
            </w:pPr>
            <w:r>
              <w:t>This technology may be coupled with the saliency map estimation, depth map estimation.</w:t>
            </w:r>
          </w:p>
        </w:tc>
      </w:tr>
    </w:tbl>
    <w:p w:rsidR="00550B71" w:rsidRDefault="00550B71" w:rsidP="00550B71">
      <w:pPr>
        <w:tabs>
          <w:tab w:val="left" w:pos="2127"/>
        </w:tabs>
        <w:rPr>
          <w:rFonts w:ascii="Interstate-Light" w:hAnsi="Interstate-Light" w:cs="Times New Roman"/>
          <w:bCs w:val="0"/>
          <w:noProof/>
          <w:color w:val="0000FF"/>
          <w:kern w:val="0"/>
          <w:sz w:val="28"/>
          <w:szCs w:val="20"/>
          <w:lang w:val="en-US" w:eastAsia="en-US"/>
        </w:rPr>
      </w:pPr>
    </w:p>
    <w:p w:rsidR="0087082C" w:rsidRDefault="0087082C" w:rsidP="00FF524E">
      <w:pPr>
        <w:pStyle w:val="Textoindependiente"/>
        <w:numPr>
          <w:ilvl w:val="3"/>
          <w:numId w:val="7"/>
        </w:numPr>
      </w:pPr>
      <w:r>
        <w:t>Video post-production</w:t>
      </w:r>
    </w:p>
    <w:tbl>
      <w:tblPr>
        <w:tblW w:w="9337" w:type="dxa"/>
        <w:tblInd w:w="108" w:type="dxa"/>
        <w:tblLayout w:type="fixed"/>
        <w:tblLook w:val="0000" w:firstRow="0" w:lastRow="0" w:firstColumn="0" w:lastColumn="0" w:noHBand="0" w:noVBand="0"/>
      </w:tblPr>
      <w:tblGrid>
        <w:gridCol w:w="2317"/>
        <w:gridCol w:w="7020"/>
      </w:tblGrid>
      <w:tr w:rsidR="0087082C" w:rsidTr="00BD2E83">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87082C" w:rsidRDefault="0087082C" w:rsidP="00BD2E83">
            <w:pPr>
              <w:pStyle w:val="tablecontentsheading"/>
              <w:keepNext/>
              <w:jc w:val="both"/>
            </w:pPr>
            <w:r>
              <w:t>Video post-production</w:t>
            </w:r>
          </w:p>
        </w:tc>
      </w:tr>
      <w:tr w:rsidR="0087082C"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87082C" w:rsidRDefault="0087082C" w:rsidP="00BD2E83">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7082C" w:rsidRPr="00B5201F" w:rsidRDefault="0087082C" w:rsidP="00BD2E83">
            <w:pPr>
              <w:pStyle w:val="tablecontents"/>
              <w:keepNext/>
              <w:jc w:val="both"/>
              <w:rPr>
                <w:bCs/>
              </w:rPr>
            </w:pPr>
            <w:r w:rsidRPr="00B5201F">
              <w:rPr>
                <w:bCs/>
              </w:rPr>
              <w:t xml:space="preserve">2 image streams (for left and right eye) in an appropriate format (depending on acquisition; camera format </w:t>
            </w:r>
            <w:proofErr w:type="spellStart"/>
            <w:r w:rsidRPr="00B5201F">
              <w:rPr>
                <w:bCs/>
              </w:rPr>
              <w:t>etc</w:t>
            </w:r>
            <w:proofErr w:type="spellEnd"/>
            <w:r w:rsidRPr="00B5201F">
              <w:rPr>
                <w:bCs/>
              </w:rPr>
              <w:t>)</w:t>
            </w:r>
          </w:p>
        </w:tc>
      </w:tr>
      <w:tr w:rsidR="0087082C"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87082C" w:rsidRDefault="0087082C" w:rsidP="00BD2E83">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7082C" w:rsidRDefault="0087082C" w:rsidP="00BD2E83">
            <w:pPr>
              <w:pStyle w:val="tablecontents"/>
              <w:keepNext/>
              <w:jc w:val="both"/>
            </w:pPr>
            <w:r>
              <w:t xml:space="preserve">The footage is imported, and some corrections concerning </w:t>
            </w:r>
            <w:proofErr w:type="spellStart"/>
            <w:r>
              <w:t>color</w:t>
            </w:r>
            <w:proofErr w:type="spellEnd"/>
            <w:r>
              <w:t xml:space="preserve"> or geometry may be performed. The footage is edited and combined into a complete programme </w:t>
            </w:r>
          </w:p>
        </w:tc>
      </w:tr>
      <w:tr w:rsidR="0087082C"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87082C" w:rsidRDefault="0087082C" w:rsidP="00BD2E83">
            <w:pPr>
              <w:pStyle w:val="tablecontents"/>
              <w:keepNext/>
              <w:jc w:val="both"/>
            </w:pPr>
            <w:r>
              <w:t>Outputs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7082C" w:rsidRDefault="0087082C" w:rsidP="00BD2E83">
            <w:pPr>
              <w:pStyle w:val="tablecontents"/>
              <w:keepNext/>
              <w:jc w:val="both"/>
            </w:pPr>
            <w:r>
              <w:t xml:space="preserve">A complete programme in an appropriate format for the remainder of the chain (coding </w:t>
            </w:r>
            <w:proofErr w:type="spellStart"/>
            <w:r>
              <w:t>etc</w:t>
            </w:r>
            <w:proofErr w:type="spellEnd"/>
            <w:r>
              <w:t>)</w:t>
            </w:r>
          </w:p>
        </w:tc>
      </w:tr>
      <w:tr w:rsidR="0087082C"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87082C" w:rsidRDefault="0087082C" w:rsidP="00BD2E83">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7082C" w:rsidRDefault="0087082C" w:rsidP="00BD2E83">
            <w:pPr>
              <w:pStyle w:val="tablecontents"/>
              <w:keepNext/>
              <w:jc w:val="both"/>
            </w:pPr>
            <w:r>
              <w:t>Capture, coding, distribution</w:t>
            </w:r>
          </w:p>
        </w:tc>
      </w:tr>
    </w:tbl>
    <w:p w:rsidR="0087082C" w:rsidRDefault="0087082C" w:rsidP="00550B71">
      <w:pPr>
        <w:tabs>
          <w:tab w:val="left" w:pos="2127"/>
        </w:tabs>
        <w:rPr>
          <w:rFonts w:ascii="Interstate-Light" w:hAnsi="Interstate-Light" w:cs="Times New Roman"/>
          <w:bCs w:val="0"/>
          <w:noProof/>
          <w:color w:val="0000FF"/>
          <w:kern w:val="0"/>
          <w:sz w:val="28"/>
          <w:szCs w:val="20"/>
          <w:lang w:val="en-US" w:eastAsia="en-US"/>
        </w:rPr>
      </w:pPr>
    </w:p>
    <w:p w:rsidR="0087082C" w:rsidRDefault="0087082C" w:rsidP="00550B71">
      <w:pPr>
        <w:tabs>
          <w:tab w:val="left" w:pos="2127"/>
        </w:tabs>
        <w:rPr>
          <w:rFonts w:ascii="Interstate-Light" w:hAnsi="Interstate-Light" w:cs="Times New Roman"/>
          <w:bCs w:val="0"/>
          <w:noProof/>
          <w:color w:val="0000FF"/>
          <w:kern w:val="0"/>
          <w:sz w:val="28"/>
          <w:szCs w:val="20"/>
          <w:lang w:val="en-US" w:eastAsia="en-US"/>
        </w:rPr>
      </w:pPr>
    </w:p>
    <w:p w:rsidR="002621A1" w:rsidRDefault="005F11E5" w:rsidP="00FF524E">
      <w:pPr>
        <w:pStyle w:val="Textoindependiente"/>
        <w:numPr>
          <w:ilvl w:val="3"/>
          <w:numId w:val="7"/>
        </w:numPr>
      </w:pPr>
      <w:r>
        <w:lastRenderedPageBreak/>
        <w:t>Interprocess formats</w:t>
      </w:r>
    </w:p>
    <w:p w:rsidR="005F11E5" w:rsidRDefault="005F11E5" w:rsidP="005F11E5">
      <w:pPr>
        <w:pStyle w:val="Textoindependiente"/>
      </w:pPr>
    </w:p>
    <w:p w:rsidR="005F11E5" w:rsidRDefault="00B65944" w:rsidP="00B65944">
      <w:pPr>
        <w:pStyle w:val="Textoindependiente"/>
        <w:jc w:val="center"/>
      </w:pPr>
      <w:r>
        <w:rPr>
          <w:lang w:val="es-ES" w:eastAsia="es-ES"/>
        </w:rPr>
        <w:drawing>
          <wp:inline distT="0" distB="0" distL="0" distR="0" wp14:anchorId="6BEB834D">
            <wp:extent cx="3487420" cy="61595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7420" cy="615950"/>
                    </a:xfrm>
                    <a:prstGeom prst="rect">
                      <a:avLst/>
                    </a:prstGeom>
                    <a:noFill/>
                  </pic:spPr>
                </pic:pic>
              </a:graphicData>
            </a:graphic>
          </wp:inline>
        </w:drawing>
      </w:r>
    </w:p>
    <w:p w:rsidR="005F11E5" w:rsidRDefault="005F11E5" w:rsidP="005F11E5">
      <w:pPr>
        <w:pStyle w:val="Textoindependiente"/>
        <w:jc w:val="center"/>
      </w:pPr>
    </w:p>
    <w:p w:rsidR="00D847F7" w:rsidRPr="005F11E5" w:rsidRDefault="00D847F7" w:rsidP="005F11E5">
      <w:pPr>
        <w:pStyle w:val="Textoindependiente"/>
        <w:numPr>
          <w:ilvl w:val="0"/>
          <w:numId w:val="22"/>
        </w:numPr>
        <w:rPr>
          <w:lang w:val="es-ES"/>
        </w:rPr>
      </w:pPr>
      <w:r w:rsidRPr="005F11E5">
        <w:rPr>
          <w:lang w:val="es-ES"/>
        </w:rPr>
        <w:t>Video Contents</w:t>
      </w:r>
    </w:p>
    <w:p w:rsidR="00D847F7" w:rsidRPr="005F11E5" w:rsidRDefault="00D847F7" w:rsidP="005F11E5">
      <w:pPr>
        <w:pStyle w:val="Textoindependiente"/>
        <w:numPr>
          <w:ilvl w:val="1"/>
          <w:numId w:val="22"/>
        </w:numPr>
        <w:rPr>
          <w:lang w:val="es-ES"/>
        </w:rPr>
      </w:pPr>
      <w:r w:rsidRPr="005F11E5">
        <w:t>2 Raw Views</w:t>
      </w:r>
    </w:p>
    <w:p w:rsidR="00D847F7" w:rsidRPr="005F11E5" w:rsidRDefault="00D847F7" w:rsidP="005F11E5">
      <w:pPr>
        <w:pStyle w:val="Textoindependiente"/>
        <w:numPr>
          <w:ilvl w:val="0"/>
          <w:numId w:val="22"/>
        </w:numPr>
        <w:rPr>
          <w:lang w:val="es-ES"/>
        </w:rPr>
      </w:pPr>
      <w:r w:rsidRPr="005F11E5">
        <w:rPr>
          <w:lang w:val="es-ES"/>
        </w:rPr>
        <w:t>Video Formats</w:t>
      </w:r>
    </w:p>
    <w:p w:rsidR="00D847F7" w:rsidRPr="003B32B0" w:rsidRDefault="003B32B0" w:rsidP="005F11E5">
      <w:pPr>
        <w:pStyle w:val="Textoindependiente"/>
        <w:numPr>
          <w:ilvl w:val="1"/>
          <w:numId w:val="22"/>
        </w:numPr>
      </w:pPr>
      <w:r>
        <w:t>Full HD/SDI (Format YCbCr422)</w:t>
      </w:r>
    </w:p>
    <w:p w:rsidR="00D847F7" w:rsidRPr="005F11E5" w:rsidRDefault="00D847F7" w:rsidP="005F11E5">
      <w:pPr>
        <w:pStyle w:val="Textoindependiente"/>
        <w:numPr>
          <w:ilvl w:val="1"/>
          <w:numId w:val="22"/>
        </w:numPr>
        <w:rPr>
          <w:lang w:val="es-ES"/>
        </w:rPr>
      </w:pPr>
      <w:r w:rsidRPr="005F11E5">
        <w:rPr>
          <w:lang w:val="es-ES"/>
        </w:rPr>
        <w:t>MPEG-TS</w:t>
      </w:r>
    </w:p>
    <w:p w:rsidR="00D847F7" w:rsidRPr="005F11E5" w:rsidRDefault="00D847F7" w:rsidP="005F11E5">
      <w:pPr>
        <w:pStyle w:val="Textoindependiente"/>
        <w:numPr>
          <w:ilvl w:val="0"/>
          <w:numId w:val="22"/>
        </w:numPr>
        <w:rPr>
          <w:lang w:val="es-ES"/>
        </w:rPr>
      </w:pPr>
      <w:r w:rsidRPr="005F11E5">
        <w:rPr>
          <w:lang w:val="es-ES"/>
        </w:rPr>
        <w:t>Metadata Formats</w:t>
      </w:r>
    </w:p>
    <w:p w:rsidR="00D847F7" w:rsidRPr="00B65944" w:rsidRDefault="00D847F7" w:rsidP="005F11E5">
      <w:pPr>
        <w:pStyle w:val="Textoindependiente"/>
        <w:numPr>
          <w:ilvl w:val="1"/>
          <w:numId w:val="22"/>
        </w:numPr>
      </w:pPr>
      <w:r w:rsidRPr="00B65944">
        <w:t>DVB-3DTV and DVB-SI</w:t>
      </w:r>
    </w:p>
    <w:p w:rsidR="001E5F00" w:rsidRDefault="001E5F00" w:rsidP="001E5F00">
      <w:pPr>
        <w:tabs>
          <w:tab w:val="left" w:pos="2127"/>
        </w:tabs>
        <w:rPr>
          <w:rFonts w:ascii="Interstate-Light" w:hAnsi="Interstate-Light" w:cs="Times New Roman"/>
          <w:bCs w:val="0"/>
          <w:noProof/>
          <w:color w:val="0000FF"/>
          <w:kern w:val="0"/>
          <w:sz w:val="28"/>
          <w:szCs w:val="20"/>
          <w:lang w:val="en-US" w:eastAsia="en-US"/>
        </w:rPr>
      </w:pPr>
    </w:p>
    <w:p w:rsidR="00F76F6D" w:rsidRDefault="00F76F6D" w:rsidP="00FF524E">
      <w:pPr>
        <w:pStyle w:val="Ttulo3"/>
        <w:numPr>
          <w:ilvl w:val="2"/>
          <w:numId w:val="7"/>
        </w:numPr>
        <w:tabs>
          <w:tab w:val="clear" w:pos="2651"/>
        </w:tabs>
      </w:pPr>
      <w:bookmarkStart w:id="11" w:name="_Toc327175125"/>
      <w:r>
        <w:t>Contribution</w:t>
      </w:r>
      <w:bookmarkEnd w:id="11"/>
    </w:p>
    <w:p w:rsidR="00CA761B" w:rsidRDefault="00CA761B" w:rsidP="00F76F6D">
      <w:pPr>
        <w:pStyle w:val="Textoindependiente"/>
        <w:rPr>
          <w:lang w:val="en-NZ"/>
        </w:rPr>
      </w:pPr>
    </w:p>
    <w:p w:rsidR="004011AA" w:rsidRDefault="004011AA" w:rsidP="004011AA">
      <w:pPr>
        <w:pStyle w:val="Textoindependiente"/>
      </w:pPr>
      <w:r>
        <w:t>Before being distributed to the end-user, transmission from capturing to production is usually needed in most of the scenarios. This transmission, known as contribution, is made with high quality/low delay 422 Profile encoding. Unlike distribution, being DVB compatible is not a requirement for contribution, as it is a point to point transmission usually done through private networks with guarnateed QoS.</w:t>
      </w:r>
    </w:p>
    <w:p w:rsidR="004011AA" w:rsidRDefault="004011AA" w:rsidP="004011AA">
      <w:pPr>
        <w:pStyle w:val="Textoindependiente"/>
        <w:rPr>
          <w:lang w:val="en-NZ"/>
        </w:rPr>
      </w:pPr>
      <w:r>
        <w:rPr>
          <w:lang w:val="en-NZ"/>
        </w:rPr>
        <w:t>The contribution phase covers the delivery of 3D contents f</w:t>
      </w:r>
      <w:r w:rsidRPr="00CA761B">
        <w:rPr>
          <w:lang w:val="en-NZ"/>
        </w:rPr>
        <w:t xml:space="preserve">rom the place where the 3D image is created to the final Head Ends where the 3D image is encoding </w:t>
      </w:r>
      <w:r>
        <w:rPr>
          <w:lang w:val="en-NZ"/>
        </w:rPr>
        <w:t>for transmission to final users.</w:t>
      </w:r>
      <w:r w:rsidRPr="00CA761B">
        <w:rPr>
          <w:lang w:val="en-NZ"/>
        </w:rPr>
        <w:t xml:space="preserve"> </w:t>
      </w:r>
      <w:r>
        <w:rPr>
          <w:lang w:val="en-NZ"/>
        </w:rPr>
        <w:t>This delivery is typically</w:t>
      </w:r>
      <w:r w:rsidRPr="00CA761B">
        <w:rPr>
          <w:lang w:val="en-NZ"/>
        </w:rPr>
        <w:t xml:space="preserve"> </w:t>
      </w:r>
      <w:r>
        <w:rPr>
          <w:lang w:val="en-NZ"/>
        </w:rPr>
        <w:t xml:space="preserve">done with </w:t>
      </w:r>
      <w:r w:rsidRPr="00CA761B">
        <w:rPr>
          <w:lang w:val="en-NZ"/>
        </w:rPr>
        <w:t>maximum quality and minimum delay to be process for different operators, saving as much as possible the bandwidth needed.</w:t>
      </w:r>
    </w:p>
    <w:p w:rsidR="00CD27E7" w:rsidRPr="004011AA" w:rsidRDefault="00CD27E7" w:rsidP="00F76F6D">
      <w:pPr>
        <w:pStyle w:val="Textoindependiente"/>
        <w:rPr>
          <w:lang w:val="en-NZ"/>
        </w:rPr>
      </w:pPr>
    </w:p>
    <w:p w:rsidR="00CA761B" w:rsidRPr="00CA761B" w:rsidRDefault="00CA761B" w:rsidP="00F76F6D">
      <w:pPr>
        <w:pStyle w:val="Textoindependiente"/>
        <w:rPr>
          <w:lang w:val="en-NZ"/>
        </w:rPr>
      </w:pPr>
    </w:p>
    <w:p w:rsidR="00F76F6D" w:rsidRDefault="00F76F6D" w:rsidP="00FF524E">
      <w:pPr>
        <w:pStyle w:val="Textoindependiente"/>
        <w:numPr>
          <w:ilvl w:val="3"/>
          <w:numId w:val="7"/>
        </w:numPr>
      </w:pPr>
      <w:r>
        <w:t>3D-full-HD stereo real time encoding</w:t>
      </w:r>
      <w:r w:rsidR="001836C3">
        <w:t xml:space="preserve"> </w:t>
      </w:r>
      <w:r>
        <w:t xml:space="preserve"> for contribution</w:t>
      </w:r>
    </w:p>
    <w:p w:rsidR="00454334" w:rsidRDefault="00454334" w:rsidP="00454334">
      <w:pPr>
        <w:pStyle w:val="Textoindependiente"/>
      </w:pPr>
      <w:r>
        <w:t>The aim of a contribution encoder is to meet a quality so that the encoding/decoding process can be considered as transparent</w:t>
      </w:r>
      <w:r w:rsidR="00D91109">
        <w:t xml:space="preserve"> as posible</w:t>
      </w:r>
      <w:r>
        <w:t xml:space="preserve">, that means, quality losses are imperceptible for the human eye after several encoding/decoding steps. This implies using high </w:t>
      </w:r>
      <w:r w:rsidR="00D91109">
        <w:t xml:space="preserve">422 encoding profiles with high transimision </w:t>
      </w:r>
      <w:r>
        <w:t>bitrates</w:t>
      </w:r>
      <w:r w:rsidR="00D91109">
        <w:t>.</w:t>
      </w:r>
    </w:p>
    <w:p w:rsidR="00454334" w:rsidRDefault="00454334" w:rsidP="00D95B64">
      <w:pPr>
        <w:pStyle w:val="Textoindependiente"/>
      </w:pPr>
    </w:p>
    <w:p w:rsidR="00454334" w:rsidRDefault="00454334" w:rsidP="00D95B64">
      <w:pPr>
        <w:pStyle w:val="Textoindependiente"/>
      </w:pPr>
    </w:p>
    <w:tbl>
      <w:tblPr>
        <w:tblW w:w="9337" w:type="dxa"/>
        <w:tblInd w:w="108" w:type="dxa"/>
        <w:tblLayout w:type="fixed"/>
        <w:tblLook w:val="0000" w:firstRow="0" w:lastRow="0" w:firstColumn="0" w:lastColumn="0" w:noHBand="0" w:noVBand="0"/>
      </w:tblPr>
      <w:tblGrid>
        <w:gridCol w:w="2317"/>
        <w:gridCol w:w="7020"/>
      </w:tblGrid>
      <w:tr w:rsidR="00CD27E7" w:rsidRPr="00B05B79" w:rsidTr="004C2A69">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D27E7" w:rsidRDefault="00CD27E7" w:rsidP="004C2A69">
            <w:pPr>
              <w:pStyle w:val="tablecontentsheading"/>
              <w:keepNext/>
              <w:jc w:val="both"/>
            </w:pPr>
            <w:r>
              <w:lastRenderedPageBreak/>
              <w:t>3D-full-HD-stereo encoder for contribution</w:t>
            </w:r>
          </w:p>
        </w:tc>
      </w:tr>
      <w:tr w:rsidR="00CD27E7"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D27E7" w:rsidRDefault="00CD27E7" w:rsidP="004C2A69">
            <w:pPr>
              <w:pStyle w:val="tablecontents"/>
              <w:keepNext/>
              <w:jc w:val="both"/>
            </w:pPr>
            <w:r>
              <w:t>inputs</w:t>
            </w:r>
          </w:p>
          <w:p w:rsidR="00CD27E7" w:rsidRDefault="00CD27E7" w:rsidP="004C2A69">
            <w:pPr>
              <w:pStyle w:val="tablecontents"/>
              <w:keepNext/>
              <w:numPr>
                <w:ilvl w:val="0"/>
                <w:numId w:val="14"/>
              </w:numPr>
              <w:jc w:val="both"/>
              <w:rPr>
                <w:b/>
                <w:bCs/>
              </w:rPr>
            </w:pPr>
            <w:r>
              <w:rPr>
                <w:lang w:eastAsia="es-ES"/>
              </w:rPr>
              <w:t>T</w:t>
            </w:r>
            <w:r w:rsidRPr="002F2264">
              <w:rPr>
                <w:lang w:eastAsia="es-ES"/>
              </w:rPr>
              <w:t xml:space="preserve">wo 1.5 </w:t>
            </w:r>
            <w:proofErr w:type="spellStart"/>
            <w:r w:rsidRPr="002F2264">
              <w:rPr>
                <w:lang w:eastAsia="es-ES"/>
              </w:rPr>
              <w:t>Gbps</w:t>
            </w:r>
            <w:proofErr w:type="spellEnd"/>
            <w:r w:rsidRPr="002F2264">
              <w:rPr>
                <w:lang w:eastAsia="es-ES"/>
              </w:rPr>
              <w:t xml:space="preserve"> HD-SDI (SMPTE 292M) video streams or one 3Gbps (SMPTE 425M) for HD stereoscopic video input</w:t>
            </w:r>
          </w:p>
        </w:tc>
      </w:tr>
      <w:tr w:rsidR="00CD27E7"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D27E7" w:rsidRDefault="00CD27E7" w:rsidP="004C2A69">
            <w:pPr>
              <w:pStyle w:val="tablecontents"/>
              <w:keepNext/>
              <w:jc w:val="both"/>
            </w:pPr>
            <w:r>
              <w:t>Left and Right Views are encoded and decoded in a low delay/ high quality 422 profile for contribution links before production.</w:t>
            </w:r>
          </w:p>
          <w:p w:rsidR="00F4238D" w:rsidRPr="00F4238D" w:rsidRDefault="00CD27E7" w:rsidP="00F4238D">
            <w:pPr>
              <w:pStyle w:val="tablecontents"/>
              <w:keepNext/>
              <w:numPr>
                <w:ilvl w:val="0"/>
                <w:numId w:val="14"/>
              </w:numPr>
              <w:jc w:val="both"/>
              <w:rPr>
                <w:b/>
                <w:bCs/>
              </w:rPr>
            </w:pPr>
            <w:r>
              <w:t xml:space="preserve">For DVB-3D Phase1 frame packing compatible formats, high quality frame packing (quincunx) may be implemented before the contribution encoding process. </w:t>
            </w:r>
          </w:p>
          <w:p w:rsidR="00CD27E7" w:rsidRDefault="00CD27E7" w:rsidP="00F4238D">
            <w:pPr>
              <w:pStyle w:val="tablecontents"/>
              <w:keepNext/>
              <w:numPr>
                <w:ilvl w:val="0"/>
                <w:numId w:val="14"/>
              </w:numPr>
              <w:jc w:val="both"/>
              <w:rPr>
                <w:b/>
                <w:bCs/>
              </w:rPr>
            </w:pPr>
            <w:r>
              <w:t>For DVB-3D Phase2 compatible formats, left and right views are encoded in the original resolution at high quality/low delay. After transmission they are decoded and synchronized to feed the production process.</w:t>
            </w:r>
          </w:p>
        </w:tc>
      </w:tr>
      <w:tr w:rsidR="00CD27E7" w:rsidRPr="00166807"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D27E7" w:rsidRDefault="00CD27E7" w:rsidP="004C2A69">
            <w:pPr>
              <w:pStyle w:val="tablecontents"/>
              <w:keepNext/>
              <w:jc w:val="both"/>
            </w:pPr>
            <w:r>
              <w:t xml:space="preserve">The process outputs </w:t>
            </w:r>
            <w:proofErr w:type="gramStart"/>
            <w:r>
              <w:t>a MPEG2</w:t>
            </w:r>
            <w:proofErr w:type="gramEnd"/>
            <w:r>
              <w:t>-TS containing one or two H264 422 video streams depending the DVB Phase compatibility. Each video stream may be set between 30 and 80 Mbps, so the complete MPEG2-TS bitrate may be between 70 and 200 Mbps. FEC is supported for IP network contributions.</w:t>
            </w:r>
          </w:p>
          <w:p w:rsidR="00CD27E7" w:rsidRDefault="00CD27E7" w:rsidP="004C2A69">
            <w:pPr>
              <w:pStyle w:val="tablecontents"/>
              <w:keepNext/>
              <w:jc w:val="both"/>
            </w:pPr>
          </w:p>
        </w:tc>
      </w:tr>
      <w:tr w:rsidR="00CD27E7"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D27E7" w:rsidRDefault="00CD27E7" w:rsidP="00F4002A">
            <w:pPr>
              <w:pStyle w:val="tablecontents"/>
              <w:keepNext/>
              <w:jc w:val="both"/>
            </w:pPr>
            <w:r>
              <w:t xml:space="preserve">Output of this process is </w:t>
            </w:r>
            <w:r w:rsidR="00D91109">
              <w:t>transmitted</w:t>
            </w:r>
            <w:r w:rsidR="00F4002A">
              <w:t xml:space="preserve"> through a contribution link with guaranteed </w:t>
            </w:r>
            <w:proofErr w:type="spellStart"/>
            <w:r w:rsidR="00F4002A">
              <w:t>QoS</w:t>
            </w:r>
            <w:proofErr w:type="spellEnd"/>
            <w:r>
              <w:t>.</w:t>
            </w:r>
          </w:p>
        </w:tc>
      </w:tr>
    </w:tbl>
    <w:p w:rsidR="00CD27E7" w:rsidRDefault="00CD27E7" w:rsidP="00CD27E7">
      <w:pPr>
        <w:pStyle w:val="Textoindependiente"/>
      </w:pPr>
    </w:p>
    <w:p w:rsidR="00CD27E7" w:rsidRDefault="00CD27E7" w:rsidP="00D95B64">
      <w:pPr>
        <w:pStyle w:val="Textoindependiente"/>
        <w:ind w:left="2280"/>
      </w:pPr>
    </w:p>
    <w:p w:rsidR="00CD27E7" w:rsidRDefault="00CD27E7" w:rsidP="00CD27E7">
      <w:pPr>
        <w:pStyle w:val="Textoindependiente"/>
        <w:numPr>
          <w:ilvl w:val="3"/>
          <w:numId w:val="7"/>
        </w:numPr>
      </w:pPr>
      <w:r>
        <w:t>Contribution link</w:t>
      </w:r>
    </w:p>
    <w:p w:rsidR="00C44CFE" w:rsidRDefault="00C44CFE" w:rsidP="00D95B64">
      <w:pPr>
        <w:pStyle w:val="Textoindependiente"/>
      </w:pPr>
    </w:p>
    <w:p w:rsidR="00E90D02" w:rsidRDefault="00C44CFE" w:rsidP="00D95B64">
      <w:pPr>
        <w:pStyle w:val="Textoindependiente"/>
      </w:pPr>
      <w:r>
        <w:t>Private networks, with guaranteed bandwith and QoS, are usually used for contribution links</w:t>
      </w:r>
      <w:r w:rsidR="002137D8">
        <w:t xml:space="preserve"> to avoid network jitter, thus avoiding </w:t>
      </w:r>
      <w:r w:rsidR="00E90D02">
        <w:t xml:space="preserve">the use of big dejittering buffers that will result in an increase of the </w:t>
      </w:r>
      <w:r w:rsidR="00F4002A">
        <w:t>global delay in the contribution process</w:t>
      </w:r>
      <w:r w:rsidR="00E90D02">
        <w:t>.</w:t>
      </w:r>
    </w:p>
    <w:p w:rsidR="00F4002A" w:rsidRDefault="00EF6371" w:rsidP="00D95B64">
      <w:pPr>
        <w:pStyle w:val="Textoindependiente"/>
      </w:pPr>
      <w:r>
        <w:t xml:space="preserve">Many different networks can be used for contribution links, for example </w:t>
      </w:r>
      <w:r w:rsidR="00E90D02">
        <w:t>IP, PDH</w:t>
      </w:r>
      <w:r>
        <w:t xml:space="preserve"> or</w:t>
      </w:r>
      <w:r w:rsidR="00E90D02">
        <w:t xml:space="preserve"> Satellite links</w:t>
      </w:r>
      <w:r>
        <w:t>.</w:t>
      </w:r>
    </w:p>
    <w:p w:rsidR="00C44CFE" w:rsidRDefault="00E90D02" w:rsidP="00D95B64">
      <w:pPr>
        <w:pStyle w:val="Textoindependiente"/>
      </w:pPr>
      <w:r>
        <w:t xml:space="preserve"> </w:t>
      </w:r>
    </w:p>
    <w:tbl>
      <w:tblPr>
        <w:tblW w:w="9337" w:type="dxa"/>
        <w:tblInd w:w="108" w:type="dxa"/>
        <w:tblLayout w:type="fixed"/>
        <w:tblLook w:val="0000" w:firstRow="0" w:lastRow="0" w:firstColumn="0" w:lastColumn="0" w:noHBand="0" w:noVBand="0"/>
      </w:tblPr>
      <w:tblGrid>
        <w:gridCol w:w="2317"/>
        <w:gridCol w:w="7020"/>
      </w:tblGrid>
      <w:tr w:rsidR="00CD27E7" w:rsidRPr="00CB0E39" w:rsidTr="004C2A69">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D27E7" w:rsidRDefault="00EF6371" w:rsidP="004C2A69">
            <w:pPr>
              <w:pStyle w:val="tablecontentsheading"/>
              <w:keepNext/>
              <w:jc w:val="both"/>
            </w:pPr>
            <w:r>
              <w:t>C</w:t>
            </w:r>
            <w:r w:rsidR="00CD27E7">
              <w:t>ontribution</w:t>
            </w:r>
            <w:r>
              <w:t xml:space="preserve"> links</w:t>
            </w:r>
          </w:p>
        </w:tc>
      </w:tr>
      <w:tr w:rsidR="00F4002A"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4002A" w:rsidRDefault="00F4002A" w:rsidP="004C2A69">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4002A" w:rsidRDefault="00F4002A" w:rsidP="00D95B64">
            <w:pPr>
              <w:pStyle w:val="tablecontents"/>
              <w:keepNext/>
              <w:jc w:val="both"/>
              <w:rPr>
                <w:b/>
                <w:bCs/>
              </w:rPr>
            </w:pPr>
            <w:r>
              <w:rPr>
                <w:lang w:eastAsia="es-ES"/>
              </w:rPr>
              <w:t>MPEG-2 TS containing high quality encoded 3D video</w:t>
            </w:r>
          </w:p>
        </w:tc>
      </w:tr>
      <w:tr w:rsidR="00F4002A"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4002A" w:rsidRDefault="00F4002A" w:rsidP="004C2A69">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4002A" w:rsidRDefault="00F4002A" w:rsidP="00D95B64">
            <w:pPr>
              <w:pStyle w:val="tablecontents"/>
              <w:keepNext/>
              <w:jc w:val="both"/>
              <w:rPr>
                <w:b/>
                <w:bCs/>
              </w:rPr>
            </w:pPr>
            <w:r>
              <w:rPr>
                <w:lang w:eastAsia="es-ES"/>
              </w:rPr>
              <w:t>Depending on the network used for contribution, MPEG-2 TS</w:t>
            </w:r>
            <w:r>
              <w:t xml:space="preserve"> content must be adapted in order to minimize transmission jitter</w:t>
            </w:r>
          </w:p>
        </w:tc>
      </w:tr>
      <w:tr w:rsidR="00F4002A"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4002A" w:rsidRDefault="00F4002A" w:rsidP="004C2A69">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4002A" w:rsidRDefault="00F4002A" w:rsidP="004C2A69">
            <w:pPr>
              <w:pStyle w:val="tablecontents"/>
              <w:keepNext/>
              <w:jc w:val="both"/>
            </w:pPr>
            <w:r>
              <w:rPr>
                <w:lang w:eastAsia="es-ES"/>
              </w:rPr>
              <w:t>MPEG-2 TS containing high quality encoded 3D video</w:t>
            </w:r>
          </w:p>
        </w:tc>
      </w:tr>
      <w:tr w:rsidR="00F4002A"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4002A" w:rsidRDefault="00F4002A" w:rsidP="004C2A69">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4002A" w:rsidRDefault="00F4002A" w:rsidP="00F4002A">
            <w:pPr>
              <w:pStyle w:val="tablecontents"/>
              <w:keepNext/>
              <w:jc w:val="both"/>
            </w:pPr>
            <w:r>
              <w:t>Output of this process is used to feed the contribution decoder.</w:t>
            </w:r>
          </w:p>
        </w:tc>
      </w:tr>
    </w:tbl>
    <w:p w:rsidR="00CD27E7" w:rsidRDefault="00CD27E7" w:rsidP="00CD27E7">
      <w:pPr>
        <w:pStyle w:val="Textoindependiente"/>
      </w:pPr>
    </w:p>
    <w:p w:rsidR="00CD27E7" w:rsidRDefault="00CD27E7" w:rsidP="00D95B64">
      <w:pPr>
        <w:pStyle w:val="Textoindependiente"/>
      </w:pPr>
    </w:p>
    <w:p w:rsidR="00CB4E9A" w:rsidRDefault="00CB4E9A" w:rsidP="00CB4E9A">
      <w:pPr>
        <w:pStyle w:val="Textoindependiente"/>
        <w:numPr>
          <w:ilvl w:val="3"/>
          <w:numId w:val="7"/>
        </w:numPr>
      </w:pPr>
      <w:r>
        <w:t>3D-full-HD stereo real time decoding  for contribution</w:t>
      </w:r>
    </w:p>
    <w:p w:rsidR="00742213" w:rsidRDefault="00534B4E" w:rsidP="00D95B64">
      <w:pPr>
        <w:pStyle w:val="Textoindependiente"/>
      </w:pPr>
      <w:r>
        <w:t>As there are still no standarized formats for 3D contribution encoding/decoding, the main objetive to meet in the decoder is to be compatible with the format of the encoder</w:t>
      </w:r>
      <w:r w:rsidR="00F23938">
        <w:t xml:space="preserve">, beeing able to </w:t>
      </w:r>
      <w:r w:rsidR="00F4238D">
        <w:t>perform the opposite process to the one performed by the encoder, thereby achieving the transparency requirement previously mentioned</w:t>
      </w:r>
      <w:r>
        <w:t>.</w:t>
      </w:r>
    </w:p>
    <w:p w:rsidR="00534B4E" w:rsidRDefault="00534B4E" w:rsidP="00D95B64">
      <w:pPr>
        <w:pStyle w:val="Textoindependiente"/>
      </w:pPr>
    </w:p>
    <w:tbl>
      <w:tblPr>
        <w:tblW w:w="9337" w:type="dxa"/>
        <w:tblInd w:w="108" w:type="dxa"/>
        <w:tblLayout w:type="fixed"/>
        <w:tblLook w:val="0000" w:firstRow="0" w:lastRow="0" w:firstColumn="0" w:lastColumn="0" w:noHBand="0" w:noVBand="0"/>
      </w:tblPr>
      <w:tblGrid>
        <w:gridCol w:w="2317"/>
        <w:gridCol w:w="7020"/>
      </w:tblGrid>
      <w:tr w:rsidR="00CD27E7" w:rsidRPr="00B05B79" w:rsidTr="004C2A69">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D27E7" w:rsidRDefault="00CD27E7" w:rsidP="004D5168">
            <w:pPr>
              <w:pStyle w:val="tablecontentsheading"/>
              <w:keepNext/>
              <w:jc w:val="both"/>
            </w:pPr>
            <w:r>
              <w:t xml:space="preserve">3D-full-HD-stereo </w:t>
            </w:r>
            <w:r w:rsidR="004D5168">
              <w:t>de</w:t>
            </w:r>
            <w:r>
              <w:t>coder for contribution</w:t>
            </w:r>
          </w:p>
        </w:tc>
      </w:tr>
      <w:tr w:rsidR="00CD27E7"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D27E7" w:rsidRDefault="00C44CFE" w:rsidP="00D95B64">
            <w:pPr>
              <w:pStyle w:val="tablecontents"/>
              <w:keepNext/>
              <w:jc w:val="both"/>
              <w:rPr>
                <w:b/>
                <w:bCs/>
              </w:rPr>
            </w:pPr>
            <w:r>
              <w:rPr>
                <w:lang w:eastAsia="es-ES"/>
              </w:rPr>
              <w:t>M</w:t>
            </w:r>
            <w:r w:rsidR="00F4002A">
              <w:rPr>
                <w:lang w:eastAsia="es-ES"/>
              </w:rPr>
              <w:t>P</w:t>
            </w:r>
            <w:r>
              <w:rPr>
                <w:lang w:eastAsia="es-ES"/>
              </w:rPr>
              <w:t xml:space="preserve">EG-2 TS containing </w:t>
            </w:r>
            <w:r w:rsidR="00F4002A">
              <w:rPr>
                <w:lang w:eastAsia="es-ES"/>
              </w:rPr>
              <w:t>high quality encoded 3D video</w:t>
            </w:r>
          </w:p>
        </w:tc>
      </w:tr>
      <w:tr w:rsidR="00CD27E7"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D27E7" w:rsidRDefault="00AD13B9" w:rsidP="00D95B64">
            <w:pPr>
              <w:pStyle w:val="tablecontents"/>
              <w:keepNext/>
              <w:jc w:val="both"/>
              <w:rPr>
                <w:b/>
                <w:bCs/>
              </w:rPr>
            </w:pPr>
            <w:r>
              <w:t xml:space="preserve">The contribution decoder must </w:t>
            </w:r>
            <w:r w:rsidR="00534B4E">
              <w:t xml:space="preserve">able to decode and </w:t>
            </w:r>
            <w:r w:rsidR="00F4238D">
              <w:t>reconstruct the left and the right view</w:t>
            </w:r>
          </w:p>
          <w:p w:rsidR="00F4238D" w:rsidRDefault="00F4238D" w:rsidP="00F4238D">
            <w:pPr>
              <w:pStyle w:val="tablecontents"/>
              <w:keepNext/>
              <w:numPr>
                <w:ilvl w:val="0"/>
                <w:numId w:val="14"/>
              </w:numPr>
              <w:jc w:val="both"/>
              <w:rPr>
                <w:b/>
                <w:bCs/>
              </w:rPr>
            </w:pPr>
            <w:r>
              <w:t>Decoding one video stream and unpacking the left and right view to feed the production process.</w:t>
            </w:r>
          </w:p>
          <w:p w:rsidR="00F4238D" w:rsidRDefault="00F4238D" w:rsidP="00F4238D">
            <w:pPr>
              <w:pStyle w:val="tablecontents"/>
              <w:keepNext/>
              <w:numPr>
                <w:ilvl w:val="0"/>
                <w:numId w:val="14"/>
              </w:numPr>
              <w:jc w:val="both"/>
              <w:rPr>
                <w:b/>
                <w:bCs/>
              </w:rPr>
            </w:pPr>
            <w:r>
              <w:t>Decoding two video streams and to feed the production process.</w:t>
            </w:r>
          </w:p>
        </w:tc>
      </w:tr>
      <w:tr w:rsidR="00CD27E7"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4002A" w:rsidRDefault="00F4002A" w:rsidP="004C2A69">
            <w:pPr>
              <w:pStyle w:val="tablecontents"/>
              <w:keepNext/>
              <w:jc w:val="both"/>
            </w:pPr>
            <w:r>
              <w:rPr>
                <w:lang w:eastAsia="es-ES"/>
              </w:rPr>
              <w:t>T</w:t>
            </w:r>
            <w:r w:rsidRPr="002F2264">
              <w:rPr>
                <w:lang w:eastAsia="es-ES"/>
              </w:rPr>
              <w:t xml:space="preserve">wo 1.5 </w:t>
            </w:r>
            <w:proofErr w:type="spellStart"/>
            <w:r w:rsidRPr="002F2264">
              <w:rPr>
                <w:lang w:eastAsia="es-ES"/>
              </w:rPr>
              <w:t>Gbps</w:t>
            </w:r>
            <w:proofErr w:type="spellEnd"/>
            <w:r w:rsidRPr="002F2264">
              <w:rPr>
                <w:lang w:eastAsia="es-ES"/>
              </w:rPr>
              <w:t xml:space="preserve"> HD-SDI (SMPTE 292M) video streams or one 3Gbps (SMPTE 425M) for HD stereoscopic video input</w:t>
            </w:r>
          </w:p>
          <w:p w:rsidR="00CD27E7" w:rsidRDefault="00CD27E7" w:rsidP="00F4002A">
            <w:pPr>
              <w:pStyle w:val="tablecontents"/>
              <w:keepNext/>
              <w:jc w:val="both"/>
            </w:pPr>
          </w:p>
        </w:tc>
      </w:tr>
      <w:tr w:rsidR="00CD27E7" w:rsidRPr="00B05B79" w:rsidTr="004C2A69">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D27E7" w:rsidRDefault="00CD27E7" w:rsidP="004C2A69">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D27E7" w:rsidRDefault="00CD27E7" w:rsidP="004C2A69">
            <w:pPr>
              <w:pStyle w:val="tablecontents"/>
              <w:keepNext/>
              <w:jc w:val="both"/>
            </w:pPr>
            <w:r>
              <w:t>Output of this process is used for production previous to distribution.</w:t>
            </w:r>
          </w:p>
        </w:tc>
      </w:tr>
    </w:tbl>
    <w:p w:rsidR="00CD27E7" w:rsidRDefault="00CD27E7" w:rsidP="00CD27E7">
      <w:pPr>
        <w:pStyle w:val="Textoindependiente"/>
      </w:pPr>
    </w:p>
    <w:p w:rsidR="00F4238D" w:rsidRDefault="00F4238D" w:rsidP="00F76F6D">
      <w:pPr>
        <w:pStyle w:val="Textoindependiente"/>
      </w:pPr>
    </w:p>
    <w:p w:rsidR="002621A1" w:rsidRDefault="005F11E5" w:rsidP="00FF524E">
      <w:pPr>
        <w:pStyle w:val="Textoindependiente"/>
        <w:numPr>
          <w:ilvl w:val="3"/>
          <w:numId w:val="7"/>
        </w:numPr>
      </w:pPr>
      <w:r>
        <w:t>Interprocess formats</w:t>
      </w:r>
    </w:p>
    <w:p w:rsidR="005F11E5" w:rsidRDefault="005F11E5" w:rsidP="005F11E5">
      <w:pPr>
        <w:pStyle w:val="Textoindependiente"/>
      </w:pPr>
    </w:p>
    <w:p w:rsidR="005F11E5" w:rsidRDefault="005F11E5" w:rsidP="005F11E5">
      <w:pPr>
        <w:pStyle w:val="Textoindependiente"/>
        <w:jc w:val="center"/>
      </w:pPr>
      <w:r>
        <w:rPr>
          <w:lang w:val="es-ES" w:eastAsia="es-ES"/>
        </w:rPr>
        <w:drawing>
          <wp:inline distT="0" distB="0" distL="0" distR="0" wp14:anchorId="2599F38F">
            <wp:extent cx="3572510" cy="2908300"/>
            <wp:effectExtent l="0" t="0" r="8890" b="635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2510" cy="2908300"/>
                    </a:xfrm>
                    <a:prstGeom prst="rect">
                      <a:avLst/>
                    </a:prstGeom>
                    <a:noFill/>
                  </pic:spPr>
                </pic:pic>
              </a:graphicData>
            </a:graphic>
          </wp:inline>
        </w:drawing>
      </w:r>
    </w:p>
    <w:p w:rsidR="005F11E5" w:rsidRDefault="005F11E5" w:rsidP="005F11E5">
      <w:pPr>
        <w:pStyle w:val="Textoindependiente"/>
      </w:pPr>
    </w:p>
    <w:p w:rsidR="00D847F7" w:rsidRPr="002D6BD8" w:rsidRDefault="00D847F7" w:rsidP="002D6BD8">
      <w:pPr>
        <w:pStyle w:val="Textoindependiente"/>
        <w:numPr>
          <w:ilvl w:val="0"/>
          <w:numId w:val="23"/>
        </w:numPr>
        <w:rPr>
          <w:lang w:val="es-ES"/>
        </w:rPr>
      </w:pPr>
      <w:r w:rsidRPr="002D6BD8">
        <w:rPr>
          <w:lang w:val="es-ES"/>
        </w:rPr>
        <w:t>Contribution Encoding/Decoding</w:t>
      </w:r>
    </w:p>
    <w:p w:rsidR="00D847F7" w:rsidRPr="002D6BD8" w:rsidRDefault="00D847F7" w:rsidP="002D6BD8">
      <w:pPr>
        <w:pStyle w:val="Textoindependiente"/>
        <w:numPr>
          <w:ilvl w:val="1"/>
          <w:numId w:val="23"/>
        </w:numPr>
        <w:rPr>
          <w:lang w:val="es-ES"/>
        </w:rPr>
      </w:pPr>
      <w:r w:rsidRPr="002D6BD8">
        <w:rPr>
          <w:lang w:val="es-ES"/>
        </w:rPr>
        <w:t>AVC Simulcast</w:t>
      </w:r>
    </w:p>
    <w:p w:rsidR="00D847F7" w:rsidRPr="002D6BD8" w:rsidRDefault="00D847F7" w:rsidP="00B65944">
      <w:pPr>
        <w:pStyle w:val="Textoindependiente"/>
        <w:numPr>
          <w:ilvl w:val="0"/>
          <w:numId w:val="23"/>
        </w:numPr>
        <w:rPr>
          <w:lang w:val="es-ES"/>
        </w:rPr>
      </w:pPr>
      <w:r w:rsidRPr="002D6BD8">
        <w:rPr>
          <w:lang w:val="es-ES"/>
        </w:rPr>
        <w:t>CONTRIBUTION Distribution</w:t>
      </w:r>
    </w:p>
    <w:p w:rsidR="00D847F7" w:rsidRPr="002D6BD8" w:rsidRDefault="00B65944" w:rsidP="002D6BD8">
      <w:pPr>
        <w:pStyle w:val="Textoindependiente"/>
        <w:numPr>
          <w:ilvl w:val="1"/>
          <w:numId w:val="23"/>
        </w:numPr>
        <w:rPr>
          <w:lang w:val="es-ES"/>
        </w:rPr>
      </w:pPr>
      <w:r>
        <w:rPr>
          <w:lang w:val="es-ES"/>
        </w:rPr>
        <w:t>IPTV</w:t>
      </w:r>
    </w:p>
    <w:p w:rsidR="00D847F7" w:rsidRPr="002D6BD8" w:rsidRDefault="00D847F7" w:rsidP="002D6BD8">
      <w:pPr>
        <w:pStyle w:val="Textoindependiente"/>
        <w:numPr>
          <w:ilvl w:val="1"/>
          <w:numId w:val="23"/>
        </w:numPr>
        <w:rPr>
          <w:lang w:val="es-ES"/>
        </w:rPr>
      </w:pPr>
      <w:r w:rsidRPr="002D6BD8">
        <w:rPr>
          <w:lang w:val="es-ES"/>
        </w:rPr>
        <w:t>DVB-S</w:t>
      </w:r>
      <w:r w:rsidR="00B65944">
        <w:rPr>
          <w:lang w:val="es-ES"/>
        </w:rPr>
        <w:t>2</w:t>
      </w:r>
    </w:p>
    <w:p w:rsidR="00D847F7" w:rsidRPr="002D6BD8" w:rsidRDefault="00D847F7" w:rsidP="00B65944">
      <w:pPr>
        <w:pStyle w:val="Textoindependiente"/>
        <w:numPr>
          <w:ilvl w:val="0"/>
          <w:numId w:val="23"/>
        </w:numPr>
        <w:rPr>
          <w:lang w:val="es-ES"/>
        </w:rPr>
      </w:pPr>
      <w:r w:rsidRPr="002D6BD8">
        <w:rPr>
          <w:lang w:val="es-ES"/>
        </w:rPr>
        <w:t>CONTRIBUTION Metadata</w:t>
      </w:r>
    </w:p>
    <w:p w:rsidR="002D6BD8" w:rsidRPr="00B65944" w:rsidRDefault="00B65944" w:rsidP="005F11E5">
      <w:pPr>
        <w:pStyle w:val="Textoindependiente"/>
        <w:numPr>
          <w:ilvl w:val="1"/>
          <w:numId w:val="23"/>
        </w:numPr>
        <w:rPr>
          <w:lang w:val="es-ES"/>
        </w:rPr>
      </w:pPr>
      <w:r>
        <w:rPr>
          <w:lang w:val="es-ES"/>
        </w:rPr>
        <w:t>DBV-3DTV</w:t>
      </w:r>
    </w:p>
    <w:p w:rsidR="00F76F6D" w:rsidRDefault="00F76F6D" w:rsidP="001E5F00">
      <w:pPr>
        <w:tabs>
          <w:tab w:val="left" w:pos="2127"/>
        </w:tabs>
        <w:rPr>
          <w:rFonts w:ascii="Interstate-Light" w:hAnsi="Interstate-Light" w:cs="Times New Roman"/>
          <w:bCs w:val="0"/>
          <w:noProof/>
          <w:color w:val="0000FF"/>
          <w:kern w:val="0"/>
          <w:sz w:val="28"/>
          <w:szCs w:val="20"/>
          <w:lang w:val="en-US" w:eastAsia="en-US"/>
        </w:rPr>
      </w:pPr>
    </w:p>
    <w:p w:rsidR="00F76F6D" w:rsidRDefault="00F76F6D" w:rsidP="001E5F00">
      <w:pPr>
        <w:tabs>
          <w:tab w:val="left" w:pos="2127"/>
        </w:tabs>
        <w:rPr>
          <w:rFonts w:ascii="Interstate-Light" w:hAnsi="Interstate-Light" w:cs="Times New Roman"/>
          <w:bCs w:val="0"/>
          <w:noProof/>
          <w:color w:val="0000FF"/>
          <w:kern w:val="0"/>
          <w:sz w:val="28"/>
          <w:szCs w:val="20"/>
          <w:lang w:val="en-US" w:eastAsia="en-US"/>
        </w:rPr>
      </w:pPr>
    </w:p>
    <w:p w:rsidR="001870D1" w:rsidRDefault="0037514F" w:rsidP="00FF524E">
      <w:pPr>
        <w:pStyle w:val="Ttulo3"/>
        <w:numPr>
          <w:ilvl w:val="2"/>
          <w:numId w:val="7"/>
        </w:numPr>
        <w:tabs>
          <w:tab w:val="clear" w:pos="2651"/>
        </w:tabs>
      </w:pPr>
      <w:bookmarkStart w:id="12" w:name="_Toc327175126"/>
      <w:r>
        <w:t>Coding</w:t>
      </w:r>
      <w:bookmarkEnd w:id="12"/>
    </w:p>
    <w:p w:rsidR="001870D1" w:rsidRDefault="00437B7B" w:rsidP="00A45EBF">
      <w:pPr>
        <w:pStyle w:val="Textoindependiente"/>
      </w:pPr>
      <w:r>
        <w:t>The 3D-stereo content, which has been previously captured and pre-processed, needs to be compressed in order to be transmitted to the end-user over existing networks.</w:t>
      </w:r>
    </w:p>
    <w:p w:rsidR="001870D1" w:rsidRDefault="00D52A7D" w:rsidP="00A45EBF">
      <w:pPr>
        <w:pStyle w:val="Textoindependiente"/>
      </w:pPr>
      <w:r>
        <w:t>Moreover,</w:t>
      </w:r>
      <w:r w:rsidR="00E73A55">
        <w:t xml:space="preserve"> </w:t>
      </w:r>
      <w:r>
        <w:t>content</w:t>
      </w:r>
      <w:r w:rsidR="00E73A55">
        <w:t xml:space="preserve"> prepared beforehand in a pre-production chain may be encoded </w:t>
      </w:r>
      <w:r>
        <w:t>to feed non-linear distribution services</w:t>
      </w:r>
      <w:r w:rsidR="00E73A55">
        <w:t xml:space="preserve"> like VoD or Blu Ray 3D production. High quality encoding is then very important (Blu Ray 3D) or </w:t>
      </w:r>
      <w:r w:rsidR="00932631">
        <w:t xml:space="preserve">special </w:t>
      </w:r>
      <w:r w:rsidR="00E73A55">
        <w:t>attention must be paid</w:t>
      </w:r>
      <w:r w:rsidR="00932631">
        <w:t xml:space="preserve"> to obtain the best trade-off</w:t>
      </w:r>
      <w:r w:rsidR="00E73A55">
        <w:t xml:space="preserve"> </w:t>
      </w:r>
      <w:r w:rsidR="00932631">
        <w:t xml:space="preserve"> between high </w:t>
      </w:r>
      <w:r w:rsidR="00E73A55">
        <w:t>qualit</w:t>
      </w:r>
      <w:r w:rsidR="00932631">
        <w:t xml:space="preserve">y and </w:t>
      </w:r>
      <w:r w:rsidR="00E73A55">
        <w:t>bandwidth</w:t>
      </w:r>
      <w:r w:rsidR="00932631">
        <w:t xml:space="preserve"> saving</w:t>
      </w:r>
      <w:r w:rsidR="00E73A55">
        <w:t xml:space="preserve"> (VoD).</w:t>
      </w:r>
      <w:r w:rsidR="00602437">
        <w:t>The goal of JEDI project is to preserve the Full-HD resolution of both views to keep the highest definition of pictures, i.e. what is called 3D-stereo Phase 2 in DVB.</w:t>
      </w:r>
    </w:p>
    <w:p w:rsidR="001870D1" w:rsidRDefault="00602437" w:rsidP="00A45EBF">
      <w:pPr>
        <w:pStyle w:val="Textoindependiente"/>
      </w:pPr>
      <w:r>
        <w:t>This section gives the technologies and processes which can be provided to address this goal.</w:t>
      </w:r>
    </w:p>
    <w:p w:rsidR="001870D1" w:rsidRDefault="00437B7B" w:rsidP="00A45EBF">
      <w:pPr>
        <w:pStyle w:val="Textoindependiente"/>
      </w:pPr>
      <w:r>
        <w:t xml:space="preserve"> </w:t>
      </w:r>
    </w:p>
    <w:p w:rsidR="001870D1" w:rsidRDefault="00FD72BF" w:rsidP="00FF524E">
      <w:pPr>
        <w:pStyle w:val="Textoindependiente"/>
        <w:numPr>
          <w:ilvl w:val="3"/>
          <w:numId w:val="7"/>
        </w:numPr>
      </w:pPr>
      <w:r>
        <w:t>3D-full-HD-stereo encoder for distribution</w:t>
      </w:r>
    </w:p>
    <w:tbl>
      <w:tblPr>
        <w:tblW w:w="9337" w:type="dxa"/>
        <w:tblInd w:w="108" w:type="dxa"/>
        <w:tblLayout w:type="fixed"/>
        <w:tblLook w:val="0000" w:firstRow="0" w:lastRow="0" w:firstColumn="0" w:lastColumn="0" w:noHBand="0" w:noVBand="0"/>
      </w:tblPr>
      <w:tblGrid>
        <w:gridCol w:w="2317"/>
        <w:gridCol w:w="7020"/>
      </w:tblGrid>
      <w:tr w:rsidR="00C944F4" w:rsidRPr="00B05B79" w:rsidTr="009C042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944F4" w:rsidRDefault="00C944F4" w:rsidP="009C042D">
            <w:pPr>
              <w:pStyle w:val="tablecontentsheading"/>
              <w:keepNext/>
              <w:jc w:val="both"/>
            </w:pPr>
            <w:r>
              <w:t>Process Name</w:t>
            </w:r>
            <w:r w:rsidR="00FD72BF">
              <w:t xml:space="preserve"> : 3D-full-HD-stereo encoder for distribution</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FD72BF" w:rsidP="009C042D">
            <w:pPr>
              <w:pStyle w:val="tablecontents"/>
              <w:keepNext/>
              <w:jc w:val="both"/>
            </w:pPr>
            <w:r>
              <w:t>The inputs of this technology are :</w:t>
            </w:r>
          </w:p>
          <w:p w:rsidR="001870D1" w:rsidRDefault="00FD72BF" w:rsidP="00FF524E">
            <w:pPr>
              <w:pStyle w:val="tablecontents"/>
              <w:keepNext/>
              <w:numPr>
                <w:ilvl w:val="0"/>
                <w:numId w:val="13"/>
              </w:numPr>
              <w:jc w:val="both"/>
              <w:rPr>
                <w:b/>
                <w:bCs/>
              </w:rPr>
            </w:pPr>
            <w:r>
              <w:t xml:space="preserve">the left and right views in </w:t>
            </w:r>
            <w:r w:rsidR="00995E4F">
              <w:t xml:space="preserve">1080p25 or 720p50 </w:t>
            </w:r>
            <w:r>
              <w:t>raw format</w:t>
            </w:r>
            <w:r w:rsidR="00A53A85">
              <w:t>s</w:t>
            </w:r>
            <w:r>
              <w:t>, carried over a 3G-SDI interface (SMPTE424M-2006) or over two separate HD-SDI interfaces (SMPTE292M-1998)</w:t>
            </w:r>
            <w:r w:rsidR="00995E4F">
              <w:t xml:space="preserve"> </w:t>
            </w:r>
          </w:p>
          <w:p w:rsidR="001870D1" w:rsidRDefault="00857960" w:rsidP="00FF524E">
            <w:pPr>
              <w:pStyle w:val="tablecontents"/>
              <w:keepNext/>
              <w:numPr>
                <w:ilvl w:val="0"/>
                <w:numId w:val="13"/>
              </w:numPr>
              <w:jc w:val="both"/>
              <w:rPr>
                <w:b/>
                <w:bCs/>
              </w:rPr>
            </w:pPr>
            <w:r>
              <w:t>a logo as left and right views bitmaps</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063268" w:rsidRDefault="00995E4F" w:rsidP="009C042D">
            <w:pPr>
              <w:pStyle w:val="tablecontents"/>
              <w:keepNext/>
              <w:jc w:val="both"/>
            </w:pPr>
            <w:r>
              <w:t>The process encodes the two views, using MVC or MPEG4-AVC/H.264 compression depending on the available decoding process.</w:t>
            </w:r>
            <w:r w:rsidR="00437B7B">
              <w:t xml:space="preserve"> </w:t>
            </w:r>
          </w:p>
          <w:p w:rsidR="00C944F4" w:rsidRDefault="00437B7B" w:rsidP="009C042D">
            <w:pPr>
              <w:pStyle w:val="tablecontents"/>
              <w:keepNext/>
              <w:jc w:val="both"/>
            </w:pPr>
            <w:r>
              <w:t xml:space="preserve">The Full-HD format is preserved for the two views (DVB-3D Phase 2). The foreseen encoding solution is 2D-HD service compatible but not </w:t>
            </w:r>
            <w:r w:rsidR="00602437">
              <w:t>DVB-3D Phase 1 compatible.</w:t>
            </w:r>
          </w:p>
          <w:p w:rsidR="00A53A85" w:rsidRDefault="00A53A85" w:rsidP="009C042D">
            <w:pPr>
              <w:pStyle w:val="tablecontents"/>
              <w:keepNext/>
              <w:jc w:val="both"/>
            </w:pPr>
            <w:r>
              <w:t>It can insert a logo in the left and right raw pictures before coding.</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Ou</w:t>
            </w:r>
            <w:r w:rsidR="00857960">
              <w:t>t</w:t>
            </w:r>
            <w:r>
              <w: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A53A85" w:rsidP="009C042D">
            <w:pPr>
              <w:pStyle w:val="tablecontents"/>
              <w:keepNext/>
              <w:jc w:val="both"/>
            </w:pPr>
            <w:r>
              <w:t>The process outputs o</w:t>
            </w:r>
            <w:r w:rsidR="00857960">
              <w:t>ne single MVC or MPEG4-AVC</w:t>
            </w:r>
            <w:r w:rsidR="00995E4F">
              <w:t>/H.264</w:t>
            </w:r>
            <w:r w:rsidR="00857960">
              <w:t xml:space="preserve"> stream </w:t>
            </w:r>
            <w:r>
              <w:t xml:space="preserve">with a MPEG2-TS </w:t>
            </w:r>
            <w:proofErr w:type="spellStart"/>
            <w:r>
              <w:t>packetization</w:t>
            </w:r>
            <w:proofErr w:type="spellEnd"/>
            <w:r>
              <w:t>. The MPEG2-TS stream can be encapsulated in</w:t>
            </w:r>
            <w:r w:rsidR="00857960">
              <w:t xml:space="preserve"> RTP</w:t>
            </w:r>
            <w:r>
              <w:t>/UDP/IP packets if a</w:t>
            </w:r>
            <w:r w:rsidR="00857960">
              <w:t xml:space="preserve"> transmission over IP networks </w:t>
            </w:r>
            <w:r>
              <w:t xml:space="preserve">is required. </w:t>
            </w:r>
          </w:p>
          <w:p w:rsidR="00A53A85" w:rsidRDefault="00A53A85" w:rsidP="009C042D">
            <w:pPr>
              <w:pStyle w:val="tablecontents"/>
              <w:keepNext/>
              <w:jc w:val="both"/>
            </w:pPr>
            <w:r>
              <w:t>The MPEG2-TS stream is at a Constant Bit rate which can be set between 10 and 20Mb:s</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995E4F" w:rsidP="009C042D">
            <w:pPr>
              <w:pStyle w:val="tablecontents"/>
              <w:keepNext/>
              <w:jc w:val="both"/>
            </w:pPr>
            <w:r>
              <w:t>3D-full-HD-stereo decoder</w:t>
            </w:r>
          </w:p>
        </w:tc>
      </w:tr>
    </w:tbl>
    <w:p w:rsidR="00C944F4" w:rsidRDefault="00C944F4" w:rsidP="00C944F4">
      <w:pPr>
        <w:pStyle w:val="Textoindependiente"/>
      </w:pPr>
    </w:p>
    <w:p w:rsidR="00C944F4" w:rsidRPr="00D80CA0" w:rsidRDefault="00C944F4" w:rsidP="00C944F4">
      <w:pPr>
        <w:pStyle w:val="Textoindependiente"/>
      </w:pPr>
    </w:p>
    <w:p w:rsidR="00C26965" w:rsidRDefault="00C26965" w:rsidP="00FF524E">
      <w:pPr>
        <w:pStyle w:val="Textoindependiente"/>
        <w:numPr>
          <w:ilvl w:val="3"/>
          <w:numId w:val="7"/>
        </w:numPr>
      </w:pPr>
      <w:r>
        <w:t>S3D video encoding for offline contribution</w:t>
      </w:r>
    </w:p>
    <w:tbl>
      <w:tblPr>
        <w:tblW w:w="9337" w:type="dxa"/>
        <w:tblInd w:w="108" w:type="dxa"/>
        <w:tblLayout w:type="fixed"/>
        <w:tblLook w:val="0000" w:firstRow="0" w:lastRow="0" w:firstColumn="0" w:lastColumn="0" w:noHBand="0" w:noVBand="0"/>
      </w:tblPr>
      <w:tblGrid>
        <w:gridCol w:w="2317"/>
        <w:gridCol w:w="7020"/>
      </w:tblGrid>
      <w:tr w:rsidR="00C26965" w:rsidRPr="00B05B79" w:rsidTr="008B6AF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26965" w:rsidRDefault="00C26965" w:rsidP="008B6AFD">
            <w:pPr>
              <w:pStyle w:val="tablecontentsheading"/>
              <w:keepNext/>
              <w:jc w:val="both"/>
            </w:pPr>
            <w:r>
              <w:lastRenderedPageBreak/>
              <w:t>S3D video encoder for offline contribution</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C26965" w:rsidP="008B6AF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26965" w:rsidRDefault="00C7542E" w:rsidP="006871BF">
            <w:pPr>
              <w:pStyle w:val="tablecontents"/>
              <w:keepNext/>
              <w:jc w:val="both"/>
            </w:pPr>
            <w:r>
              <w:t xml:space="preserve">Inputs are either two raw video streams either two video streams over </w:t>
            </w:r>
            <w:r w:rsidR="006871BF">
              <w:t xml:space="preserve">two </w:t>
            </w:r>
            <w:r w:rsidR="006871BF" w:rsidRPr="002F2264">
              <w:rPr>
                <w:lang w:eastAsia="es-ES"/>
              </w:rPr>
              <w:t>HD-SDI (SMPTE 292M)</w:t>
            </w:r>
            <w:r>
              <w:t>.</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C26965" w:rsidP="008B6AF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BE0DD5" w:rsidRPr="00A45EBF" w:rsidRDefault="00BE0DD5" w:rsidP="002F707B">
            <w:pPr>
              <w:pStyle w:val="tablecontents"/>
              <w:keepNext/>
              <w:jc w:val="both"/>
              <w:rPr>
                <w:lang w:val="en-US"/>
              </w:rPr>
            </w:pPr>
            <w:r>
              <w:t>An encoder provide</w:t>
            </w:r>
            <w:r w:rsidR="002F707B">
              <w:t>s</w:t>
            </w:r>
            <w:r>
              <w:t xml:space="preserve"> </w:t>
            </w:r>
            <w:r w:rsidRPr="00A45EBF">
              <w:rPr>
                <w:lang w:val="en-US"/>
              </w:rPr>
              <w:t>MVC Blu-Ray 3D</w:t>
            </w:r>
            <w:r>
              <w:rPr>
                <w:lang w:val="en-US"/>
              </w:rPr>
              <w:t xml:space="preserve"> compliant S3D 4:2:0 encoded streams with high quality. Another module offline encodes in MVC streams </w:t>
            </w:r>
            <w:r w:rsidR="002F707B">
              <w:rPr>
                <w:lang w:val="en-US"/>
              </w:rPr>
              <w:t xml:space="preserve">with </w:t>
            </w:r>
            <w:r w:rsidR="002F707B">
              <w:rPr>
                <w:i/>
                <w:lang w:val="en-US"/>
              </w:rPr>
              <w:t xml:space="preserve">ad </w:t>
            </w:r>
            <w:r w:rsidR="002F707B" w:rsidRPr="00A45EBF">
              <w:rPr>
                <w:lang w:val="en-US"/>
              </w:rPr>
              <w:t>hoc</w:t>
            </w:r>
            <w:r w:rsidR="002F707B">
              <w:rPr>
                <w:lang w:val="en-US"/>
              </w:rPr>
              <w:t xml:space="preserve"> container </w:t>
            </w:r>
            <w:r w:rsidRPr="002F707B">
              <w:rPr>
                <w:lang w:val="en-US"/>
              </w:rPr>
              <w:t>to</w:t>
            </w:r>
            <w:r w:rsidR="002F707B">
              <w:rPr>
                <w:lang w:val="en-US"/>
              </w:rPr>
              <w:t xml:space="preserve"> be stored for non-</w:t>
            </w:r>
            <w:r>
              <w:rPr>
                <w:lang w:val="en-US"/>
              </w:rPr>
              <w:t>linear distribution (</w:t>
            </w:r>
            <w:r w:rsidR="002F707B">
              <w:rPr>
                <w:lang w:val="en-US"/>
              </w:rPr>
              <w:t xml:space="preserve">3D </w:t>
            </w:r>
            <w:proofErr w:type="spellStart"/>
            <w:r>
              <w:rPr>
                <w:lang w:val="en-US"/>
              </w:rPr>
              <w:t>VoD</w:t>
            </w:r>
            <w:proofErr w:type="spellEnd"/>
            <w:r>
              <w:rPr>
                <w:lang w:val="en-US"/>
              </w:rPr>
              <w:t>) taking into account inter-view redundancy reduction in order to save bandwidth.</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C26965" w:rsidP="00CC2906">
            <w:pPr>
              <w:pStyle w:val="tablecontents"/>
              <w:keepNext/>
              <w:jc w:val="both"/>
            </w:pPr>
            <w:r>
              <w:t>Ou</w:t>
            </w:r>
            <w:r w:rsidR="00CC2906">
              <w:t>t</w:t>
            </w:r>
            <w:r>
              <w:t>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26965" w:rsidRDefault="00BE0DD5" w:rsidP="00BE0DD5">
            <w:pPr>
              <w:pStyle w:val="tablecontents"/>
              <w:keepNext/>
              <w:jc w:val="both"/>
            </w:pPr>
            <w:r>
              <w:t xml:space="preserve">Outputs are MVC stream contained in MPEG2-TS for providing IPTV CDN or </w:t>
            </w:r>
            <w:proofErr w:type="spellStart"/>
            <w:r>
              <w:t>VoD</w:t>
            </w:r>
            <w:proofErr w:type="spellEnd"/>
            <w:r>
              <w:t xml:space="preserve"> servers high quality feeds</w:t>
            </w:r>
            <w:r w:rsidR="003F7FA9">
              <w:t>,</w:t>
            </w:r>
            <w:r>
              <w:t xml:space="preserve"> and Blu-Ray 3D compliant files.</w:t>
            </w:r>
          </w:p>
        </w:tc>
      </w:tr>
      <w:tr w:rsidR="00C26965"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26965" w:rsidRDefault="00C26965" w:rsidP="008B6AF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26965" w:rsidRDefault="002F707B" w:rsidP="008B6AFD">
            <w:pPr>
              <w:pStyle w:val="tablecontents"/>
              <w:keepNext/>
              <w:jc w:val="both"/>
            </w:pPr>
            <w:r>
              <w:t>3D MVC compliant decoder (</w:t>
            </w:r>
            <w:r w:rsidR="003F7FA9">
              <w:t xml:space="preserve">e.g. </w:t>
            </w:r>
            <w:r>
              <w:t>STB) and Blu-Ray 3D players.</w:t>
            </w:r>
          </w:p>
        </w:tc>
      </w:tr>
    </w:tbl>
    <w:p w:rsidR="00C26965" w:rsidRDefault="00C26965" w:rsidP="00C26965">
      <w:pPr>
        <w:pStyle w:val="Textoindependiente"/>
      </w:pPr>
    </w:p>
    <w:p w:rsidR="00C944F4" w:rsidRDefault="00C944F4" w:rsidP="00C944F4">
      <w:pPr>
        <w:pStyle w:val="Textoindependiente"/>
      </w:pPr>
    </w:p>
    <w:p w:rsidR="002621A1" w:rsidRDefault="005F11E5" w:rsidP="00FF524E">
      <w:pPr>
        <w:pStyle w:val="Textoindependiente"/>
        <w:numPr>
          <w:ilvl w:val="3"/>
          <w:numId w:val="7"/>
        </w:numPr>
      </w:pPr>
      <w:r>
        <w:t>Inter</w:t>
      </w:r>
      <w:r w:rsidR="002D6BD8">
        <w:t>process formats</w:t>
      </w:r>
    </w:p>
    <w:p w:rsidR="002D6BD8" w:rsidRDefault="00B65944" w:rsidP="00B65944">
      <w:pPr>
        <w:pStyle w:val="Textoindependiente"/>
        <w:jc w:val="center"/>
      </w:pPr>
      <w:r>
        <w:rPr>
          <w:lang w:val="es-ES" w:eastAsia="es-ES"/>
        </w:rPr>
        <w:drawing>
          <wp:inline distT="0" distB="0" distL="0" distR="0" wp14:anchorId="2AF23502">
            <wp:extent cx="3413760" cy="1115695"/>
            <wp:effectExtent l="0" t="0" r="0" b="825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1115695"/>
                    </a:xfrm>
                    <a:prstGeom prst="rect">
                      <a:avLst/>
                    </a:prstGeom>
                    <a:noFill/>
                  </pic:spPr>
                </pic:pic>
              </a:graphicData>
            </a:graphic>
          </wp:inline>
        </w:drawing>
      </w:r>
    </w:p>
    <w:p w:rsidR="002D6BD8" w:rsidRDefault="002D6BD8" w:rsidP="002D6BD8">
      <w:pPr>
        <w:pStyle w:val="Textoindependiente"/>
      </w:pPr>
    </w:p>
    <w:p w:rsidR="00D847F7" w:rsidRPr="002D6BD8" w:rsidRDefault="00B65944" w:rsidP="002D6BD8">
      <w:pPr>
        <w:pStyle w:val="Textoindependiente"/>
        <w:numPr>
          <w:ilvl w:val="0"/>
          <w:numId w:val="24"/>
        </w:numPr>
        <w:rPr>
          <w:lang w:val="es-ES"/>
        </w:rPr>
      </w:pPr>
      <w:r>
        <w:rPr>
          <w:lang w:val="es-ES"/>
        </w:rPr>
        <w:t>C</w:t>
      </w:r>
      <w:r w:rsidR="00D847F7" w:rsidRPr="002D6BD8">
        <w:rPr>
          <w:lang w:val="es-ES"/>
        </w:rPr>
        <w:t>oding</w:t>
      </w:r>
    </w:p>
    <w:p w:rsidR="00D847F7" w:rsidRPr="002D6BD8" w:rsidRDefault="00D847F7" w:rsidP="002D6BD8">
      <w:pPr>
        <w:pStyle w:val="Textoindependiente"/>
        <w:numPr>
          <w:ilvl w:val="1"/>
          <w:numId w:val="24"/>
        </w:numPr>
      </w:pPr>
      <w:r w:rsidRPr="002D6BD8">
        <w:t>AVC Side by Side (DVB p</w:t>
      </w:r>
      <w:r w:rsidR="00B65944">
        <w:t>h</w:t>
      </w:r>
      <w:r w:rsidRPr="002D6BD8">
        <w:t>1)</w:t>
      </w:r>
    </w:p>
    <w:p w:rsidR="00D847F7" w:rsidRPr="002D6BD8" w:rsidRDefault="00D847F7" w:rsidP="002D6BD8">
      <w:pPr>
        <w:pStyle w:val="Textoindependiente"/>
        <w:numPr>
          <w:ilvl w:val="1"/>
          <w:numId w:val="24"/>
        </w:numPr>
        <w:rPr>
          <w:lang w:val="es-ES"/>
        </w:rPr>
      </w:pPr>
      <w:r w:rsidRPr="002D6BD8">
        <w:rPr>
          <w:lang w:val="es-ES"/>
        </w:rPr>
        <w:t>AVC Simulcast</w:t>
      </w:r>
      <w:r w:rsidR="00B65944">
        <w:rPr>
          <w:lang w:val="es-ES"/>
        </w:rPr>
        <w:t xml:space="preserve"> </w:t>
      </w:r>
    </w:p>
    <w:p w:rsidR="00D847F7" w:rsidRPr="002D6BD8" w:rsidRDefault="00D847F7" w:rsidP="002D6BD8">
      <w:pPr>
        <w:pStyle w:val="Textoindependiente"/>
        <w:numPr>
          <w:ilvl w:val="1"/>
          <w:numId w:val="24"/>
        </w:numPr>
        <w:rPr>
          <w:lang w:val="es-ES"/>
        </w:rPr>
      </w:pPr>
      <w:r w:rsidRPr="002D6BD8">
        <w:rPr>
          <w:lang w:val="es-ES"/>
        </w:rPr>
        <w:t>MVC Simulcast (DVB ph2)</w:t>
      </w:r>
    </w:p>
    <w:p w:rsidR="00D847F7" w:rsidRDefault="00B65944" w:rsidP="002D6BD8">
      <w:pPr>
        <w:pStyle w:val="Textoindependiente"/>
        <w:numPr>
          <w:ilvl w:val="1"/>
          <w:numId w:val="24"/>
        </w:numPr>
        <w:rPr>
          <w:lang w:val="es-ES"/>
        </w:rPr>
      </w:pPr>
      <w:r>
        <w:rPr>
          <w:lang w:val="es-ES"/>
        </w:rPr>
        <w:t>MVC advanced (offline</w:t>
      </w:r>
      <w:r w:rsidR="00D847F7" w:rsidRPr="002D6BD8">
        <w:rPr>
          <w:lang w:val="es-ES"/>
        </w:rPr>
        <w:t>)</w:t>
      </w:r>
    </w:p>
    <w:p w:rsidR="00B65944" w:rsidRPr="002D6BD8" w:rsidRDefault="00B65944" w:rsidP="00B65944">
      <w:pPr>
        <w:pStyle w:val="Textoindependiente"/>
        <w:numPr>
          <w:ilvl w:val="1"/>
          <w:numId w:val="24"/>
        </w:numPr>
        <w:rPr>
          <w:lang w:val="es-ES"/>
        </w:rPr>
      </w:pPr>
      <w:r>
        <w:rPr>
          <w:lang w:val="es-ES"/>
        </w:rPr>
        <w:t>MVC advanced (real-time</w:t>
      </w:r>
      <w:r w:rsidRPr="002D6BD8">
        <w:rPr>
          <w:lang w:val="es-ES"/>
        </w:rPr>
        <w:t>)</w:t>
      </w:r>
    </w:p>
    <w:p w:rsidR="00B65944" w:rsidRPr="002D6BD8" w:rsidRDefault="00B65944" w:rsidP="00B65944">
      <w:pPr>
        <w:pStyle w:val="Textoindependiente"/>
        <w:rPr>
          <w:lang w:val="es-ES"/>
        </w:rPr>
      </w:pPr>
    </w:p>
    <w:p w:rsidR="001E5F00" w:rsidRDefault="001E5F00" w:rsidP="001E5F00">
      <w:pPr>
        <w:pStyle w:val="Textoindependiente"/>
        <w:tabs>
          <w:tab w:val="left" w:pos="2127"/>
        </w:tabs>
      </w:pPr>
    </w:p>
    <w:p w:rsidR="001870D1" w:rsidRDefault="001E5F00" w:rsidP="00FF524E">
      <w:pPr>
        <w:pStyle w:val="Ttulo3"/>
        <w:numPr>
          <w:ilvl w:val="2"/>
          <w:numId w:val="7"/>
        </w:numPr>
        <w:tabs>
          <w:tab w:val="clear" w:pos="2651"/>
        </w:tabs>
      </w:pPr>
      <w:bookmarkStart w:id="13" w:name="_Toc327175127"/>
      <w:r>
        <w:t>Distribution</w:t>
      </w:r>
      <w:bookmarkEnd w:id="13"/>
    </w:p>
    <w:p w:rsidR="001870D1" w:rsidRDefault="003956B4" w:rsidP="00A45EBF">
      <w:pPr>
        <w:pStyle w:val="Textoindependiente"/>
      </w:pPr>
      <w:r>
        <w:t>The distribution of the 3D streams comprises all the steps which are necessary to deliver the encododed content to the decoding system, with a sufficient degree of quality.</w:t>
      </w:r>
    </w:p>
    <w:p w:rsidR="001870D1" w:rsidRDefault="003956B4" w:rsidP="00A45EBF">
      <w:pPr>
        <w:pStyle w:val="Textoindependiente"/>
      </w:pPr>
      <w:r>
        <w:t xml:space="preserve">To distribute a high-quality video stream over an IP network in real time, </w:t>
      </w:r>
      <w:r w:rsidR="004D2813">
        <w:t xml:space="preserve">the network must provide capacities which allow the management of the possible quality issues. UDP is the reference transport protocol used to distribute video streams to a large number of subscribers in real time, due to its scalability (using multicast IP) and its low latency. On top of it, the network must at least provide a layer of control of the Quality of Service (i.e., protection against packet losses and control of jitter). As an enhancement of this property, the IPTV network systems will implement cross-layer analysis to generate a layer to control the Quality of Experience (i.e., protection against </w:t>
      </w:r>
      <w:r w:rsidR="004D2813">
        <w:rPr>
          <w:i/>
        </w:rPr>
        <w:t>the effect</w:t>
      </w:r>
      <w:r w:rsidR="004D2813">
        <w:t xml:space="preserve"> of packet losses, jitter…). </w:t>
      </w:r>
    </w:p>
    <w:p w:rsidR="001870D1" w:rsidRDefault="001870D1" w:rsidP="00A45EBF">
      <w:pPr>
        <w:pStyle w:val="Textoindependiente"/>
      </w:pPr>
    </w:p>
    <w:p w:rsidR="001870D1" w:rsidRDefault="004D2813" w:rsidP="00FF524E">
      <w:pPr>
        <w:pStyle w:val="Textoindependiente"/>
        <w:numPr>
          <w:ilvl w:val="3"/>
          <w:numId w:val="7"/>
        </w:numPr>
      </w:pPr>
      <w:r>
        <w:lastRenderedPageBreak/>
        <w:t>IPTV distribution</w:t>
      </w:r>
    </w:p>
    <w:tbl>
      <w:tblPr>
        <w:tblW w:w="9337" w:type="dxa"/>
        <w:tblInd w:w="108" w:type="dxa"/>
        <w:tblLayout w:type="fixed"/>
        <w:tblLook w:val="0000" w:firstRow="0" w:lastRow="0" w:firstColumn="0" w:lastColumn="0" w:noHBand="0" w:noVBand="0"/>
      </w:tblPr>
      <w:tblGrid>
        <w:gridCol w:w="2317"/>
        <w:gridCol w:w="7020"/>
      </w:tblGrid>
      <w:tr w:rsidR="00C944F4" w:rsidRPr="0054284A" w:rsidTr="009C042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944F4" w:rsidRDefault="004D2813" w:rsidP="009C042D">
            <w:pPr>
              <w:pStyle w:val="tablecontentsheading"/>
              <w:keepNext/>
              <w:jc w:val="both"/>
            </w:pPr>
            <w:r>
              <w:t>IPTV distribution</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4D2813" w:rsidRDefault="004D2813" w:rsidP="009C042D">
            <w:pPr>
              <w:pStyle w:val="tablecontents"/>
              <w:keepNext/>
              <w:jc w:val="both"/>
            </w:pPr>
            <w:r>
              <w:t xml:space="preserve">The input of the IPTV distribution system is a video stream (i.e. a continuous flow), either generated in real-time </w:t>
            </w:r>
            <w:r w:rsidR="004911FE">
              <w:t xml:space="preserve">from an distribution encoder </w:t>
            </w:r>
            <w:r>
              <w:t>or pre-generated and delivered as a file</w:t>
            </w:r>
            <w:r w:rsidR="004911FE">
              <w:t xml:space="preserve"> (working as a IPTV </w:t>
            </w:r>
            <w:proofErr w:type="spellStart"/>
            <w:r w:rsidR="004911FE">
              <w:t>VoD</w:t>
            </w:r>
            <w:proofErr w:type="spellEnd"/>
            <w:r w:rsidR="004911FE">
              <w:t xml:space="preserve"> server)</w:t>
            </w:r>
            <w:r>
              <w:t>, with the following properties:</w:t>
            </w:r>
          </w:p>
          <w:p w:rsidR="004D2813" w:rsidRDefault="004D2813" w:rsidP="009C042D">
            <w:pPr>
              <w:pStyle w:val="tablecontents"/>
              <w:keepNext/>
              <w:jc w:val="both"/>
            </w:pPr>
            <w:r>
              <w:t>- MPEG-2 Transport Stream as transport layer, over (RTP)/UDP/IP, where RTP is optional, with up to 7 TS packets per IP packet (DVB-IPTV specifications can be used as a reference).</w:t>
            </w:r>
          </w:p>
          <w:p w:rsidR="004D2813" w:rsidRDefault="004D2813" w:rsidP="009C042D">
            <w:pPr>
              <w:pStyle w:val="tablecontents"/>
              <w:keepNext/>
              <w:jc w:val="both"/>
            </w:pPr>
            <w:r>
              <w:t>- MPEG-2 Transport Stream files are also supported.</w:t>
            </w:r>
          </w:p>
          <w:p w:rsidR="004D2813" w:rsidRDefault="004D2813" w:rsidP="009C042D">
            <w:pPr>
              <w:pStyle w:val="tablecontents"/>
              <w:keepNext/>
              <w:jc w:val="both"/>
            </w:pPr>
            <w:r>
              <w:t>- One or several video streams, encoded in H.264 and/or its extensions (MVC).</w:t>
            </w:r>
          </w:p>
          <w:p w:rsidR="004D2813" w:rsidRDefault="004D2813" w:rsidP="009C042D">
            <w:pPr>
              <w:pStyle w:val="tablecontents"/>
              <w:keepNext/>
              <w:jc w:val="both"/>
            </w:pPr>
            <w:r>
              <w:t xml:space="preserve">- </w:t>
            </w:r>
            <w:r w:rsidR="008552EA">
              <w:t>One of several audio streams in MPEG-1 layer 2, AAC, AAC-HE, AC-3…</w:t>
            </w:r>
          </w:p>
          <w:p w:rsidR="008552EA" w:rsidRDefault="008552EA" w:rsidP="009C042D">
            <w:pPr>
              <w:pStyle w:val="tablecontents"/>
              <w:keepNext/>
              <w:jc w:val="both"/>
            </w:pPr>
            <w:r>
              <w:t>- Any other synchronized stream shall be included as PES within the MPEG-2 TS.</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8552EA" w:rsidP="009C042D">
            <w:pPr>
              <w:pStyle w:val="tablecontents"/>
              <w:keepNext/>
              <w:jc w:val="both"/>
            </w:pPr>
            <w:proofErr w:type="gramStart"/>
            <w:r>
              <w:t>IPTV distribution systems comprises</w:t>
            </w:r>
            <w:proofErr w:type="gramEnd"/>
            <w:r>
              <w:t xml:space="preserve"> all the modules required to deliver the content stream to the set-top-box. That includes:</w:t>
            </w:r>
          </w:p>
          <w:p w:rsidR="008552EA" w:rsidRDefault="008552EA" w:rsidP="009C042D">
            <w:pPr>
              <w:pStyle w:val="tablecontents"/>
              <w:keepNext/>
              <w:jc w:val="both"/>
            </w:pPr>
            <w:r>
              <w:t xml:space="preserve">- A </w:t>
            </w:r>
            <w:proofErr w:type="spellStart"/>
            <w:r>
              <w:t>preprocessing</w:t>
            </w:r>
            <w:proofErr w:type="spellEnd"/>
            <w:r>
              <w:t xml:space="preserve"> module as ingress to the IPTV network, which rewraps the MPEG-2 TS into a new RTP flow and includes video data to that flow (in the form of RTP header extensions) so that all the subsequent network processing is done at RTP level.</w:t>
            </w:r>
          </w:p>
          <w:p w:rsidR="008552EA" w:rsidRDefault="008552EA" w:rsidP="009C042D">
            <w:pPr>
              <w:pStyle w:val="tablecontents"/>
              <w:keepNext/>
              <w:jc w:val="both"/>
            </w:pPr>
            <w:r>
              <w:t xml:space="preserve">- Network elements which provide </w:t>
            </w:r>
            <w:proofErr w:type="spellStart"/>
            <w:r>
              <w:t>QoE</w:t>
            </w:r>
            <w:proofErr w:type="spellEnd"/>
            <w:r>
              <w:t xml:space="preserve"> enhancement layers: FEC generation, ARQ server, packet prioritization, quality monitoring and estimation…</w:t>
            </w:r>
          </w:p>
          <w:p w:rsidR="008552EA" w:rsidRDefault="008552EA" w:rsidP="009C042D">
            <w:pPr>
              <w:pStyle w:val="tablecontents"/>
              <w:keepNext/>
              <w:jc w:val="both"/>
            </w:pPr>
            <w:r>
              <w:t>- The IP transport layer itself (routing and transport elements). In laboratory scenarios, it can be replaced by network emulators.</w:t>
            </w:r>
          </w:p>
          <w:p w:rsidR="008552EA" w:rsidRDefault="008552EA" w:rsidP="009C042D">
            <w:pPr>
              <w:pStyle w:val="tablecontents"/>
              <w:keepNext/>
              <w:jc w:val="both"/>
            </w:pPr>
            <w:r>
              <w:t xml:space="preserve">- The home gateway subsystem (or a network device client attached to it), which operates as client to the </w:t>
            </w:r>
            <w:proofErr w:type="spellStart"/>
            <w:r>
              <w:t>QoE</w:t>
            </w:r>
            <w:proofErr w:type="spellEnd"/>
            <w:r>
              <w:t xml:space="preserve"> enhancement layer (i.e. FEC client, ARQ client, etc.). In some IPTV architectures, this element (of parts of it) is a part of the home network end device (set-top-box or similar). In JEDI, in order to simplify the architecture and adapt it to </w:t>
            </w:r>
            <w:proofErr w:type="gramStart"/>
            <w:r>
              <w:t>an</w:t>
            </w:r>
            <w:proofErr w:type="gramEnd"/>
            <w:r>
              <w:t xml:space="preserve"> hybrid transport scenario, these functionalities will be considered as the last step of the distribution system and will be part of the home gateway ecosystem.</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Pr="00A45EBF" w:rsidRDefault="008552EA" w:rsidP="009C042D">
            <w:pPr>
              <w:pStyle w:val="tablecontents"/>
              <w:keepNext/>
              <w:jc w:val="both"/>
              <w:rPr>
                <w:lang w:val="en-US"/>
              </w:rPr>
            </w:pPr>
            <w:r>
              <w:t xml:space="preserve">The output of the IPTV distribution system is a video stream with the same requirements as the input (MPEG-2 TS/RTP/UDP/IP). </w:t>
            </w:r>
            <w:proofErr w:type="spellStart"/>
            <w:r w:rsidR="00B27041" w:rsidRPr="00A45EBF">
              <w:rPr>
                <w:bCs/>
                <w:lang w:val="en-US"/>
              </w:rPr>
              <w:t>Additionally</w:t>
            </w:r>
            <w:proofErr w:type="gramStart"/>
            <w:r w:rsidR="00B27041" w:rsidRPr="00A45EBF">
              <w:rPr>
                <w:bCs/>
                <w:lang w:val="en-US"/>
              </w:rPr>
              <w:t>,if</w:t>
            </w:r>
            <w:proofErr w:type="spellEnd"/>
            <w:proofErr w:type="gramEnd"/>
            <w:r w:rsidR="00B27041" w:rsidRPr="00A45EBF">
              <w:rPr>
                <w:bCs/>
                <w:lang w:val="en-US"/>
              </w:rPr>
              <w:t xml:space="preserve"> FEC techniques are decided to be applied, an optional secondary RTP/UDP/IP stream will also be output. The aim of that stream is the protection of the video data against channel packet losses.</w:t>
            </w:r>
          </w:p>
        </w:tc>
      </w:tr>
      <w:tr w:rsidR="00C944F4" w:rsidRPr="004D2813"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C944F4" w:rsidP="009C042D">
            <w:pPr>
              <w:pStyle w:val="tablecontents"/>
              <w:keepNext/>
              <w:jc w:val="both"/>
            </w:pPr>
          </w:p>
        </w:tc>
      </w:tr>
    </w:tbl>
    <w:p w:rsidR="00C944F4" w:rsidRDefault="00C944F4" w:rsidP="00C944F4">
      <w:pPr>
        <w:pStyle w:val="Textoindependiente"/>
      </w:pPr>
    </w:p>
    <w:p w:rsidR="00EF46A6" w:rsidRDefault="00EF46A6" w:rsidP="00EF46A6">
      <w:pPr>
        <w:pStyle w:val="Textoindependiente"/>
        <w:numPr>
          <w:ilvl w:val="3"/>
          <w:numId w:val="19"/>
        </w:numPr>
      </w:pPr>
      <w:r>
        <w:t>Distribution over cable via DVB-C</w:t>
      </w:r>
    </w:p>
    <w:tbl>
      <w:tblPr>
        <w:tblW w:w="9330" w:type="dxa"/>
        <w:tblInd w:w="108" w:type="dxa"/>
        <w:tblLayout w:type="fixed"/>
        <w:tblLook w:val="04A0" w:firstRow="1" w:lastRow="0" w:firstColumn="1" w:lastColumn="0" w:noHBand="0" w:noVBand="1"/>
      </w:tblPr>
      <w:tblGrid>
        <w:gridCol w:w="2315"/>
        <w:gridCol w:w="7015"/>
      </w:tblGrid>
      <w:tr w:rsidR="00EF46A6" w:rsidTr="00EF46A6">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hideMark/>
          </w:tcPr>
          <w:p w:rsidR="00EF46A6" w:rsidRDefault="00EF46A6">
            <w:pPr>
              <w:pStyle w:val="tablecontentsheading"/>
              <w:keepNext/>
              <w:jc w:val="both"/>
            </w:pPr>
            <w:r>
              <w:lastRenderedPageBreak/>
              <w:t>DVB-C distribution</w:t>
            </w:r>
          </w:p>
        </w:tc>
      </w:tr>
      <w:tr w:rsidR="00EF46A6" w:rsidRPr="00B05B79" w:rsidTr="00EF46A6">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EF46A6" w:rsidRDefault="00EF46A6">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rsidR="00EF46A6" w:rsidRDefault="00EF46A6">
            <w:pPr>
              <w:pStyle w:val="tablecontents"/>
              <w:keepNext/>
              <w:jc w:val="both"/>
            </w:pPr>
            <w:r>
              <w:t>- ASI or IP from Sat. receiver</w:t>
            </w:r>
          </w:p>
          <w:p w:rsidR="00EF46A6" w:rsidRDefault="00EF46A6">
            <w:pPr>
              <w:pStyle w:val="tablecontents"/>
              <w:keepNext/>
              <w:jc w:val="both"/>
            </w:pPr>
            <w:r>
              <w:t>- SDI from broadcasters (VRT/ VTM/ VT4/ regional</w:t>
            </w:r>
            <w:proofErr w:type="gramStart"/>
            <w:r>
              <w:t>,…..</w:t>
            </w:r>
            <w:proofErr w:type="gramEnd"/>
            <w:r>
              <w:t>)</w:t>
            </w:r>
          </w:p>
          <w:p w:rsidR="00EF46A6" w:rsidRDefault="00EF46A6">
            <w:pPr>
              <w:pStyle w:val="tablecontents"/>
              <w:keepNext/>
              <w:jc w:val="both"/>
            </w:pPr>
            <w:r>
              <w:t>- local encoding towards MPEG-2/H.264  for SD or H.264 for HD</w:t>
            </w:r>
          </w:p>
          <w:p w:rsidR="00EF46A6" w:rsidRDefault="00EF46A6">
            <w:pPr>
              <w:pStyle w:val="tablecontents"/>
              <w:keepNext/>
              <w:jc w:val="both"/>
            </w:pPr>
            <w:r>
              <w:t>- audio: Mpeg-1 Layer 2 and/or Dolby AC-3</w:t>
            </w:r>
          </w:p>
          <w:p w:rsidR="00EF46A6" w:rsidRDefault="00EF46A6">
            <w:pPr>
              <w:pStyle w:val="tablecontents"/>
              <w:keepNext/>
              <w:jc w:val="both"/>
            </w:pPr>
            <w:r>
              <w:t xml:space="preserve">- IP or ASI transport towards master </w:t>
            </w:r>
            <w:proofErr w:type="spellStart"/>
            <w:r>
              <w:t>headend</w:t>
            </w:r>
            <w:proofErr w:type="spellEnd"/>
            <w:r>
              <w:t xml:space="preserve"> and backup </w:t>
            </w:r>
            <w:proofErr w:type="spellStart"/>
            <w:r>
              <w:t>headend</w:t>
            </w:r>
            <w:proofErr w:type="spellEnd"/>
            <w:r>
              <w:t xml:space="preserve"> (=contribution of signals).</w:t>
            </w:r>
          </w:p>
        </w:tc>
      </w:tr>
      <w:tr w:rsidR="00EF46A6" w:rsidRPr="00B05B79" w:rsidTr="00EF46A6">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EF46A6" w:rsidRDefault="00EF46A6">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rsidR="00EF46A6" w:rsidRDefault="00EF46A6">
            <w:pPr>
              <w:pStyle w:val="tablecontents"/>
              <w:keepNext/>
              <w:jc w:val="both"/>
            </w:pPr>
            <w:r>
              <w:t>- transparent feed-through towards multiplexer (combining x TV-channels together in a 51mbps pipe)</w:t>
            </w:r>
          </w:p>
          <w:p w:rsidR="00EF46A6" w:rsidRDefault="00EF46A6">
            <w:pPr>
              <w:pStyle w:val="tablecontents"/>
              <w:keepNext/>
              <w:jc w:val="both"/>
            </w:pPr>
            <w:r>
              <w:t>- re-encoding: to control bandwidth for stat.-</w:t>
            </w:r>
            <w:proofErr w:type="spellStart"/>
            <w:r>
              <w:t>muxed</w:t>
            </w:r>
            <w:proofErr w:type="spellEnd"/>
            <w:r>
              <w:t xml:space="preserve"> received services, to lower received bandwidth</w:t>
            </w:r>
            <w:proofErr w:type="gramStart"/>
            <w:r>
              <w:t>,…</w:t>
            </w:r>
            <w:proofErr w:type="gramEnd"/>
          </w:p>
          <w:p w:rsidR="00EF46A6" w:rsidRDefault="00EF46A6">
            <w:pPr>
              <w:pStyle w:val="tablecontents"/>
              <w:keepNext/>
              <w:jc w:val="both"/>
            </w:pPr>
            <w:r>
              <w:t xml:space="preserve">- </w:t>
            </w:r>
            <w:proofErr w:type="spellStart"/>
            <w:r>
              <w:t>muxing</w:t>
            </w:r>
            <w:proofErr w:type="spellEnd"/>
            <w:r>
              <w:t>: combining different TV/ Radio channels in pipes of 51mbps (equivalent digital bandwidth for RF-bandwidth of 8MHz and 256-QAM modulation)</w:t>
            </w:r>
          </w:p>
          <w:p w:rsidR="00EF46A6" w:rsidRDefault="00EF46A6">
            <w:pPr>
              <w:pStyle w:val="tablecontents"/>
              <w:keepNext/>
              <w:jc w:val="both"/>
            </w:pPr>
            <w:r>
              <w:t>- Conditional access: scrambling</w:t>
            </w:r>
          </w:p>
          <w:p w:rsidR="00EF46A6" w:rsidRDefault="00EF46A6">
            <w:pPr>
              <w:pStyle w:val="tablecontents"/>
              <w:keepNext/>
              <w:jc w:val="both"/>
            </w:pPr>
            <w:r>
              <w:t>- adding the necessary DVB-signalling: SI/PSI</w:t>
            </w:r>
          </w:p>
          <w:p w:rsidR="00EF46A6" w:rsidRDefault="00EF46A6">
            <w:pPr>
              <w:pStyle w:val="tablecontents"/>
              <w:keepNext/>
              <w:jc w:val="both"/>
            </w:pPr>
            <w:r>
              <w:t>- adding carousel streams holding applications/ upgrades of STB’s</w:t>
            </w:r>
          </w:p>
          <w:p w:rsidR="00EF46A6" w:rsidRDefault="00EF46A6">
            <w:pPr>
              <w:pStyle w:val="tablecontents"/>
              <w:keepNext/>
              <w:jc w:val="both"/>
            </w:pPr>
            <w:r>
              <w:t xml:space="preserve">- </w:t>
            </w:r>
            <w:proofErr w:type="gramStart"/>
            <w:r>
              <w:t>transport</w:t>
            </w:r>
            <w:proofErr w:type="gramEnd"/>
            <w:r>
              <w:t xml:space="preserve"> of IP-outputs of </w:t>
            </w:r>
            <w:proofErr w:type="spellStart"/>
            <w:r>
              <w:t>muxes</w:t>
            </w:r>
            <w:proofErr w:type="spellEnd"/>
            <w:r>
              <w:t xml:space="preserve"> over </w:t>
            </w:r>
            <w:proofErr w:type="spellStart"/>
            <w:r>
              <w:t>Gbe</w:t>
            </w:r>
            <w:proofErr w:type="spellEnd"/>
            <w:r>
              <w:t xml:space="preserve"> CWDM backbone (multiple 51mbps MPTS-streams) towards QAM-RF modulators in the different remote </w:t>
            </w:r>
            <w:proofErr w:type="spellStart"/>
            <w:r>
              <w:t>headends</w:t>
            </w:r>
            <w:proofErr w:type="spellEnd"/>
            <w:r>
              <w:t>.</w:t>
            </w:r>
          </w:p>
          <w:p w:rsidR="00EF46A6" w:rsidRDefault="00EF46A6">
            <w:pPr>
              <w:pStyle w:val="tablecontents"/>
              <w:keepNext/>
              <w:jc w:val="both"/>
            </w:pPr>
            <w:r>
              <w:t xml:space="preserve">- RF-combining </w:t>
            </w:r>
            <w:proofErr w:type="spellStart"/>
            <w:r>
              <w:t>analog</w:t>
            </w:r>
            <w:proofErr w:type="spellEnd"/>
            <w:r>
              <w:t xml:space="preserve">-TV and digital-TV QAM signals to fill up RF-spectrum HFC-network (adding </w:t>
            </w:r>
            <w:proofErr w:type="spellStart"/>
            <w:r>
              <w:t>Docsis</w:t>
            </w:r>
            <w:proofErr w:type="spellEnd"/>
            <w:r>
              <w:t xml:space="preserve"> RF-signals for IP)</w:t>
            </w:r>
          </w:p>
        </w:tc>
      </w:tr>
      <w:tr w:rsidR="00EF46A6" w:rsidRPr="00B05B79" w:rsidTr="00EF46A6">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EF46A6" w:rsidRDefault="00EF46A6">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rsidR="00EF46A6" w:rsidRDefault="00EF46A6">
            <w:pPr>
              <w:pStyle w:val="tablecontents"/>
              <w:keepNext/>
              <w:jc w:val="both"/>
              <w:rPr>
                <w:lang w:val="en-US"/>
              </w:rPr>
            </w:pPr>
            <w:r>
              <w:rPr>
                <w:lang w:val="en-US"/>
              </w:rPr>
              <w:t xml:space="preserve">- output STB: </w:t>
            </w:r>
          </w:p>
          <w:p w:rsidR="00EF46A6" w:rsidRDefault="00EF46A6">
            <w:pPr>
              <w:pStyle w:val="tablecontents"/>
              <w:keepNext/>
              <w:jc w:val="both"/>
              <w:rPr>
                <w:lang w:val="en-US"/>
              </w:rPr>
            </w:pPr>
            <w:r>
              <w:rPr>
                <w:lang w:val="en-US"/>
              </w:rPr>
              <w:t xml:space="preserve">          CVBS via </w:t>
            </w:r>
            <w:proofErr w:type="spellStart"/>
            <w:r>
              <w:rPr>
                <w:lang w:val="en-US"/>
              </w:rPr>
              <w:t>scart</w:t>
            </w:r>
            <w:proofErr w:type="spellEnd"/>
          </w:p>
          <w:p w:rsidR="00EF46A6" w:rsidRDefault="00EF46A6">
            <w:pPr>
              <w:pStyle w:val="tablecontents"/>
              <w:keepNext/>
              <w:jc w:val="both"/>
              <w:rPr>
                <w:lang w:val="nl-BE"/>
              </w:rPr>
            </w:pPr>
            <w:r>
              <w:rPr>
                <w:lang w:val="nl-BE"/>
              </w:rPr>
              <w:t xml:space="preserve">         digital via HDMI </w:t>
            </w:r>
          </w:p>
          <w:p w:rsidR="00EF46A6" w:rsidRDefault="00EF46A6">
            <w:pPr>
              <w:pStyle w:val="tablecontents"/>
              <w:keepNext/>
              <w:jc w:val="both"/>
              <w:rPr>
                <w:lang w:val="nl-BE"/>
              </w:rPr>
            </w:pPr>
            <w:r>
              <w:rPr>
                <w:lang w:val="nl-BE"/>
              </w:rPr>
              <w:t xml:space="preserve">         component</w:t>
            </w:r>
          </w:p>
          <w:p w:rsidR="00EF46A6" w:rsidRDefault="00EF46A6">
            <w:pPr>
              <w:pStyle w:val="tablecontents"/>
              <w:keepNext/>
              <w:jc w:val="both"/>
              <w:rPr>
                <w:lang w:val="en-US"/>
              </w:rPr>
            </w:pPr>
            <w:r>
              <w:rPr>
                <w:lang w:val="en-US"/>
              </w:rPr>
              <w:t>- Reed-Salomon is used as FEC</w:t>
            </w:r>
          </w:p>
        </w:tc>
      </w:tr>
      <w:tr w:rsidR="00EF46A6" w:rsidTr="00EF46A6">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hideMark/>
          </w:tcPr>
          <w:p w:rsidR="00EF46A6" w:rsidRDefault="00EF46A6">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EF46A6" w:rsidRDefault="00EF46A6">
            <w:pPr>
              <w:pStyle w:val="tablecontents"/>
              <w:keepNext/>
              <w:jc w:val="both"/>
            </w:pPr>
          </w:p>
        </w:tc>
      </w:tr>
    </w:tbl>
    <w:p w:rsidR="00EF46A6" w:rsidRDefault="00EF46A6" w:rsidP="00EF46A6">
      <w:pPr>
        <w:pStyle w:val="Textoindependiente"/>
      </w:pPr>
    </w:p>
    <w:p w:rsidR="00EF46A6" w:rsidRDefault="00EF46A6" w:rsidP="00EF46A6">
      <w:pPr>
        <w:pStyle w:val="Textoindependiente"/>
      </w:pPr>
    </w:p>
    <w:p w:rsidR="00EF46A6" w:rsidRDefault="00EF46A6" w:rsidP="00C944F4">
      <w:pPr>
        <w:pStyle w:val="Textoindependiente"/>
      </w:pPr>
    </w:p>
    <w:p w:rsidR="001870D1" w:rsidRDefault="002D6BD8" w:rsidP="00FF524E">
      <w:pPr>
        <w:pStyle w:val="Textoindependiente"/>
        <w:numPr>
          <w:ilvl w:val="3"/>
          <w:numId w:val="7"/>
        </w:numPr>
      </w:pPr>
      <w:r>
        <w:t>Interprocess format</w:t>
      </w:r>
    </w:p>
    <w:p w:rsidR="002D6BD8" w:rsidRDefault="002D6BD8" w:rsidP="002D6BD8">
      <w:pPr>
        <w:pStyle w:val="Textoindependiente"/>
      </w:pPr>
    </w:p>
    <w:p w:rsidR="002D6BD8" w:rsidRDefault="00B65944" w:rsidP="002D6BD8">
      <w:pPr>
        <w:pStyle w:val="Textoindependiente"/>
      </w:pPr>
      <w:r>
        <w:rPr>
          <w:lang w:val="es-ES" w:eastAsia="es-ES"/>
        </w:rPr>
        <w:drawing>
          <wp:inline distT="0" distB="0" distL="0" distR="0" wp14:anchorId="2FEA0F61">
            <wp:extent cx="3487420" cy="1286510"/>
            <wp:effectExtent l="0" t="0" r="0" b="889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7420" cy="1286510"/>
                    </a:xfrm>
                    <a:prstGeom prst="rect">
                      <a:avLst/>
                    </a:prstGeom>
                    <a:noFill/>
                  </pic:spPr>
                </pic:pic>
              </a:graphicData>
            </a:graphic>
          </wp:inline>
        </w:drawing>
      </w:r>
    </w:p>
    <w:p w:rsidR="002D6BD8" w:rsidRDefault="002D6BD8" w:rsidP="002D6BD8">
      <w:pPr>
        <w:pStyle w:val="Textoindependiente"/>
      </w:pPr>
    </w:p>
    <w:p w:rsidR="00D847F7" w:rsidRPr="002D6BD8" w:rsidRDefault="00D847F7" w:rsidP="002D6BD8">
      <w:pPr>
        <w:pStyle w:val="Textoindependiente"/>
        <w:numPr>
          <w:ilvl w:val="0"/>
          <w:numId w:val="25"/>
        </w:numPr>
        <w:rPr>
          <w:lang w:val="es-ES"/>
        </w:rPr>
      </w:pPr>
      <w:r w:rsidRPr="002D6BD8">
        <w:rPr>
          <w:lang w:val="es-ES"/>
        </w:rPr>
        <w:t>Distribution</w:t>
      </w:r>
    </w:p>
    <w:p w:rsidR="00D847F7" w:rsidRPr="002D6BD8" w:rsidRDefault="00D847F7" w:rsidP="002D6BD8">
      <w:pPr>
        <w:pStyle w:val="Textoindependiente"/>
        <w:numPr>
          <w:ilvl w:val="1"/>
          <w:numId w:val="25"/>
        </w:numPr>
        <w:rPr>
          <w:lang w:val="es-ES"/>
        </w:rPr>
      </w:pPr>
      <w:r w:rsidRPr="002D6BD8">
        <w:rPr>
          <w:lang w:val="es-ES"/>
        </w:rPr>
        <w:t>IPTV</w:t>
      </w:r>
    </w:p>
    <w:p w:rsidR="00D847F7" w:rsidRPr="002D6BD8" w:rsidRDefault="00D847F7" w:rsidP="002D6BD8">
      <w:pPr>
        <w:pStyle w:val="Textoindependiente"/>
        <w:numPr>
          <w:ilvl w:val="1"/>
          <w:numId w:val="25"/>
        </w:numPr>
        <w:rPr>
          <w:lang w:val="es-ES"/>
        </w:rPr>
      </w:pPr>
      <w:r w:rsidRPr="002D6BD8">
        <w:rPr>
          <w:lang w:val="es-ES"/>
        </w:rPr>
        <w:t>DVB-S</w:t>
      </w:r>
      <w:r w:rsidR="00B65944">
        <w:rPr>
          <w:lang w:val="es-ES"/>
        </w:rPr>
        <w:t>2</w:t>
      </w:r>
    </w:p>
    <w:p w:rsidR="00C944F4" w:rsidRDefault="00C944F4" w:rsidP="00C944F4">
      <w:pPr>
        <w:tabs>
          <w:tab w:val="left" w:pos="2127"/>
        </w:tabs>
        <w:rPr>
          <w:rFonts w:ascii="Interstate-Light" w:hAnsi="Interstate-Light" w:cs="Times New Roman"/>
          <w:bCs w:val="0"/>
          <w:noProof/>
          <w:color w:val="0000FF"/>
          <w:kern w:val="0"/>
          <w:sz w:val="28"/>
          <w:szCs w:val="20"/>
          <w:lang w:val="en-US" w:eastAsia="en-US"/>
        </w:rPr>
      </w:pPr>
    </w:p>
    <w:p w:rsidR="001E5F00" w:rsidRDefault="001E5F00" w:rsidP="001E5F00">
      <w:pPr>
        <w:pStyle w:val="Textoindependiente"/>
        <w:tabs>
          <w:tab w:val="left" w:pos="2127"/>
        </w:tabs>
      </w:pPr>
    </w:p>
    <w:p w:rsidR="001870D1" w:rsidRDefault="001E5F00" w:rsidP="00FF524E">
      <w:pPr>
        <w:pStyle w:val="Ttulo3"/>
        <w:numPr>
          <w:ilvl w:val="2"/>
          <w:numId w:val="7"/>
        </w:numPr>
        <w:tabs>
          <w:tab w:val="clear" w:pos="2651"/>
        </w:tabs>
      </w:pPr>
      <w:bookmarkStart w:id="14" w:name="_Toc327175128"/>
      <w:r>
        <w:lastRenderedPageBreak/>
        <w:t>Decoding</w:t>
      </w:r>
      <w:bookmarkEnd w:id="14"/>
    </w:p>
    <w:p w:rsidR="001F1C66" w:rsidRDefault="001F1C66" w:rsidP="005B340E">
      <w:pPr>
        <w:pStyle w:val="Textoindependiente"/>
        <w:rPr>
          <w:lang w:eastAsia="en-US"/>
        </w:rPr>
      </w:pPr>
    </w:p>
    <w:p w:rsidR="005B340E" w:rsidRPr="001F1C66" w:rsidRDefault="001F1C66" w:rsidP="005B340E">
      <w:pPr>
        <w:pStyle w:val="Textoindependiente"/>
      </w:pPr>
      <w:r>
        <w:rPr>
          <w:lang w:eastAsia="en-US"/>
        </w:rPr>
        <w:t xml:space="preserve">Once it has been distributed, the 3D-stereo content is decoded. </w:t>
      </w:r>
      <w:r>
        <w:rPr>
          <w:rFonts w:ascii="Arial" w:hAnsi="Arial" w:cs="Arial"/>
          <w:color w:val="000000"/>
          <w:shd w:val="clear" w:color="auto" w:fill="FFFFFF"/>
        </w:rPr>
        <w:t>The decoding process consists of performing, to the extent possible, an inversion of each stage of the encoding process.</w:t>
      </w:r>
    </w:p>
    <w:p w:rsidR="005B340E" w:rsidRPr="001F1C66" w:rsidRDefault="005B340E" w:rsidP="005B340E">
      <w:pPr>
        <w:pStyle w:val="Textoindependiente"/>
      </w:pPr>
    </w:p>
    <w:p w:rsidR="00F24252" w:rsidRDefault="00F24252" w:rsidP="00FF524E">
      <w:pPr>
        <w:pStyle w:val="Textoindependiente"/>
        <w:numPr>
          <w:ilvl w:val="3"/>
          <w:numId w:val="7"/>
        </w:numPr>
      </w:pPr>
      <w:r>
        <w:t>3D Full-HD stereo decoder phase 1</w:t>
      </w:r>
    </w:p>
    <w:tbl>
      <w:tblPr>
        <w:tblW w:w="9337" w:type="dxa"/>
        <w:tblInd w:w="108" w:type="dxa"/>
        <w:tblLayout w:type="fixed"/>
        <w:tblLook w:val="0000" w:firstRow="0" w:lastRow="0" w:firstColumn="0" w:lastColumn="0" w:noHBand="0" w:noVBand="0"/>
      </w:tblPr>
      <w:tblGrid>
        <w:gridCol w:w="2317"/>
        <w:gridCol w:w="7020"/>
      </w:tblGrid>
      <w:tr w:rsidR="00F24252" w:rsidRPr="0054284A" w:rsidTr="008B6AF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F24252" w:rsidRDefault="00F24252" w:rsidP="008B6AFD">
            <w:pPr>
              <w:pStyle w:val="tablecontentsheading"/>
              <w:keepNext/>
              <w:jc w:val="both"/>
            </w:pPr>
            <w:r>
              <w:t>Process Name</w:t>
            </w:r>
          </w:p>
        </w:tc>
      </w:tr>
      <w:tr w:rsidR="00F24252"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Default="00F24252" w:rsidP="008B6AFD">
            <w:pPr>
              <w:pStyle w:val="tablecontents"/>
              <w:keepNext/>
              <w:jc w:val="both"/>
            </w:pPr>
            <w:r>
              <w:t xml:space="preserve">Decoding process handle MPEG4-AVC/H264 </w:t>
            </w:r>
            <w:hyperlink r:id="rId17" w:history="1">
              <w:r w:rsidRPr="00A81515">
                <w:rPr>
                  <w:rStyle w:val="Hipervnculo"/>
                </w:rPr>
                <w:t>HP@L4.2</w:t>
              </w:r>
            </w:hyperlink>
            <w:r>
              <w:t>. Handled 3D structure are Side-by-Side Half, Top-Bottom, Frame Packed</w:t>
            </w:r>
          </w:p>
          <w:p w:rsidR="00F24252" w:rsidRDefault="00F24252" w:rsidP="008B6AFD">
            <w:pPr>
              <w:pStyle w:val="tablecontents"/>
              <w:keepNext/>
              <w:jc w:val="both"/>
            </w:pPr>
            <w:r>
              <w:t>MPEG2-TS stream come through DVB-S/S2 satellite reception including DVB Phase 1 compliant signalling.</w:t>
            </w:r>
          </w:p>
          <w:p w:rsidR="00F24252" w:rsidRDefault="00F24252" w:rsidP="008B6AFD">
            <w:pPr>
              <w:pStyle w:val="tablecontents"/>
              <w:keepNext/>
              <w:jc w:val="both"/>
            </w:pPr>
            <w:r>
              <w:t>Alternate implementation get incoming MPEG2-TS through UDP/RTP/IP connection.</w:t>
            </w:r>
          </w:p>
          <w:p w:rsidR="00F24252" w:rsidRDefault="00F24252" w:rsidP="008B6AFD">
            <w:pPr>
              <w:pStyle w:val="tablecontents"/>
              <w:keepNext/>
              <w:jc w:val="both"/>
            </w:pPr>
          </w:p>
        </w:tc>
      </w:tr>
      <w:tr w:rsidR="00F24252"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Default="00F24252" w:rsidP="008B6AFD">
            <w:pPr>
              <w:pStyle w:val="tablecontents"/>
              <w:keepNext/>
              <w:jc w:val="both"/>
            </w:pPr>
            <w:r>
              <w:t>STB get stream information from SI/PSI message and handle 3D metadata</w:t>
            </w:r>
          </w:p>
          <w:p w:rsidR="00F24252" w:rsidRDefault="00F24252" w:rsidP="008B6AFD">
            <w:pPr>
              <w:pStyle w:val="tablecontents"/>
              <w:keepNext/>
              <w:jc w:val="both"/>
            </w:pPr>
            <w:r>
              <w:t xml:space="preserve">STB decode incoming MPEG4-AVC/H264 stream up to </w:t>
            </w:r>
            <w:hyperlink r:id="rId18" w:history="1">
              <w:r w:rsidRPr="00A81515">
                <w:rPr>
                  <w:rStyle w:val="Hipervnculo"/>
                </w:rPr>
                <w:t>HP@L4.2</w:t>
              </w:r>
            </w:hyperlink>
          </w:p>
          <w:p w:rsidR="00F24252" w:rsidRDefault="00F24252" w:rsidP="008B6AFD">
            <w:pPr>
              <w:pStyle w:val="tablecontents"/>
              <w:keepNext/>
              <w:jc w:val="both"/>
            </w:pPr>
            <w:r>
              <w:t>STB Analyse 3DTV capability by parsing EDID through HDMI connection</w:t>
            </w:r>
          </w:p>
          <w:p w:rsidR="00F24252" w:rsidRDefault="00F24252" w:rsidP="008B6AFD">
            <w:pPr>
              <w:pStyle w:val="tablecontents"/>
              <w:keepNext/>
              <w:jc w:val="both"/>
            </w:pPr>
            <w:r>
              <w:t>STB will adapt incoming 3D video structure according to TV capability and will merge video with local User Interface / Graphics</w:t>
            </w:r>
          </w:p>
        </w:tc>
      </w:tr>
      <w:tr w:rsidR="00F24252" w:rsidRPr="00526904"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Default="00F24252" w:rsidP="008B6AFD">
            <w:pPr>
              <w:pStyle w:val="tablecontents"/>
              <w:keepNext/>
              <w:jc w:val="both"/>
            </w:pPr>
            <w:r>
              <w:t>STB will output HDMI 1.4a compliant signal according to 3DTV capabilities</w:t>
            </w:r>
          </w:p>
          <w:p w:rsidR="00F24252" w:rsidRDefault="00F24252" w:rsidP="008B6AFD">
            <w:pPr>
              <w:pStyle w:val="tablecontents"/>
              <w:keepNext/>
              <w:jc w:val="both"/>
            </w:pPr>
            <w:r>
              <w:t>Main output formats being:</w:t>
            </w:r>
          </w:p>
          <w:p w:rsidR="00F24252" w:rsidRDefault="00F24252" w:rsidP="00FF524E">
            <w:pPr>
              <w:pStyle w:val="tablecontents"/>
              <w:keepNext/>
              <w:numPr>
                <w:ilvl w:val="0"/>
                <w:numId w:val="14"/>
              </w:numPr>
              <w:jc w:val="both"/>
            </w:pPr>
            <w:r>
              <w:t>1280x720p50 Side by Side Half</w:t>
            </w:r>
          </w:p>
          <w:p w:rsidR="00F24252" w:rsidRDefault="00F24252" w:rsidP="00FF524E">
            <w:pPr>
              <w:pStyle w:val="tablecontents"/>
              <w:keepNext/>
              <w:numPr>
                <w:ilvl w:val="0"/>
                <w:numId w:val="14"/>
              </w:numPr>
              <w:jc w:val="both"/>
            </w:pPr>
            <w:r>
              <w:t>1920x1080i50 Side by Side Half</w:t>
            </w:r>
          </w:p>
          <w:p w:rsidR="00F24252" w:rsidRDefault="00F24252" w:rsidP="00FF524E">
            <w:pPr>
              <w:pStyle w:val="tablecontents"/>
              <w:keepNext/>
              <w:numPr>
                <w:ilvl w:val="0"/>
                <w:numId w:val="14"/>
              </w:numPr>
              <w:jc w:val="both"/>
            </w:pPr>
            <w:r>
              <w:t>1280x720p25L25R Frame Packed</w:t>
            </w:r>
          </w:p>
          <w:p w:rsidR="00F24252" w:rsidRDefault="00F24252" w:rsidP="00FF524E">
            <w:pPr>
              <w:pStyle w:val="tablecontents"/>
              <w:keepNext/>
              <w:numPr>
                <w:ilvl w:val="0"/>
                <w:numId w:val="14"/>
              </w:numPr>
              <w:jc w:val="both"/>
            </w:pPr>
            <w:r>
              <w:t>1920x1080p25L25R Frame Packed</w:t>
            </w:r>
          </w:p>
          <w:p w:rsidR="00F24252" w:rsidRDefault="00F24252" w:rsidP="00FF524E">
            <w:pPr>
              <w:pStyle w:val="tablecontents"/>
              <w:keepNext/>
              <w:numPr>
                <w:ilvl w:val="0"/>
                <w:numId w:val="14"/>
              </w:numPr>
              <w:jc w:val="both"/>
            </w:pPr>
            <w:r>
              <w:t>1280x720p50 Top Bottom</w:t>
            </w:r>
          </w:p>
          <w:p w:rsidR="00F24252" w:rsidRDefault="00F24252" w:rsidP="00FF524E">
            <w:pPr>
              <w:pStyle w:val="tablecontents"/>
              <w:keepNext/>
              <w:numPr>
                <w:ilvl w:val="0"/>
                <w:numId w:val="14"/>
              </w:numPr>
              <w:jc w:val="both"/>
            </w:pPr>
            <w:r>
              <w:t>1920x1080p50 Top Bottom</w:t>
            </w:r>
          </w:p>
          <w:p w:rsidR="00F24252" w:rsidRDefault="00F24252" w:rsidP="00FF524E">
            <w:pPr>
              <w:pStyle w:val="tablecontents"/>
              <w:keepNext/>
              <w:numPr>
                <w:ilvl w:val="0"/>
                <w:numId w:val="14"/>
              </w:numPr>
              <w:jc w:val="both"/>
            </w:pPr>
            <w:r>
              <w:t>2D formats</w:t>
            </w:r>
          </w:p>
        </w:tc>
      </w:tr>
      <w:tr w:rsidR="00F24252"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Pr="000F69D5" w:rsidRDefault="00F24252" w:rsidP="008B6AFD">
            <w:pPr>
              <w:pStyle w:val="tablecontents"/>
              <w:keepNext/>
              <w:jc w:val="both"/>
              <w:rPr>
                <w:lang w:val="en-US"/>
              </w:rPr>
            </w:pPr>
            <w:r>
              <w:t>3D-full-HD-stereo encoder for distribution</w:t>
            </w:r>
          </w:p>
        </w:tc>
      </w:tr>
    </w:tbl>
    <w:p w:rsidR="00F24252" w:rsidRDefault="00F24252" w:rsidP="00F24252">
      <w:pPr>
        <w:pStyle w:val="Textoindependiente"/>
      </w:pPr>
    </w:p>
    <w:p w:rsidR="00F24252" w:rsidRDefault="00F24252" w:rsidP="00FF524E">
      <w:pPr>
        <w:pStyle w:val="Textoindependiente"/>
        <w:numPr>
          <w:ilvl w:val="3"/>
          <w:numId w:val="7"/>
        </w:numPr>
      </w:pPr>
      <w:r>
        <w:t>3D Full-HD stereo decoder phase 2</w:t>
      </w:r>
    </w:p>
    <w:tbl>
      <w:tblPr>
        <w:tblW w:w="9337" w:type="dxa"/>
        <w:tblInd w:w="108" w:type="dxa"/>
        <w:tblLayout w:type="fixed"/>
        <w:tblLook w:val="0000" w:firstRow="0" w:lastRow="0" w:firstColumn="0" w:lastColumn="0" w:noHBand="0" w:noVBand="0"/>
      </w:tblPr>
      <w:tblGrid>
        <w:gridCol w:w="2317"/>
        <w:gridCol w:w="7020"/>
      </w:tblGrid>
      <w:tr w:rsidR="00F24252" w:rsidRPr="00526904" w:rsidTr="008B6AF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F24252" w:rsidRDefault="00F24252" w:rsidP="008B6AFD">
            <w:pPr>
              <w:pStyle w:val="tablecontentsheading"/>
              <w:keepNext/>
              <w:jc w:val="both"/>
            </w:pPr>
            <w:r>
              <w:lastRenderedPageBreak/>
              <w:t>Process Name</w:t>
            </w:r>
          </w:p>
        </w:tc>
      </w:tr>
      <w:tr w:rsidR="00F24252"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Default="00F24252" w:rsidP="008B6AFD">
            <w:pPr>
              <w:pStyle w:val="tablecontents"/>
              <w:keepNext/>
              <w:jc w:val="both"/>
            </w:pPr>
            <w:r>
              <w:t xml:space="preserve">Decoding process handle MPEG4-MVC/H264.Frame Compatible </w:t>
            </w:r>
            <w:proofErr w:type="spellStart"/>
            <w:r>
              <w:t>Compatible</w:t>
            </w:r>
            <w:proofErr w:type="spellEnd"/>
            <w:r>
              <w:t xml:space="preserve"> and 2D compatible formats.</w:t>
            </w:r>
          </w:p>
          <w:p w:rsidR="00F24252" w:rsidRDefault="00F24252" w:rsidP="008B6AFD">
            <w:pPr>
              <w:pStyle w:val="tablecontents"/>
              <w:keepNext/>
              <w:jc w:val="both"/>
            </w:pPr>
            <w:r>
              <w:t>MPEG2-TS stream come through DVB-S/S2 satellite reception</w:t>
            </w:r>
          </w:p>
          <w:p w:rsidR="00F24252" w:rsidRDefault="00F24252" w:rsidP="008B6AFD">
            <w:pPr>
              <w:pStyle w:val="tablecontents"/>
              <w:keepNext/>
              <w:jc w:val="both"/>
            </w:pPr>
            <w:r>
              <w:t>Alternate implementation get incoming MPEG2-TS through UDP/RTP/IP connection.</w:t>
            </w:r>
          </w:p>
          <w:p w:rsidR="00F24252" w:rsidRDefault="00F24252" w:rsidP="008B6AFD">
            <w:pPr>
              <w:pStyle w:val="tablecontents"/>
              <w:keepNext/>
              <w:jc w:val="both"/>
            </w:pPr>
          </w:p>
        </w:tc>
      </w:tr>
      <w:tr w:rsidR="00F24252"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Default="00F24252" w:rsidP="008B6AFD">
            <w:pPr>
              <w:pStyle w:val="tablecontents"/>
              <w:keepNext/>
              <w:jc w:val="both"/>
            </w:pPr>
            <w:r>
              <w:t xml:space="preserve">STB decode incoming MPEG4-MVC/H264 stream </w:t>
            </w:r>
          </w:p>
          <w:p w:rsidR="00F24252" w:rsidRDefault="00F24252" w:rsidP="008B6AFD">
            <w:pPr>
              <w:pStyle w:val="tablecontents"/>
              <w:keepNext/>
              <w:jc w:val="both"/>
            </w:pPr>
            <w:r>
              <w:t>STB Analyse 3DTV capability by parsing EDID through HDMI connection</w:t>
            </w:r>
          </w:p>
          <w:p w:rsidR="00F24252" w:rsidRDefault="00F24252" w:rsidP="008B6AFD">
            <w:pPr>
              <w:pStyle w:val="tablecontents"/>
              <w:keepNext/>
              <w:jc w:val="both"/>
            </w:pPr>
            <w:r>
              <w:t>STB will adapt incoming 3D video structure according to TV capability and will merge video with local User Interface / Graphics</w:t>
            </w:r>
          </w:p>
        </w:tc>
      </w:tr>
      <w:tr w:rsidR="00F24252" w:rsidRPr="0054284A"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Default="00F24252" w:rsidP="008B6AFD">
            <w:pPr>
              <w:pStyle w:val="tablecontents"/>
              <w:keepNext/>
              <w:jc w:val="both"/>
            </w:pPr>
            <w:r>
              <w:t>STB will output HDMI 1.4a compliant signal according to 3DTV capabilities</w:t>
            </w:r>
          </w:p>
          <w:p w:rsidR="00F24252" w:rsidRDefault="00F24252" w:rsidP="008B6AFD">
            <w:pPr>
              <w:pStyle w:val="tablecontents"/>
              <w:keepNext/>
              <w:jc w:val="both"/>
            </w:pPr>
            <w:r>
              <w:t>Main output formats being:</w:t>
            </w:r>
          </w:p>
          <w:p w:rsidR="00F24252" w:rsidRDefault="00F24252" w:rsidP="00FF524E">
            <w:pPr>
              <w:pStyle w:val="tablecontents"/>
              <w:keepNext/>
              <w:numPr>
                <w:ilvl w:val="0"/>
                <w:numId w:val="14"/>
              </w:numPr>
              <w:jc w:val="both"/>
            </w:pPr>
            <w:r>
              <w:t>1280x720p50 Side by Side Half</w:t>
            </w:r>
          </w:p>
          <w:p w:rsidR="00F24252" w:rsidRDefault="00F24252" w:rsidP="00FF524E">
            <w:pPr>
              <w:pStyle w:val="tablecontents"/>
              <w:keepNext/>
              <w:numPr>
                <w:ilvl w:val="0"/>
                <w:numId w:val="14"/>
              </w:numPr>
              <w:jc w:val="both"/>
            </w:pPr>
            <w:r>
              <w:t>1920x1080i50 Side by Side Half</w:t>
            </w:r>
          </w:p>
          <w:p w:rsidR="00F24252" w:rsidRDefault="00F24252" w:rsidP="00FF524E">
            <w:pPr>
              <w:pStyle w:val="tablecontents"/>
              <w:keepNext/>
              <w:numPr>
                <w:ilvl w:val="0"/>
                <w:numId w:val="14"/>
              </w:numPr>
              <w:jc w:val="both"/>
            </w:pPr>
            <w:r>
              <w:t>1280x720p25L25R Frame Packed</w:t>
            </w:r>
          </w:p>
          <w:p w:rsidR="00F24252" w:rsidRDefault="00F24252" w:rsidP="00FF524E">
            <w:pPr>
              <w:pStyle w:val="tablecontents"/>
              <w:keepNext/>
              <w:numPr>
                <w:ilvl w:val="0"/>
                <w:numId w:val="14"/>
              </w:numPr>
              <w:jc w:val="both"/>
            </w:pPr>
            <w:r>
              <w:t>1920x1080p25L25R Frame Packed</w:t>
            </w:r>
          </w:p>
          <w:p w:rsidR="00F24252" w:rsidRDefault="00F24252" w:rsidP="00FF524E">
            <w:pPr>
              <w:pStyle w:val="tablecontents"/>
              <w:keepNext/>
              <w:numPr>
                <w:ilvl w:val="0"/>
                <w:numId w:val="14"/>
              </w:numPr>
              <w:jc w:val="both"/>
            </w:pPr>
            <w:r>
              <w:t>1280x720p50 Top Bottom</w:t>
            </w:r>
          </w:p>
          <w:p w:rsidR="00F24252" w:rsidRDefault="00F24252" w:rsidP="00FF524E">
            <w:pPr>
              <w:pStyle w:val="tablecontents"/>
              <w:keepNext/>
              <w:numPr>
                <w:ilvl w:val="0"/>
                <w:numId w:val="14"/>
              </w:numPr>
              <w:jc w:val="both"/>
            </w:pPr>
            <w:r>
              <w:t>1920x1080p50 Top Bottom</w:t>
            </w:r>
          </w:p>
          <w:p w:rsidR="00F24252" w:rsidRDefault="00F24252" w:rsidP="00FF524E">
            <w:pPr>
              <w:pStyle w:val="tablecontents"/>
              <w:keepNext/>
              <w:numPr>
                <w:ilvl w:val="0"/>
                <w:numId w:val="14"/>
              </w:numPr>
              <w:jc w:val="both"/>
            </w:pPr>
            <w:r>
              <w:t>2D formats</w:t>
            </w:r>
          </w:p>
        </w:tc>
      </w:tr>
      <w:tr w:rsidR="00F24252" w:rsidRPr="00B05B79" w:rsidTr="008B6AF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F24252" w:rsidRDefault="00F24252" w:rsidP="008B6AF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F24252" w:rsidRDefault="00F24252" w:rsidP="008B6AFD">
            <w:pPr>
              <w:pStyle w:val="tablecontents"/>
              <w:keepNext/>
              <w:jc w:val="both"/>
            </w:pPr>
            <w:r>
              <w:t>3D-full-HD-stereo encoder for distribution</w:t>
            </w:r>
          </w:p>
        </w:tc>
      </w:tr>
    </w:tbl>
    <w:p w:rsidR="00F24252" w:rsidRPr="00D80CA0" w:rsidRDefault="00F24252" w:rsidP="00F24252">
      <w:pPr>
        <w:pStyle w:val="Textoindependiente"/>
      </w:pPr>
    </w:p>
    <w:p w:rsidR="00F24252" w:rsidRDefault="00F24252" w:rsidP="00F24252">
      <w:pPr>
        <w:pStyle w:val="Textoindependiente"/>
      </w:pPr>
    </w:p>
    <w:p w:rsidR="00C944F4" w:rsidRDefault="00C944F4" w:rsidP="00C944F4">
      <w:pPr>
        <w:pStyle w:val="Textoindependiente"/>
      </w:pPr>
    </w:p>
    <w:p w:rsidR="002621A1" w:rsidRDefault="002D6BD8" w:rsidP="00FF524E">
      <w:pPr>
        <w:pStyle w:val="Textoindependiente"/>
        <w:numPr>
          <w:ilvl w:val="3"/>
          <w:numId w:val="7"/>
        </w:numPr>
      </w:pPr>
      <w:r>
        <w:t>Interprocess format</w:t>
      </w:r>
    </w:p>
    <w:p w:rsidR="002D6BD8" w:rsidRDefault="002D6BD8" w:rsidP="002D6BD8">
      <w:pPr>
        <w:pStyle w:val="Textoindependiente"/>
      </w:pPr>
    </w:p>
    <w:p w:rsidR="002D6BD8" w:rsidRDefault="002D6BD8" w:rsidP="00B65944">
      <w:pPr>
        <w:pStyle w:val="Textoindependiente"/>
        <w:jc w:val="center"/>
      </w:pPr>
      <w:r>
        <w:rPr>
          <w:lang w:val="es-ES" w:eastAsia="es-ES"/>
        </w:rPr>
        <w:drawing>
          <wp:inline distT="0" distB="0" distL="0" distR="0" wp14:anchorId="7A5A8EFC">
            <wp:extent cx="3230880" cy="1457325"/>
            <wp:effectExtent l="0" t="0" r="7620" b="9525"/>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0880" cy="1457325"/>
                    </a:xfrm>
                    <a:prstGeom prst="rect">
                      <a:avLst/>
                    </a:prstGeom>
                    <a:noFill/>
                  </pic:spPr>
                </pic:pic>
              </a:graphicData>
            </a:graphic>
          </wp:inline>
        </w:drawing>
      </w:r>
    </w:p>
    <w:p w:rsidR="002D6BD8" w:rsidRDefault="002D6BD8" w:rsidP="002D6BD8">
      <w:pPr>
        <w:pStyle w:val="Textoindependiente"/>
      </w:pPr>
    </w:p>
    <w:p w:rsidR="002D6BD8" w:rsidRDefault="002D6BD8" w:rsidP="002D6BD8">
      <w:pPr>
        <w:pStyle w:val="Textoindependiente"/>
      </w:pPr>
    </w:p>
    <w:p w:rsidR="00D847F7" w:rsidRPr="002D6BD8" w:rsidRDefault="00D847F7" w:rsidP="002D6BD8">
      <w:pPr>
        <w:pStyle w:val="Textoindependiente"/>
        <w:numPr>
          <w:ilvl w:val="0"/>
          <w:numId w:val="26"/>
        </w:numPr>
        <w:rPr>
          <w:lang w:val="es-ES"/>
        </w:rPr>
      </w:pPr>
      <w:r w:rsidRPr="002D6BD8">
        <w:rPr>
          <w:lang w:val="es-ES"/>
        </w:rPr>
        <w:t>Streams</w:t>
      </w:r>
    </w:p>
    <w:p w:rsidR="00D847F7" w:rsidRPr="002D6BD8" w:rsidRDefault="00D847F7" w:rsidP="002D6BD8">
      <w:pPr>
        <w:pStyle w:val="Textoindependiente"/>
        <w:numPr>
          <w:ilvl w:val="1"/>
          <w:numId w:val="26"/>
        </w:numPr>
        <w:rPr>
          <w:lang w:val="es-ES"/>
        </w:rPr>
      </w:pPr>
      <w:r w:rsidRPr="002D6BD8">
        <w:rPr>
          <w:lang w:val="es-ES"/>
        </w:rPr>
        <w:t>MPEG2-TS</w:t>
      </w:r>
    </w:p>
    <w:p w:rsidR="00D847F7" w:rsidRPr="002D6BD8" w:rsidRDefault="00D847F7" w:rsidP="002D6BD8">
      <w:pPr>
        <w:pStyle w:val="Textoindependiente"/>
        <w:numPr>
          <w:ilvl w:val="0"/>
          <w:numId w:val="26"/>
        </w:numPr>
        <w:rPr>
          <w:lang w:val="es-ES"/>
        </w:rPr>
      </w:pPr>
      <w:r w:rsidRPr="002D6BD8">
        <w:rPr>
          <w:lang w:val="es-ES"/>
        </w:rPr>
        <w:t>Metadata Formats</w:t>
      </w:r>
    </w:p>
    <w:p w:rsidR="00D847F7" w:rsidRPr="002D6BD8" w:rsidRDefault="00D847F7" w:rsidP="002D6BD8">
      <w:pPr>
        <w:pStyle w:val="Textoindependiente"/>
        <w:numPr>
          <w:ilvl w:val="1"/>
          <w:numId w:val="26"/>
        </w:numPr>
        <w:rPr>
          <w:lang w:val="es-ES"/>
        </w:rPr>
      </w:pPr>
      <w:r w:rsidRPr="002D6BD8">
        <w:rPr>
          <w:lang w:val="es-ES"/>
        </w:rPr>
        <w:t>DVB-3DTV</w:t>
      </w:r>
    </w:p>
    <w:p w:rsidR="00D847F7" w:rsidRPr="002D6BD8" w:rsidRDefault="00B65944" w:rsidP="002D6BD8">
      <w:pPr>
        <w:pStyle w:val="Textoindependiente"/>
        <w:numPr>
          <w:ilvl w:val="1"/>
          <w:numId w:val="26"/>
        </w:numPr>
        <w:rPr>
          <w:lang w:val="es-ES"/>
        </w:rPr>
      </w:pPr>
      <w:r>
        <w:rPr>
          <w:lang w:val="es-ES"/>
        </w:rPr>
        <w:t>DVB-SI</w:t>
      </w:r>
    </w:p>
    <w:p w:rsidR="002D6BD8" w:rsidRDefault="002D6BD8" w:rsidP="002D6BD8">
      <w:pPr>
        <w:pStyle w:val="Textoindependiente"/>
      </w:pPr>
    </w:p>
    <w:p w:rsidR="002D6BD8" w:rsidRPr="00945509" w:rsidRDefault="002D6BD8" w:rsidP="002D6BD8">
      <w:pPr>
        <w:pStyle w:val="Textoindependiente"/>
      </w:pPr>
    </w:p>
    <w:p w:rsidR="001870D1" w:rsidRDefault="002D6BD8" w:rsidP="00FF524E">
      <w:pPr>
        <w:pStyle w:val="Ttulo3"/>
        <w:numPr>
          <w:ilvl w:val="2"/>
          <w:numId w:val="7"/>
        </w:numPr>
        <w:tabs>
          <w:tab w:val="clear" w:pos="2651"/>
        </w:tabs>
      </w:pPr>
      <w:bookmarkStart w:id="15" w:name="_Toc327175129"/>
      <w:r>
        <w:lastRenderedPageBreak/>
        <w:t xml:space="preserve">Rendering &amp; </w:t>
      </w:r>
      <w:r w:rsidR="001E5F00">
        <w:t>Display</w:t>
      </w:r>
      <w:bookmarkEnd w:id="15"/>
    </w:p>
    <w:p w:rsidR="005B340E" w:rsidRPr="001E5F00" w:rsidRDefault="005B340E" w:rsidP="001E5F00">
      <w:pPr>
        <w:pStyle w:val="Textoindependiente"/>
        <w:tabs>
          <w:tab w:val="left" w:pos="2127"/>
        </w:tabs>
      </w:pPr>
    </w:p>
    <w:p w:rsidR="001870D1" w:rsidRDefault="002D6BD8" w:rsidP="00FF524E">
      <w:pPr>
        <w:pStyle w:val="Textoindependiente"/>
        <w:numPr>
          <w:ilvl w:val="3"/>
          <w:numId w:val="7"/>
        </w:numPr>
      </w:pPr>
      <w:r>
        <w:t>3D TV Display</w:t>
      </w:r>
    </w:p>
    <w:tbl>
      <w:tblPr>
        <w:tblW w:w="9337" w:type="dxa"/>
        <w:tblInd w:w="108" w:type="dxa"/>
        <w:tblLayout w:type="fixed"/>
        <w:tblLook w:val="0000" w:firstRow="0" w:lastRow="0" w:firstColumn="0" w:lastColumn="0" w:noHBand="0" w:noVBand="0"/>
      </w:tblPr>
      <w:tblGrid>
        <w:gridCol w:w="2317"/>
        <w:gridCol w:w="7020"/>
      </w:tblGrid>
      <w:tr w:rsidR="00C944F4" w:rsidRPr="0054284A" w:rsidTr="009C042D">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C944F4" w:rsidRDefault="00B27041" w:rsidP="009C042D">
            <w:pPr>
              <w:pStyle w:val="tablecontentsheading"/>
              <w:keepNext/>
              <w:jc w:val="both"/>
            </w:pPr>
            <w:r>
              <w:t>3D-TV</w:t>
            </w:r>
            <w:r w:rsidDel="00B27041">
              <w:t xml:space="preserve"> </w:t>
            </w:r>
          </w:p>
        </w:tc>
      </w:tr>
      <w:tr w:rsidR="00C944F4" w:rsidRPr="0054284A"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Pre-condition and inputs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B27041" w:rsidRPr="00A45EBF" w:rsidRDefault="00B27041" w:rsidP="00B27041">
            <w:pPr>
              <w:pStyle w:val="tablecontents"/>
              <w:keepNext/>
              <w:jc w:val="both"/>
              <w:rPr>
                <w:bCs/>
                <w:lang w:val="es-ES"/>
              </w:rPr>
            </w:pPr>
            <w:r w:rsidRPr="00A45EBF">
              <w:rPr>
                <w:bCs/>
                <w:lang w:val="en-US"/>
              </w:rPr>
              <w:t xml:space="preserve">The HDMI input of the 3D television platform will be compliant to the HDMI1.4a specification.  </w:t>
            </w:r>
            <w:proofErr w:type="spellStart"/>
            <w:r w:rsidRPr="00A45EBF">
              <w:rPr>
                <w:bCs/>
                <w:lang w:val="es-ES"/>
              </w:rPr>
              <w:t>The</w:t>
            </w:r>
            <w:proofErr w:type="spellEnd"/>
            <w:r w:rsidRPr="00A45EBF">
              <w:rPr>
                <w:bCs/>
                <w:lang w:val="es-ES"/>
              </w:rPr>
              <w:t xml:space="preserve"> </w:t>
            </w:r>
            <w:proofErr w:type="spellStart"/>
            <w:r w:rsidRPr="00A45EBF">
              <w:rPr>
                <w:bCs/>
                <w:lang w:val="es-ES"/>
              </w:rPr>
              <w:t>following</w:t>
            </w:r>
            <w:proofErr w:type="spellEnd"/>
            <w:r w:rsidRPr="00A45EBF">
              <w:rPr>
                <w:bCs/>
                <w:lang w:val="es-ES"/>
              </w:rPr>
              <w:t xml:space="preserve"> input </w:t>
            </w:r>
            <w:proofErr w:type="spellStart"/>
            <w:r w:rsidRPr="00A45EBF">
              <w:rPr>
                <w:bCs/>
                <w:lang w:val="es-ES"/>
              </w:rPr>
              <w:t>formats</w:t>
            </w:r>
            <w:proofErr w:type="spellEnd"/>
            <w:r w:rsidRPr="00A45EBF">
              <w:rPr>
                <w:bCs/>
                <w:lang w:val="es-ES"/>
              </w:rPr>
              <w:t xml:space="preserve"> </w:t>
            </w:r>
            <w:proofErr w:type="spellStart"/>
            <w:r w:rsidRPr="00A45EBF">
              <w:rPr>
                <w:bCs/>
                <w:lang w:val="es-ES"/>
              </w:rPr>
              <w:t>should</w:t>
            </w:r>
            <w:proofErr w:type="spellEnd"/>
            <w:r w:rsidRPr="00A45EBF">
              <w:rPr>
                <w:bCs/>
                <w:lang w:val="es-ES"/>
              </w:rPr>
              <w:t xml:space="preserve"> be </w:t>
            </w:r>
            <w:proofErr w:type="spellStart"/>
            <w:r w:rsidRPr="00A45EBF">
              <w:rPr>
                <w:bCs/>
                <w:lang w:val="es-ES"/>
              </w:rPr>
              <w:t>supported</w:t>
            </w:r>
            <w:proofErr w:type="spellEnd"/>
            <w:r w:rsidRPr="00A45EBF">
              <w:rPr>
                <w:bCs/>
                <w:lang w:val="es-ES"/>
              </w:rPr>
              <w:t xml:space="preserve"> :</w:t>
            </w:r>
          </w:p>
          <w:p w:rsidR="00B27041" w:rsidRPr="00A45EBF" w:rsidRDefault="00B27041" w:rsidP="00FF524E">
            <w:pPr>
              <w:pStyle w:val="tablecontents"/>
              <w:keepNext/>
              <w:numPr>
                <w:ilvl w:val="1"/>
                <w:numId w:val="16"/>
              </w:numPr>
              <w:rPr>
                <w:bCs/>
                <w:lang w:val="en-US"/>
              </w:rPr>
            </w:pPr>
            <w:r w:rsidRPr="00A45EBF">
              <w:rPr>
                <w:bCs/>
                <w:lang w:val="en-US"/>
              </w:rPr>
              <w:t>Frame packed (double size): via HDMI</w:t>
            </w:r>
          </w:p>
          <w:p w:rsidR="00B27041" w:rsidRPr="00A45EBF" w:rsidRDefault="00B27041" w:rsidP="00FF524E">
            <w:pPr>
              <w:pStyle w:val="tablecontents"/>
              <w:keepNext/>
              <w:numPr>
                <w:ilvl w:val="2"/>
                <w:numId w:val="16"/>
              </w:numPr>
              <w:rPr>
                <w:bCs/>
                <w:lang w:val="en-US"/>
              </w:rPr>
            </w:pPr>
            <w:r w:rsidRPr="00A45EBF">
              <w:rPr>
                <w:bCs/>
                <w:lang w:val="en-US"/>
              </w:rPr>
              <w:t>Movie format</w:t>
            </w:r>
            <w:r w:rsidRPr="00A45EBF">
              <w:rPr>
                <w:bCs/>
                <w:lang w:val="en-US"/>
              </w:rPr>
              <w:tab/>
              <w:t>:   1920x2205p@24/25/30Hz</w:t>
            </w:r>
          </w:p>
          <w:p w:rsidR="00B27041" w:rsidRPr="00A45EBF" w:rsidRDefault="00B27041" w:rsidP="00FF524E">
            <w:pPr>
              <w:pStyle w:val="tablecontents"/>
              <w:keepNext/>
              <w:numPr>
                <w:ilvl w:val="2"/>
                <w:numId w:val="16"/>
              </w:numPr>
              <w:rPr>
                <w:bCs/>
                <w:lang w:val="en-US"/>
              </w:rPr>
            </w:pPr>
            <w:r w:rsidRPr="00A45EBF">
              <w:rPr>
                <w:bCs/>
                <w:lang w:val="en-US"/>
              </w:rPr>
              <w:t>Game format</w:t>
            </w:r>
            <w:r w:rsidRPr="00A45EBF">
              <w:rPr>
                <w:bCs/>
                <w:lang w:val="en-US"/>
              </w:rPr>
              <w:tab/>
              <w:t>:   1280x1470p@50/60Hz</w:t>
            </w:r>
          </w:p>
          <w:p w:rsidR="00B27041" w:rsidRPr="00A45EBF" w:rsidRDefault="00B27041" w:rsidP="00FF524E">
            <w:pPr>
              <w:pStyle w:val="tablecontents"/>
              <w:keepNext/>
              <w:numPr>
                <w:ilvl w:val="1"/>
                <w:numId w:val="16"/>
              </w:numPr>
              <w:rPr>
                <w:bCs/>
                <w:lang w:val="en-US"/>
              </w:rPr>
            </w:pPr>
            <w:r w:rsidRPr="00A45EBF">
              <w:rPr>
                <w:bCs/>
                <w:lang w:val="en-US"/>
              </w:rPr>
              <w:t>Broadcast formats: via HDMI and internal digital decoding</w:t>
            </w:r>
          </w:p>
          <w:p w:rsidR="00B27041" w:rsidRPr="00A45EBF" w:rsidRDefault="00B27041" w:rsidP="00FF524E">
            <w:pPr>
              <w:pStyle w:val="tablecontents"/>
              <w:keepNext/>
              <w:numPr>
                <w:ilvl w:val="2"/>
                <w:numId w:val="16"/>
              </w:numPr>
              <w:rPr>
                <w:bCs/>
                <w:lang w:val="en-US"/>
              </w:rPr>
            </w:pPr>
            <w:r w:rsidRPr="00A45EBF">
              <w:rPr>
                <w:bCs/>
                <w:lang w:val="en-US"/>
              </w:rPr>
              <w:t xml:space="preserve">Side by side and top-bottom (half HD) : </w:t>
            </w:r>
          </w:p>
          <w:p w:rsidR="00B27041" w:rsidRPr="00A45EBF" w:rsidRDefault="00B27041" w:rsidP="00FF524E">
            <w:pPr>
              <w:pStyle w:val="tablecontents"/>
              <w:keepNext/>
              <w:numPr>
                <w:ilvl w:val="3"/>
                <w:numId w:val="16"/>
              </w:numPr>
              <w:rPr>
                <w:bCs/>
                <w:lang w:val="en-US"/>
              </w:rPr>
            </w:pPr>
            <w:r w:rsidRPr="00A45EBF">
              <w:rPr>
                <w:bCs/>
                <w:lang w:val="en-US"/>
              </w:rPr>
              <w:t>1920x1080i@ 50/60Hz</w:t>
            </w:r>
          </w:p>
          <w:p w:rsidR="00B27041" w:rsidRPr="00A45EBF" w:rsidRDefault="00B27041" w:rsidP="00FF524E">
            <w:pPr>
              <w:pStyle w:val="tablecontents"/>
              <w:keepNext/>
              <w:numPr>
                <w:ilvl w:val="3"/>
                <w:numId w:val="16"/>
              </w:numPr>
              <w:rPr>
                <w:bCs/>
                <w:lang w:val="en-US"/>
              </w:rPr>
            </w:pPr>
            <w:r w:rsidRPr="00A45EBF">
              <w:rPr>
                <w:bCs/>
                <w:lang w:val="en-US"/>
              </w:rPr>
              <w:t>1920x1080p@ 24/25/30/50/60Hz</w:t>
            </w:r>
          </w:p>
          <w:p w:rsidR="00C944F4" w:rsidRDefault="00B27041" w:rsidP="00B27041">
            <w:pPr>
              <w:pStyle w:val="tablecontents"/>
              <w:keepNext/>
              <w:jc w:val="both"/>
            </w:pPr>
            <w:r w:rsidRPr="00A45EBF">
              <w:rPr>
                <w:bCs/>
                <w:lang w:val="en-US"/>
              </w:rPr>
              <w:t>1280x720p@50/60Hz</w:t>
            </w:r>
          </w:p>
        </w:tc>
      </w:tr>
      <w:tr w:rsidR="00C944F4" w:rsidRPr="00B05B79"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Process Description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B27041" w:rsidRPr="00B27041" w:rsidRDefault="00B27041" w:rsidP="00B27041">
            <w:pPr>
              <w:pStyle w:val="tablecontents"/>
              <w:keepNext/>
              <w:jc w:val="both"/>
              <w:rPr>
                <w:bCs/>
                <w:lang w:val="en-US"/>
              </w:rPr>
            </w:pPr>
            <w:r w:rsidRPr="00A45EBF">
              <w:rPr>
                <w:bCs/>
                <w:lang w:val="en-US"/>
              </w:rPr>
              <w:t>3D platform and processing</w:t>
            </w:r>
          </w:p>
          <w:p w:rsidR="00B27041" w:rsidRPr="00B27041" w:rsidRDefault="00B27041" w:rsidP="00B27041">
            <w:pPr>
              <w:pStyle w:val="tablecontents"/>
              <w:keepNext/>
              <w:jc w:val="both"/>
              <w:rPr>
                <w:b/>
                <w:bCs/>
                <w:lang w:val="en-US"/>
              </w:rPr>
            </w:pPr>
          </w:p>
          <w:p w:rsidR="00B27041" w:rsidRDefault="00BC78FE" w:rsidP="00B27041">
            <w:pPr>
              <w:pStyle w:val="tablecontents"/>
              <w:keepNext/>
              <w:jc w:val="both"/>
              <w:rPr>
                <w:b/>
                <w:bCs/>
                <w:lang w:val="en-US"/>
              </w:rPr>
            </w:pPr>
            <w:r>
              <w:rPr>
                <w:b/>
                <w:bCs/>
                <w:noProof/>
                <w:lang w:val="es-ES" w:eastAsia="es-ES"/>
              </w:rPr>
              <w:drawing>
                <wp:inline distT="0" distB="0" distL="0" distR="0" wp14:anchorId="06105ECE" wp14:editId="3D11C1C1">
                  <wp:extent cx="4276090" cy="2333625"/>
                  <wp:effectExtent l="0" t="0" r="0" b="952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6090" cy="2333625"/>
                          </a:xfrm>
                          <a:prstGeom prst="rect">
                            <a:avLst/>
                          </a:prstGeom>
                          <a:noFill/>
                        </pic:spPr>
                      </pic:pic>
                    </a:graphicData>
                  </a:graphic>
                </wp:inline>
              </w:drawing>
            </w:r>
          </w:p>
          <w:p w:rsidR="001D4077" w:rsidRPr="00B27041" w:rsidRDefault="001D4077" w:rsidP="00B27041">
            <w:pPr>
              <w:pStyle w:val="tablecontents"/>
              <w:keepNext/>
              <w:jc w:val="both"/>
              <w:rPr>
                <w:b/>
                <w:bCs/>
                <w:lang w:val="en-US"/>
              </w:rPr>
            </w:pPr>
          </w:p>
          <w:p w:rsidR="00B27041" w:rsidRPr="00A45EBF" w:rsidRDefault="00B27041" w:rsidP="00B27041">
            <w:pPr>
              <w:pStyle w:val="tablecontents"/>
              <w:keepNext/>
              <w:jc w:val="both"/>
              <w:rPr>
                <w:bCs/>
                <w:lang w:val="en-US"/>
              </w:rPr>
            </w:pPr>
            <w:r w:rsidRPr="00A45EBF">
              <w:rPr>
                <w:bCs/>
                <w:lang w:val="en-US"/>
              </w:rPr>
              <w:t>The FE block will do the decoding,</w:t>
            </w:r>
            <w:r w:rsidR="00BC78FE">
              <w:rPr>
                <w:bCs/>
                <w:lang w:val="en-US"/>
              </w:rPr>
              <w:t xml:space="preserve"> </w:t>
            </w:r>
            <w:proofErr w:type="spellStart"/>
            <w:r w:rsidRPr="00A45EBF">
              <w:rPr>
                <w:bCs/>
                <w:lang w:val="en-US"/>
              </w:rPr>
              <w:t>deinterlacing</w:t>
            </w:r>
            <w:proofErr w:type="spellEnd"/>
            <w:r w:rsidRPr="00A45EBF">
              <w:rPr>
                <w:bCs/>
                <w:lang w:val="en-US"/>
              </w:rPr>
              <w:t>, cropping, scaling, adding the OSD and do the frame interleave and repeat.  In the FPGA block 2D/3D conversion is done, 3D/3D conversion is done, dongle decoding is done, and PWM for the backlight is done.  The BE will do the film judder removal, frame repeat ‘to 240Hz, retiming and 3D view mode scaling.</w:t>
            </w:r>
          </w:p>
          <w:p w:rsidR="00B27041" w:rsidRPr="00A45EBF" w:rsidRDefault="00B27041" w:rsidP="00B27041">
            <w:pPr>
              <w:pStyle w:val="tablecontents"/>
              <w:keepNext/>
              <w:jc w:val="both"/>
              <w:rPr>
                <w:bCs/>
                <w:i/>
                <w:lang w:val="en-US"/>
              </w:rPr>
            </w:pPr>
            <w:r w:rsidRPr="00A45EBF">
              <w:rPr>
                <w:bCs/>
                <w:i/>
                <w:lang w:val="en-US"/>
              </w:rPr>
              <w:t>Active 3d</w:t>
            </w:r>
          </w:p>
          <w:p w:rsidR="00C944F4" w:rsidRDefault="00B27041" w:rsidP="00B27041">
            <w:pPr>
              <w:pStyle w:val="tablecontents"/>
              <w:keepNext/>
              <w:jc w:val="both"/>
            </w:pPr>
            <w:r w:rsidRPr="00A45EBF">
              <w:rPr>
                <w:bCs/>
                <w:lang w:val="en-US"/>
              </w:rPr>
              <w:t>Extra possibilities are 2d/3d conversion and 3d/3d conversion (= depth scaling).</w:t>
            </w:r>
          </w:p>
        </w:tc>
      </w:tr>
      <w:tr w:rsidR="00C944F4" w:rsidRPr="0054284A"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proofErr w:type="spellStart"/>
            <w:r>
              <w:t>Otuputs</w:t>
            </w:r>
            <w:proofErr w:type="spellEnd"/>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2D6BD8" w:rsidP="009C042D">
            <w:pPr>
              <w:pStyle w:val="tablecontents"/>
              <w:keepNext/>
              <w:jc w:val="both"/>
            </w:pPr>
            <w:r>
              <w:t>·Stereoscopic 3D image.</w:t>
            </w:r>
          </w:p>
        </w:tc>
      </w:tr>
      <w:tr w:rsidR="00C944F4" w:rsidRPr="0054284A" w:rsidTr="009C042D">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3F3F3"/>
            <w:tcMar>
              <w:top w:w="85" w:type="dxa"/>
              <w:left w:w="85" w:type="dxa"/>
              <w:bottom w:w="85" w:type="dxa"/>
              <w:right w:w="85" w:type="dxa"/>
            </w:tcMar>
          </w:tcPr>
          <w:p w:rsidR="00C944F4" w:rsidRDefault="00C944F4" w:rsidP="009C042D">
            <w:pPr>
              <w:pStyle w:val="tablecontents"/>
              <w:keepNext/>
              <w:jc w:val="both"/>
            </w:pPr>
            <w:r>
              <w:t>Related processes</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944F4" w:rsidRDefault="00C944F4" w:rsidP="009C042D">
            <w:pPr>
              <w:pStyle w:val="tablecontents"/>
              <w:keepNext/>
              <w:jc w:val="both"/>
            </w:pPr>
          </w:p>
        </w:tc>
      </w:tr>
    </w:tbl>
    <w:p w:rsidR="00C944F4" w:rsidRDefault="00C944F4" w:rsidP="00C944F4">
      <w:pPr>
        <w:pStyle w:val="Textoindependiente"/>
      </w:pPr>
    </w:p>
    <w:p w:rsidR="001870D1" w:rsidRDefault="002D6BD8" w:rsidP="00FF524E">
      <w:pPr>
        <w:pStyle w:val="Textoindependiente"/>
        <w:numPr>
          <w:ilvl w:val="3"/>
          <w:numId w:val="7"/>
        </w:numPr>
      </w:pPr>
      <w:r>
        <w:t>Interprocess formats</w:t>
      </w:r>
    </w:p>
    <w:p w:rsidR="002D6BD8" w:rsidRDefault="002D6BD8" w:rsidP="002D6BD8">
      <w:pPr>
        <w:pStyle w:val="Textoindependiente"/>
      </w:pPr>
    </w:p>
    <w:p w:rsidR="002D6BD8" w:rsidRDefault="002D6BD8" w:rsidP="002D6BD8">
      <w:pPr>
        <w:pStyle w:val="Textoindependiente"/>
      </w:pPr>
    </w:p>
    <w:p w:rsidR="002D6BD8" w:rsidRDefault="002D6BD8" w:rsidP="002D6BD8">
      <w:pPr>
        <w:pStyle w:val="Textoindependiente"/>
        <w:jc w:val="center"/>
      </w:pPr>
      <w:r>
        <w:rPr>
          <w:lang w:val="es-ES" w:eastAsia="es-ES"/>
        </w:rPr>
        <w:lastRenderedPageBreak/>
        <w:drawing>
          <wp:inline distT="0" distB="0" distL="0" distR="0" wp14:anchorId="7285FD9C">
            <wp:extent cx="4425950" cy="324358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5950" cy="3243580"/>
                    </a:xfrm>
                    <a:prstGeom prst="rect">
                      <a:avLst/>
                    </a:prstGeom>
                    <a:noFill/>
                  </pic:spPr>
                </pic:pic>
              </a:graphicData>
            </a:graphic>
          </wp:inline>
        </w:drawing>
      </w:r>
    </w:p>
    <w:p w:rsidR="002621A1" w:rsidRDefault="002621A1" w:rsidP="002D6BD8">
      <w:pPr>
        <w:pStyle w:val="Textoindependiente"/>
      </w:pPr>
    </w:p>
    <w:p w:rsidR="00D847F7" w:rsidRPr="002D6BD8" w:rsidRDefault="00D847F7" w:rsidP="002D6BD8">
      <w:pPr>
        <w:pStyle w:val="Textoindependiente"/>
        <w:numPr>
          <w:ilvl w:val="0"/>
          <w:numId w:val="27"/>
        </w:numPr>
        <w:rPr>
          <w:lang w:val="es-ES"/>
        </w:rPr>
      </w:pPr>
      <w:r w:rsidRPr="002D6BD8">
        <w:rPr>
          <w:lang w:val="es-ES"/>
        </w:rPr>
        <w:t>Video, Audio</w:t>
      </w:r>
    </w:p>
    <w:p w:rsidR="00D847F7" w:rsidRPr="002D6BD8" w:rsidRDefault="00D847F7" w:rsidP="002D6BD8">
      <w:pPr>
        <w:pStyle w:val="Textoindependiente"/>
        <w:numPr>
          <w:ilvl w:val="1"/>
          <w:numId w:val="27"/>
        </w:numPr>
        <w:rPr>
          <w:lang w:val="es-ES"/>
        </w:rPr>
      </w:pPr>
      <w:r w:rsidRPr="002D6BD8">
        <w:rPr>
          <w:lang w:val="es-ES"/>
        </w:rPr>
        <w:t>MPEG-TS</w:t>
      </w:r>
    </w:p>
    <w:p w:rsidR="00D847F7" w:rsidRPr="002D6BD8" w:rsidRDefault="00D847F7" w:rsidP="002D6BD8">
      <w:pPr>
        <w:pStyle w:val="Textoindependiente"/>
        <w:numPr>
          <w:ilvl w:val="0"/>
          <w:numId w:val="27"/>
        </w:numPr>
        <w:rPr>
          <w:lang w:val="es-ES"/>
        </w:rPr>
      </w:pPr>
      <w:r w:rsidRPr="002D6BD8">
        <w:rPr>
          <w:lang w:val="es-ES"/>
        </w:rPr>
        <w:t>Formats</w:t>
      </w:r>
    </w:p>
    <w:p w:rsidR="00D847F7" w:rsidRPr="002D6BD8" w:rsidRDefault="00D847F7" w:rsidP="002D6BD8">
      <w:pPr>
        <w:pStyle w:val="Textoindependiente"/>
        <w:numPr>
          <w:ilvl w:val="1"/>
          <w:numId w:val="27"/>
        </w:numPr>
        <w:rPr>
          <w:lang w:val="es-ES"/>
        </w:rPr>
      </w:pPr>
      <w:r w:rsidRPr="002D6BD8">
        <w:rPr>
          <w:lang w:val="es-ES"/>
        </w:rPr>
        <w:t>Modelling. (3DMAX, CINEMA4D)</w:t>
      </w:r>
    </w:p>
    <w:p w:rsidR="00D847F7" w:rsidRPr="002D6BD8" w:rsidRDefault="00D847F7" w:rsidP="002D6BD8">
      <w:pPr>
        <w:pStyle w:val="Textoindependiente"/>
        <w:numPr>
          <w:ilvl w:val="2"/>
          <w:numId w:val="27"/>
        </w:numPr>
        <w:rPr>
          <w:lang w:val="es-ES"/>
        </w:rPr>
      </w:pPr>
      <w:r w:rsidRPr="002D6BD8">
        <w:rPr>
          <w:lang w:val="es-ES"/>
        </w:rPr>
        <w:t>3DS</w:t>
      </w:r>
    </w:p>
    <w:p w:rsidR="00D847F7" w:rsidRPr="002D6BD8" w:rsidRDefault="00D847F7" w:rsidP="002D6BD8">
      <w:pPr>
        <w:pStyle w:val="Textoindependiente"/>
        <w:numPr>
          <w:ilvl w:val="2"/>
          <w:numId w:val="27"/>
        </w:numPr>
        <w:rPr>
          <w:lang w:val="es-ES"/>
        </w:rPr>
      </w:pPr>
      <w:r w:rsidRPr="002D6BD8">
        <w:rPr>
          <w:lang w:val="es-ES"/>
        </w:rPr>
        <w:t>Collada</w:t>
      </w:r>
    </w:p>
    <w:p w:rsidR="00D847F7" w:rsidRPr="002D6BD8" w:rsidRDefault="00D847F7" w:rsidP="002D6BD8">
      <w:pPr>
        <w:pStyle w:val="Textoindependiente"/>
        <w:numPr>
          <w:ilvl w:val="1"/>
          <w:numId w:val="27"/>
        </w:numPr>
        <w:rPr>
          <w:lang w:val="es-ES"/>
        </w:rPr>
      </w:pPr>
      <w:r w:rsidRPr="002D6BD8">
        <w:rPr>
          <w:lang w:val="es-ES"/>
        </w:rPr>
        <w:t>Animation (3DMAX, CINEMA4D)</w:t>
      </w:r>
    </w:p>
    <w:p w:rsidR="00D847F7" w:rsidRPr="002D6BD8" w:rsidRDefault="00D847F7" w:rsidP="002D6BD8">
      <w:pPr>
        <w:pStyle w:val="Textoindependiente"/>
        <w:numPr>
          <w:ilvl w:val="2"/>
          <w:numId w:val="27"/>
        </w:numPr>
        <w:rPr>
          <w:lang w:val="es-ES"/>
        </w:rPr>
      </w:pPr>
      <w:r w:rsidRPr="002D6BD8">
        <w:rPr>
          <w:lang w:val="es-ES"/>
        </w:rPr>
        <w:t>3DS</w:t>
      </w:r>
    </w:p>
    <w:p w:rsidR="00D847F7" w:rsidRPr="002D6BD8" w:rsidRDefault="00D847F7" w:rsidP="002D6BD8">
      <w:pPr>
        <w:pStyle w:val="Textoindependiente"/>
        <w:numPr>
          <w:ilvl w:val="2"/>
          <w:numId w:val="27"/>
        </w:numPr>
        <w:rPr>
          <w:lang w:val="es-ES"/>
        </w:rPr>
      </w:pPr>
      <w:r w:rsidRPr="002D6BD8">
        <w:rPr>
          <w:lang w:val="es-ES"/>
        </w:rPr>
        <w:t>Collada</w:t>
      </w:r>
    </w:p>
    <w:p w:rsidR="00D847F7" w:rsidRPr="002D6BD8" w:rsidRDefault="00D847F7" w:rsidP="002D6BD8">
      <w:pPr>
        <w:pStyle w:val="Textoindependiente"/>
        <w:numPr>
          <w:ilvl w:val="0"/>
          <w:numId w:val="27"/>
        </w:numPr>
        <w:rPr>
          <w:lang w:val="es-ES"/>
        </w:rPr>
      </w:pPr>
      <w:r w:rsidRPr="002D6BD8">
        <w:rPr>
          <w:lang w:val="es-ES"/>
        </w:rPr>
        <w:t>Interactivity (Unity3-Mono)</w:t>
      </w:r>
    </w:p>
    <w:p w:rsidR="00D847F7" w:rsidRPr="002D6BD8" w:rsidRDefault="00D847F7" w:rsidP="002D6BD8">
      <w:pPr>
        <w:pStyle w:val="Textoindependiente"/>
        <w:numPr>
          <w:ilvl w:val="1"/>
          <w:numId w:val="27"/>
        </w:numPr>
        <w:rPr>
          <w:lang w:val="es-ES"/>
        </w:rPr>
      </w:pPr>
      <w:r w:rsidRPr="002D6BD8">
        <w:rPr>
          <w:lang w:val="es-ES"/>
        </w:rPr>
        <w:t>Mono Scripts</w:t>
      </w:r>
    </w:p>
    <w:p w:rsidR="00D847F7" w:rsidRPr="002D6BD8" w:rsidRDefault="00D847F7" w:rsidP="002D6BD8">
      <w:pPr>
        <w:pStyle w:val="Textoindependiente"/>
        <w:numPr>
          <w:ilvl w:val="1"/>
          <w:numId w:val="27"/>
        </w:numPr>
        <w:rPr>
          <w:lang w:val="es-ES"/>
        </w:rPr>
      </w:pPr>
      <w:r w:rsidRPr="002D6BD8">
        <w:rPr>
          <w:lang w:val="es-ES"/>
        </w:rPr>
        <w:t>User Input</w:t>
      </w:r>
    </w:p>
    <w:p w:rsidR="00D847F7" w:rsidRPr="002D6BD8" w:rsidRDefault="00D847F7" w:rsidP="002D6BD8">
      <w:pPr>
        <w:pStyle w:val="Textoindependiente"/>
        <w:numPr>
          <w:ilvl w:val="1"/>
          <w:numId w:val="27"/>
        </w:numPr>
        <w:rPr>
          <w:lang w:val="es-ES"/>
        </w:rPr>
      </w:pPr>
      <w:r w:rsidRPr="002D6BD8">
        <w:rPr>
          <w:lang w:val="es-ES"/>
        </w:rPr>
        <w:t>Metadata</w:t>
      </w:r>
    </w:p>
    <w:p w:rsidR="00D847F7" w:rsidRPr="002D6BD8" w:rsidRDefault="00D847F7" w:rsidP="002D6BD8">
      <w:pPr>
        <w:pStyle w:val="Textoindependiente"/>
        <w:numPr>
          <w:ilvl w:val="1"/>
          <w:numId w:val="27"/>
        </w:numPr>
        <w:rPr>
          <w:lang w:val="es-ES"/>
        </w:rPr>
      </w:pPr>
      <w:r w:rsidRPr="002D6BD8">
        <w:t>Depth Budget</w:t>
      </w:r>
    </w:p>
    <w:p w:rsidR="00D847F7" w:rsidRPr="002D6BD8" w:rsidRDefault="00D847F7" w:rsidP="002D6BD8">
      <w:pPr>
        <w:pStyle w:val="Textoindependiente"/>
        <w:numPr>
          <w:ilvl w:val="1"/>
          <w:numId w:val="27"/>
        </w:numPr>
        <w:rPr>
          <w:lang w:val="es-ES"/>
        </w:rPr>
      </w:pPr>
      <w:r w:rsidRPr="002D6BD8">
        <w:t>Position/Range</w:t>
      </w:r>
    </w:p>
    <w:p w:rsidR="00D847F7" w:rsidRPr="002D6BD8" w:rsidRDefault="00D847F7" w:rsidP="002D6BD8">
      <w:pPr>
        <w:pStyle w:val="Textoindependiente"/>
        <w:numPr>
          <w:ilvl w:val="1"/>
          <w:numId w:val="27"/>
        </w:numPr>
        <w:rPr>
          <w:lang w:val="es-ES"/>
        </w:rPr>
      </w:pPr>
      <w:r w:rsidRPr="002D6BD8">
        <w:t>Best Depth</w:t>
      </w:r>
    </w:p>
    <w:p w:rsidR="00D847F7" w:rsidRPr="002D6BD8" w:rsidRDefault="00D847F7" w:rsidP="002D6BD8">
      <w:pPr>
        <w:pStyle w:val="Textoindependiente"/>
        <w:numPr>
          <w:ilvl w:val="1"/>
          <w:numId w:val="27"/>
        </w:numPr>
        <w:rPr>
          <w:lang w:val="es-ES"/>
        </w:rPr>
      </w:pPr>
      <w:r w:rsidRPr="002D6BD8">
        <w:t>Services XML (EPG…)</w:t>
      </w:r>
    </w:p>
    <w:p w:rsidR="00D847F7" w:rsidRPr="002D6BD8" w:rsidRDefault="00D847F7" w:rsidP="002D6BD8">
      <w:pPr>
        <w:pStyle w:val="Textoindependiente"/>
        <w:numPr>
          <w:ilvl w:val="1"/>
          <w:numId w:val="27"/>
        </w:numPr>
        <w:rPr>
          <w:lang w:val="es-ES"/>
        </w:rPr>
      </w:pPr>
      <w:r w:rsidRPr="002D6BD8">
        <w:t>EDID (Video Format Supported…)</w:t>
      </w:r>
    </w:p>
    <w:p w:rsidR="002D6BD8" w:rsidRDefault="002D6BD8" w:rsidP="002D6BD8">
      <w:pPr>
        <w:pStyle w:val="Textoindependiente"/>
      </w:pPr>
    </w:p>
    <w:p w:rsidR="002D6BD8" w:rsidRDefault="002D6BD8" w:rsidP="002D6BD8">
      <w:pPr>
        <w:pStyle w:val="Textoindependiente"/>
      </w:pPr>
    </w:p>
    <w:p w:rsidR="001E5F00" w:rsidRPr="001E5F00" w:rsidRDefault="001E5F00" w:rsidP="001E5F00">
      <w:pPr>
        <w:pStyle w:val="Textoindependiente"/>
        <w:tabs>
          <w:tab w:val="left" w:pos="2127"/>
        </w:tabs>
      </w:pPr>
    </w:p>
    <w:p w:rsidR="001870D1" w:rsidRDefault="001E5F00" w:rsidP="00FF524E">
      <w:pPr>
        <w:pStyle w:val="Ttulo2"/>
        <w:numPr>
          <w:ilvl w:val="1"/>
          <w:numId w:val="7"/>
        </w:numPr>
        <w:tabs>
          <w:tab w:val="left" w:pos="2127"/>
        </w:tabs>
      </w:pPr>
      <w:bookmarkStart w:id="16" w:name="_Toc327175130"/>
      <w:r>
        <w:t xml:space="preserve">JEDI Architecture </w:t>
      </w:r>
      <w:r w:rsidR="00A91D21">
        <w:t>Workflow</w:t>
      </w:r>
      <w:r w:rsidR="006E5C5B">
        <w:t xml:space="preserve"> </w:t>
      </w:r>
      <w:r>
        <w:t>and Use Cases</w:t>
      </w:r>
      <w:bookmarkEnd w:id="16"/>
    </w:p>
    <w:p w:rsidR="001E5F00" w:rsidRDefault="001E5F00" w:rsidP="001E5F00">
      <w:pPr>
        <w:pStyle w:val="Textoindependiente"/>
        <w:tabs>
          <w:tab w:val="left" w:pos="2127"/>
        </w:tabs>
        <w:rPr>
          <w:lang w:eastAsia="en-US"/>
        </w:rPr>
      </w:pPr>
    </w:p>
    <w:p w:rsidR="006E5C5B" w:rsidRPr="00391A7D" w:rsidRDefault="00C944F4" w:rsidP="001E5F00">
      <w:pPr>
        <w:pStyle w:val="Textoindependiente"/>
        <w:tabs>
          <w:tab w:val="left" w:pos="2127"/>
        </w:tabs>
        <w:rPr>
          <w:i/>
          <w:lang w:eastAsia="en-US"/>
        </w:rPr>
      </w:pPr>
      <w:r w:rsidRPr="00391A7D">
        <w:rPr>
          <w:i/>
          <w:lang w:eastAsia="en-US"/>
        </w:rPr>
        <w:t>Overview of the JEDI Architecture concerning the use cases defined in D1.1 and</w:t>
      </w:r>
      <w:r w:rsidR="00391A7D" w:rsidRPr="00391A7D">
        <w:rPr>
          <w:i/>
          <w:lang w:eastAsia="en-US"/>
        </w:rPr>
        <w:t xml:space="preserve"> how the architecture adapts to them</w:t>
      </w:r>
    </w:p>
    <w:p w:rsidR="009225FC" w:rsidRDefault="009225FC" w:rsidP="001E5F00">
      <w:pPr>
        <w:pStyle w:val="Textoindependiente"/>
        <w:tabs>
          <w:tab w:val="left" w:pos="2127"/>
        </w:tabs>
        <w:rPr>
          <w:lang w:eastAsia="en-US"/>
        </w:rPr>
      </w:pPr>
    </w:p>
    <w:tbl>
      <w:tblPr>
        <w:tblW w:w="9337" w:type="dxa"/>
        <w:tblInd w:w="108" w:type="dxa"/>
        <w:tblLayout w:type="fixed"/>
        <w:tblLook w:val="0000" w:firstRow="0" w:lastRow="0" w:firstColumn="0" w:lastColumn="0" w:noHBand="0" w:noVBand="0"/>
      </w:tblPr>
      <w:tblGrid>
        <w:gridCol w:w="2387"/>
        <w:gridCol w:w="6950"/>
      </w:tblGrid>
      <w:tr w:rsidR="00EE5F5D" w:rsidRPr="00B05B79" w:rsidTr="00EE5F5D">
        <w:trPr>
          <w:cantSplit/>
          <w:trHeight w:val="52"/>
        </w:trPr>
        <w:tc>
          <w:tcPr>
            <w:tcW w:w="2387" w:type="dxa"/>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EE5F5D" w:rsidRDefault="00EE5F5D" w:rsidP="003F42A0">
            <w:pPr>
              <w:pStyle w:val="tablecontentsheading"/>
              <w:keepNext/>
              <w:jc w:val="both"/>
            </w:pPr>
            <w:r>
              <w:t>Architecture Workflows</w:t>
            </w:r>
          </w:p>
        </w:tc>
        <w:tc>
          <w:tcPr>
            <w:tcW w:w="6950" w:type="dxa"/>
            <w:tcBorders>
              <w:top w:val="single" w:sz="4" w:space="0" w:color="auto"/>
              <w:left w:val="single" w:sz="4" w:space="0" w:color="auto"/>
              <w:bottom w:val="single" w:sz="4" w:space="0" w:color="auto"/>
              <w:right w:val="single" w:sz="4" w:space="0" w:color="auto"/>
            </w:tcBorders>
            <w:shd w:val="clear" w:color="auto" w:fill="CCCCCC"/>
          </w:tcPr>
          <w:p w:rsidR="00EE5F5D" w:rsidRDefault="00EE5F5D" w:rsidP="003F42A0">
            <w:pPr>
              <w:pStyle w:val="tablecontentsheading"/>
              <w:keepNext/>
              <w:jc w:val="both"/>
            </w:pPr>
            <w:r>
              <w:t>JEDI USE CASES (From D1.1)</w:t>
            </w:r>
          </w:p>
        </w:tc>
      </w:tr>
      <w:tr w:rsidR="003F42A0" w:rsidRPr="00B05B79" w:rsidTr="00EE5F5D">
        <w:trPr>
          <w:cantSplit/>
          <w:trHeight w:val="52"/>
        </w:trPr>
        <w:tc>
          <w:tcPr>
            <w:tcW w:w="2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3F42A0" w:rsidRPr="00BD2E83" w:rsidRDefault="009664A2" w:rsidP="003F42A0">
            <w:pPr>
              <w:pStyle w:val="tablecontents"/>
              <w:keepNext/>
              <w:jc w:val="both"/>
              <w:rPr>
                <w:b/>
              </w:rPr>
            </w:pPr>
            <w:r w:rsidRPr="009664A2">
              <w:rPr>
                <w:b/>
              </w:rPr>
              <w:t>3.4.1</w:t>
            </w:r>
            <w:r w:rsidRPr="009664A2">
              <w:rPr>
                <w:b/>
              </w:rPr>
              <w:tab/>
              <w:t>JEDI Content Delivery Workflow</w:t>
            </w:r>
          </w:p>
        </w:tc>
        <w:tc>
          <w:tcPr>
            <w:tcW w:w="695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3F42A0" w:rsidRPr="00EE5F5D" w:rsidRDefault="003F42A0" w:rsidP="003F42A0">
            <w:pPr>
              <w:pStyle w:val="Textoindependiente"/>
              <w:tabs>
                <w:tab w:val="left" w:pos="2127"/>
              </w:tabs>
              <w:rPr>
                <w:b/>
                <w:color w:val="0000FF"/>
              </w:rPr>
            </w:pPr>
            <w:r w:rsidRPr="00EE5F5D">
              <w:rPr>
                <w:b/>
                <w:color w:val="0000FF"/>
              </w:rPr>
              <w:t>CD1. 3DTV production workflow</w:t>
            </w:r>
          </w:p>
          <w:p w:rsidR="009664A2" w:rsidRDefault="009664A2" w:rsidP="009664A2">
            <w:pPr>
              <w:pStyle w:val="Textoindependiente"/>
              <w:rPr>
                <w:b/>
                <w:color w:val="0000FF"/>
              </w:rPr>
            </w:pPr>
            <w:r>
              <w:rPr>
                <w:b/>
                <w:color w:val="0000FF"/>
              </w:rPr>
              <w:t xml:space="preserve">CD2. </w:t>
            </w:r>
            <w:r w:rsidRPr="0077018D">
              <w:rPr>
                <w:b/>
                <w:color w:val="0000FF"/>
              </w:rPr>
              <w:t>BROADCAST 3DTV SERVICES</w:t>
            </w:r>
          </w:p>
          <w:p w:rsidR="009664A2" w:rsidRDefault="009664A2" w:rsidP="009664A2">
            <w:pPr>
              <w:pStyle w:val="Textoindependiente"/>
              <w:tabs>
                <w:tab w:val="left" w:pos="2127"/>
              </w:tabs>
              <w:rPr>
                <w:b/>
                <w:color w:val="0000FF"/>
              </w:rPr>
            </w:pPr>
            <w:r>
              <w:rPr>
                <w:b/>
                <w:color w:val="0000FF"/>
              </w:rPr>
              <w:t xml:space="preserve">CD3. </w:t>
            </w:r>
            <w:r w:rsidRPr="0077018D">
              <w:rPr>
                <w:b/>
                <w:color w:val="0000FF"/>
              </w:rPr>
              <w:t>3D graphics and objects insertion into the 3D uncompressed video stream</w:t>
            </w:r>
          </w:p>
          <w:p w:rsidR="009664A2" w:rsidRDefault="009664A2" w:rsidP="009664A2">
            <w:pPr>
              <w:pStyle w:val="Textoindependiente"/>
              <w:tabs>
                <w:tab w:val="left" w:pos="2127"/>
              </w:tabs>
              <w:rPr>
                <w:b/>
                <w:color w:val="0000FF"/>
              </w:rPr>
            </w:pPr>
            <w:r>
              <w:rPr>
                <w:b/>
                <w:color w:val="0000FF"/>
              </w:rPr>
              <w:t xml:space="preserve">CD4. </w:t>
            </w:r>
            <w:r w:rsidRPr="0077018D">
              <w:rPr>
                <w:b/>
                <w:color w:val="0000FF"/>
              </w:rPr>
              <w:t>Contribution link for 3D emissions</w:t>
            </w:r>
          </w:p>
          <w:p w:rsidR="009664A2" w:rsidRDefault="009664A2" w:rsidP="009664A2">
            <w:pPr>
              <w:pStyle w:val="Textoindependiente"/>
              <w:tabs>
                <w:tab w:val="left" w:pos="2127"/>
              </w:tabs>
              <w:rPr>
                <w:b/>
                <w:color w:val="0000FF"/>
              </w:rPr>
            </w:pPr>
            <w:r>
              <w:rPr>
                <w:b/>
                <w:color w:val="0000FF"/>
              </w:rPr>
              <w:t xml:space="preserve">CD5. </w:t>
            </w:r>
            <w:r w:rsidRPr="0077018D">
              <w:rPr>
                <w:b/>
                <w:color w:val="0000FF"/>
              </w:rPr>
              <w:t>Ensuring QoE on 3D IPTV networks</w:t>
            </w:r>
          </w:p>
          <w:p w:rsidR="009664A2" w:rsidRPr="009664A2" w:rsidRDefault="009664A2" w:rsidP="003F42A0">
            <w:pPr>
              <w:pStyle w:val="Textoindependiente"/>
              <w:tabs>
                <w:tab w:val="left" w:pos="2127"/>
              </w:tabs>
            </w:pPr>
          </w:p>
        </w:tc>
      </w:tr>
      <w:tr w:rsidR="003F42A0" w:rsidRPr="009664A2" w:rsidTr="00EE5F5D">
        <w:trPr>
          <w:cantSplit/>
          <w:trHeight w:val="52"/>
        </w:trPr>
        <w:tc>
          <w:tcPr>
            <w:tcW w:w="2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3F42A0" w:rsidRPr="00BD2E83" w:rsidRDefault="009664A2" w:rsidP="003F42A0">
            <w:pPr>
              <w:pStyle w:val="tablecontents"/>
              <w:keepNext/>
              <w:jc w:val="both"/>
              <w:rPr>
                <w:b/>
              </w:rPr>
            </w:pPr>
            <w:r w:rsidRPr="009664A2">
              <w:rPr>
                <w:b/>
              </w:rPr>
              <w:t>3.4.2</w:t>
            </w:r>
            <w:r w:rsidRPr="009664A2">
              <w:rPr>
                <w:b/>
              </w:rPr>
              <w:tab/>
              <w:t>Presentation &amp; Display based use cases</w:t>
            </w:r>
          </w:p>
        </w:tc>
        <w:tc>
          <w:tcPr>
            <w:tcW w:w="695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664A2" w:rsidRDefault="009664A2" w:rsidP="009664A2">
            <w:pPr>
              <w:pStyle w:val="Textoindependiente"/>
              <w:tabs>
                <w:tab w:val="left" w:pos="2127"/>
              </w:tabs>
              <w:rPr>
                <w:b/>
                <w:color w:val="0000FF"/>
              </w:rPr>
            </w:pPr>
            <w:r>
              <w:rPr>
                <w:b/>
                <w:color w:val="0000FF"/>
              </w:rPr>
              <w:t xml:space="preserve">PD1. </w:t>
            </w:r>
            <w:r w:rsidRPr="0077018D">
              <w:rPr>
                <w:b/>
                <w:color w:val="0000FF"/>
              </w:rPr>
              <w:t>Tr</w:t>
            </w:r>
            <w:r w:rsidRPr="00B055F2">
              <w:rPr>
                <w:b/>
                <w:color w:val="0000FF"/>
              </w:rPr>
              <w:t>ansfert uncompressed 3D audiovi</w:t>
            </w:r>
            <w:r w:rsidRPr="0077018D">
              <w:rPr>
                <w:b/>
                <w:color w:val="0000FF"/>
              </w:rPr>
              <w:t>sual content from a source (player, Set-Top-Box,…) to a display (TV, projector,…)</w:t>
            </w:r>
          </w:p>
          <w:p w:rsidR="003F42A0" w:rsidRPr="009664A2" w:rsidRDefault="003F42A0" w:rsidP="003F42A0">
            <w:pPr>
              <w:pStyle w:val="tablecontents"/>
              <w:keepNext/>
              <w:jc w:val="both"/>
              <w:rPr>
                <w:lang w:val="en-US"/>
              </w:rPr>
            </w:pPr>
          </w:p>
        </w:tc>
      </w:tr>
      <w:tr w:rsidR="009664A2" w:rsidRPr="009664A2" w:rsidTr="00EE5F5D">
        <w:trPr>
          <w:cantSplit/>
          <w:trHeight w:val="52"/>
        </w:trPr>
        <w:tc>
          <w:tcPr>
            <w:tcW w:w="2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9664A2" w:rsidRPr="00BD2E83" w:rsidRDefault="009664A2" w:rsidP="00756392">
            <w:pPr>
              <w:pStyle w:val="tablecontents"/>
              <w:keepNext/>
              <w:jc w:val="both"/>
              <w:rPr>
                <w:b/>
              </w:rPr>
            </w:pPr>
            <w:r>
              <w:rPr>
                <w:b/>
              </w:rPr>
              <w:t>3.4.3</w:t>
            </w:r>
            <w:r w:rsidRPr="009664A2">
              <w:rPr>
                <w:b/>
              </w:rPr>
              <w:tab/>
              <w:t>GRAPHICS &amp; Interactivity Workflow</w:t>
            </w:r>
          </w:p>
        </w:tc>
        <w:tc>
          <w:tcPr>
            <w:tcW w:w="695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664A2" w:rsidRDefault="009664A2" w:rsidP="00756392">
            <w:pPr>
              <w:pStyle w:val="Textoindependiente"/>
              <w:tabs>
                <w:tab w:val="left" w:pos="2127"/>
              </w:tabs>
              <w:rPr>
                <w:b/>
                <w:color w:val="0000FF"/>
              </w:rPr>
            </w:pPr>
            <w:r>
              <w:rPr>
                <w:b/>
                <w:color w:val="0000FF"/>
              </w:rPr>
              <w:t xml:space="preserve">GO1. </w:t>
            </w:r>
            <w:r w:rsidRPr="0077018D">
              <w:rPr>
                <w:b/>
                <w:color w:val="0000FF"/>
              </w:rPr>
              <w:t>“3D Graphics Overlay”</w:t>
            </w:r>
          </w:p>
          <w:p w:rsidR="009664A2" w:rsidRDefault="009664A2" w:rsidP="00756392">
            <w:pPr>
              <w:pStyle w:val="Textoindependiente"/>
              <w:tabs>
                <w:tab w:val="left" w:pos="2127"/>
              </w:tabs>
            </w:pPr>
            <w:r>
              <w:rPr>
                <w:b/>
                <w:color w:val="0000FF"/>
                <w:lang w:val="en-GB"/>
              </w:rPr>
              <w:t xml:space="preserve">GO2. </w:t>
            </w:r>
            <w:r w:rsidRPr="0077018D">
              <w:rPr>
                <w:b/>
                <w:color w:val="0000FF"/>
                <w:lang w:val="en-GB"/>
              </w:rPr>
              <w:t>Enriching user interfaces on a 3D TV</w:t>
            </w:r>
          </w:p>
          <w:p w:rsidR="009664A2" w:rsidRPr="009664A2" w:rsidRDefault="009664A2" w:rsidP="00756392">
            <w:pPr>
              <w:pStyle w:val="tablecontents"/>
              <w:keepNext/>
              <w:jc w:val="both"/>
              <w:rPr>
                <w:lang w:val="en-US"/>
              </w:rPr>
            </w:pPr>
          </w:p>
        </w:tc>
      </w:tr>
    </w:tbl>
    <w:p w:rsidR="003F42A0" w:rsidRDefault="003F42A0" w:rsidP="001E5F00">
      <w:pPr>
        <w:pStyle w:val="Textoindependiente"/>
        <w:tabs>
          <w:tab w:val="left" w:pos="2127"/>
        </w:tabs>
        <w:rPr>
          <w:lang w:eastAsia="en-US"/>
        </w:rPr>
      </w:pPr>
    </w:p>
    <w:p w:rsidR="003F42A0" w:rsidRPr="001E5F00" w:rsidRDefault="003F42A0" w:rsidP="001E5F00">
      <w:pPr>
        <w:pStyle w:val="Textoindependiente"/>
        <w:tabs>
          <w:tab w:val="left" w:pos="2127"/>
        </w:tabs>
        <w:rPr>
          <w:lang w:eastAsia="en-US"/>
        </w:rPr>
      </w:pPr>
    </w:p>
    <w:p w:rsidR="001870D1" w:rsidRDefault="008555DC" w:rsidP="00FF524E">
      <w:pPr>
        <w:pStyle w:val="Ttulo3"/>
        <w:numPr>
          <w:ilvl w:val="2"/>
          <w:numId w:val="7"/>
        </w:numPr>
        <w:tabs>
          <w:tab w:val="clear" w:pos="2651"/>
        </w:tabs>
      </w:pPr>
      <w:bookmarkStart w:id="17" w:name="_Toc279767797"/>
      <w:bookmarkStart w:id="18" w:name="_Toc327175131"/>
      <w:r>
        <w:t xml:space="preserve">JEDI </w:t>
      </w:r>
      <w:r w:rsidR="0087082C">
        <w:t xml:space="preserve">Content Delivery </w:t>
      </w:r>
      <w:bookmarkEnd w:id="17"/>
      <w:r w:rsidR="00A91D21">
        <w:t>Workflow</w:t>
      </w:r>
      <w:bookmarkEnd w:id="18"/>
    </w:p>
    <w:p w:rsidR="008555DC" w:rsidRDefault="008555DC" w:rsidP="009225FC">
      <w:pPr>
        <w:pStyle w:val="Textoindependiente"/>
      </w:pPr>
    </w:p>
    <w:p w:rsidR="009225FC" w:rsidRDefault="00643073" w:rsidP="009225FC">
      <w:pPr>
        <w:pStyle w:val="Textoindependiente"/>
        <w:rPr>
          <w:b/>
          <w:color w:val="0000FF"/>
        </w:rPr>
      </w:pPr>
      <w:r>
        <w:rPr>
          <w:b/>
          <w:color w:val="0000FF"/>
        </w:rPr>
        <w:t xml:space="preserve">CD1. </w:t>
      </w:r>
      <w:r w:rsidR="00FC607C" w:rsidRPr="00544C4C">
        <w:rPr>
          <w:b/>
          <w:color w:val="0000FF"/>
        </w:rPr>
        <w:t>3DTV production workflow</w:t>
      </w:r>
    </w:p>
    <w:p w:rsidR="00FC607C" w:rsidRPr="00FC607C" w:rsidRDefault="00BD2E83" w:rsidP="00FC607C">
      <w:pPr>
        <w:pStyle w:val="Textoindependiente"/>
        <w:rPr>
          <w:lang w:val="en-NZ"/>
        </w:rPr>
      </w:pPr>
      <w:r>
        <w:rPr>
          <w:lang w:val="en-NZ"/>
        </w:rPr>
        <w:t>The</w:t>
      </w:r>
      <w:r w:rsidR="00FC607C" w:rsidRPr="00FC607C">
        <w:rPr>
          <w:lang w:val="en-NZ"/>
        </w:rPr>
        <w:t xml:space="preserve"> goal </w:t>
      </w:r>
      <w:r>
        <w:rPr>
          <w:lang w:val="en-NZ"/>
        </w:rPr>
        <w:t xml:space="preserve">of this use case </w:t>
      </w:r>
      <w:r w:rsidR="00FC607C" w:rsidRPr="00FC607C">
        <w:rPr>
          <w:lang w:val="en-NZ"/>
        </w:rPr>
        <w:t>is to create a working 3D production workflow for television from preproduction to distribution, thus allowing us to build up hands-on experience and expertise, especially in the domains of acquisition and postproduction.</w:t>
      </w:r>
      <w:r>
        <w:rPr>
          <w:lang w:val="en-NZ"/>
        </w:rPr>
        <w:t xml:space="preserve"> </w:t>
      </w:r>
    </w:p>
    <w:p w:rsidR="00FC607C" w:rsidRDefault="00FC607C" w:rsidP="009225FC">
      <w:pPr>
        <w:pStyle w:val="Textoindependiente"/>
        <w:rPr>
          <w:b/>
          <w:color w:val="0000FF"/>
          <w:lang w:val="en-NZ"/>
        </w:rPr>
      </w:pPr>
    </w:p>
    <w:p w:rsidR="009218AF" w:rsidRDefault="009218AF" w:rsidP="009225FC">
      <w:pPr>
        <w:pStyle w:val="Textoindependiente"/>
        <w:rPr>
          <w:b/>
          <w:color w:val="0000FF"/>
          <w:lang w:val="en-NZ"/>
        </w:rPr>
      </w:pPr>
      <w:r>
        <w:rPr>
          <w:b/>
          <w:color w:val="0000FF"/>
          <w:lang w:val="es-ES" w:eastAsia="es-ES"/>
        </w:rPr>
        <w:lastRenderedPageBreak/>
        <w:drawing>
          <wp:inline distT="0" distB="0" distL="0" distR="0" wp14:anchorId="423A8B4D">
            <wp:extent cx="5945846" cy="3398293"/>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913" cy="3405190"/>
                    </a:xfrm>
                    <a:prstGeom prst="rect">
                      <a:avLst/>
                    </a:prstGeom>
                    <a:noFill/>
                  </pic:spPr>
                </pic:pic>
              </a:graphicData>
            </a:graphic>
          </wp:inline>
        </w:drawing>
      </w:r>
    </w:p>
    <w:p w:rsidR="00A91D21" w:rsidRDefault="00A91D21" w:rsidP="00BD2E83">
      <w:pPr>
        <w:pStyle w:val="Textoindependiente"/>
      </w:pPr>
    </w:p>
    <w:p w:rsidR="00BD2E83" w:rsidRDefault="00BD2E83" w:rsidP="00BD2E83">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BD2E83" w:rsidRPr="0054284A" w:rsidTr="00EE5F5D">
        <w:trPr>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BD2E83" w:rsidRDefault="00BD2E83" w:rsidP="00BD2E83">
            <w:pPr>
              <w:pStyle w:val="tablecontentsheading"/>
              <w:keepNext/>
              <w:jc w:val="both"/>
            </w:pPr>
            <w:r w:rsidRPr="00BD2E83">
              <w:lastRenderedPageBreak/>
              <w:t>CD1. 3DTV production workflow</w:t>
            </w:r>
          </w:p>
        </w:tc>
      </w:tr>
      <w:tr w:rsidR="00BD2E83" w:rsidRPr="00B05B79" w:rsidTr="00EE5F5D">
        <w:trPr>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BD2E83">
            <w:pPr>
              <w:pStyle w:val="tablecontents"/>
              <w:keepNext/>
              <w:jc w:val="both"/>
              <w:rPr>
                <w:b/>
              </w:rPr>
            </w:pPr>
            <w:r w:rsidRPr="00BD2E83">
              <w:rPr>
                <w:b/>
              </w:rPr>
              <w:t>Capturing</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BD2E83" w:rsidRDefault="00CA761B" w:rsidP="00BD2E83">
            <w:pPr>
              <w:pStyle w:val="tablecontents"/>
              <w:keepNext/>
              <w:jc w:val="both"/>
              <w:rPr>
                <w:rFonts w:ascii="Interstate-Light" w:hAnsi="Interstate-Light"/>
                <w:noProof/>
                <w:color w:val="auto"/>
                <w:spacing w:val="0"/>
                <w:sz w:val="20"/>
                <w:lang w:val="en-NZ" w:eastAsia="fr-FR"/>
              </w:rPr>
            </w:pPr>
            <w:r w:rsidRPr="00CA761B">
              <w:rPr>
                <w:rFonts w:ascii="Interstate-Light" w:hAnsi="Interstate-Light"/>
                <w:noProof/>
                <w:color w:val="auto"/>
                <w:spacing w:val="0"/>
                <w:sz w:val="20"/>
                <w:lang w:val="en-NZ" w:eastAsia="fr-FR"/>
              </w:rPr>
              <w:t>Several steps can be identified in such a 3D workflow. First of all, we identify an acquisition phase. The acquisition step consists of preproduction, where a 3D storyboard and depth script for a particular stereoscopic production/use case will be elaborated next to the “ordinary” 2D preproduction. Such a script contains notes about the targeted depth range (which will depend on the intended emotional impact, the set etc) or may even indicate the positions of the closest and farthest objects. After preproduction, the material can be shot in the actual acquisition phase. Here, it is important to learn which content works, which camera parameters enable good 3D (in a technical way; not causing headaches, but also artistically; as in how to create compelling stereoscopic footage) for the average consumer and which tools can deliver added value during the recordings of a 3D program. Next to dedicated 3DTV content, another important source of stereoscopic material will consist of 3D movies, adapted from cinema to TV.</w:t>
            </w:r>
          </w:p>
          <w:p w:rsidR="00CA761B" w:rsidRPr="00BD2E83" w:rsidRDefault="00CA761B" w:rsidP="00BD2E83">
            <w:pPr>
              <w:pStyle w:val="tablecontents"/>
              <w:keepNext/>
              <w:jc w:val="both"/>
              <w:rPr>
                <w:lang w:val="en-NZ"/>
              </w:rPr>
            </w:pPr>
          </w:p>
        </w:tc>
      </w:tr>
      <w:tr w:rsidR="00BD2E83" w:rsidRPr="00B05B79" w:rsidTr="00EE5F5D">
        <w:trPr>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BD2E83">
            <w:pPr>
              <w:pStyle w:val="tablecontents"/>
              <w:keepNext/>
              <w:jc w:val="both"/>
              <w:rPr>
                <w:b/>
              </w:rPr>
            </w:pPr>
            <w:r w:rsidRPr="00BD2E83">
              <w:rPr>
                <w:b/>
              </w:rPr>
              <w:t>Processing</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A761B" w:rsidRDefault="00CA761B" w:rsidP="00CA761B">
            <w:pPr>
              <w:pStyle w:val="Textoindependiente"/>
              <w:rPr>
                <w:lang w:val="en-NZ"/>
              </w:rPr>
            </w:pPr>
            <w:r w:rsidRPr="00FC607C">
              <w:rPr>
                <w:lang w:val="en-NZ"/>
              </w:rPr>
              <w:t>Since the screen size has an important effect on the 3D experience (since the parallaxes and thus the depth effects are scaled together with the screen size), it has to be studied whether additional corrections to the content are necessary during this process, and whether these corrections are possible at all.</w:t>
            </w:r>
          </w:p>
          <w:p w:rsidR="00CA761B" w:rsidRDefault="00CA761B" w:rsidP="00CA761B">
            <w:pPr>
              <w:pStyle w:val="Textoindependiente"/>
              <w:rPr>
                <w:lang w:val="en-NZ"/>
              </w:rPr>
            </w:pPr>
          </w:p>
          <w:p w:rsidR="00CA761B" w:rsidRPr="00CA761B" w:rsidRDefault="00CA761B" w:rsidP="00CA761B">
            <w:pPr>
              <w:rPr>
                <w:rFonts w:ascii="Interstate-Light" w:hAnsi="Interstate-Light" w:cs="Times New Roman"/>
                <w:b w:val="0"/>
                <w:bCs w:val="0"/>
                <w:noProof/>
                <w:kern w:val="0"/>
                <w:sz w:val="20"/>
                <w:szCs w:val="20"/>
                <w:lang w:val="en-NZ" w:eastAsia="fr-FR"/>
              </w:rPr>
            </w:pPr>
            <w:r w:rsidRPr="00CA761B">
              <w:rPr>
                <w:rFonts w:ascii="Interstate-Light" w:hAnsi="Interstate-Light" w:cs="Times New Roman"/>
                <w:b w:val="0"/>
                <w:bCs w:val="0"/>
                <w:noProof/>
                <w:kern w:val="0"/>
                <w:sz w:val="20"/>
                <w:szCs w:val="20"/>
                <w:lang w:val="en-NZ" w:eastAsia="fr-FR"/>
              </w:rPr>
              <w:t>The next step is the postproduction phase, where the recorded assets are compiled into a finished program by means of video editing software. Here, some corrections may be applied to the stereoscopic media. The depth range may be shifted by a horizontal displacement of the left and right image in relationship to each other. Thus, the minimum and maximum values of horizontal parallax will be altered. Furthermore, some geometric corrections are possible; there exist tools to compensate for (unwanted) vertical parallax or keystone artifacts. Next to these 3D- specific operations, the typical editing operations such as cutting and applying transition effects will occur. In order to enable these, they have to be applied to both left and right videos, which need to be synchronized and kept together. Additionally, there is the aspect of adding e.g. subtitles or graphic overlays. During 3D postproduction, it is also important to limit the amount of format conversions. Therefore, it is important to choose a suitable format for editing, just like in 2D. Standardization efforts are to be observed; evolutions in exchange formats such as MXF &amp; AAF may help to improve the efficiency of the resulting 3D workflow. Stereoscopic metadata in these formats would allow storing certain creative decisions such as the aforementioned horizontal displacement of left and right images in relationship to each other, thus enabling easy adaptations.</w:t>
            </w:r>
          </w:p>
          <w:p w:rsidR="00CA761B" w:rsidRPr="00FC607C" w:rsidRDefault="00CA761B" w:rsidP="00CA761B">
            <w:pPr>
              <w:pStyle w:val="Textoindependiente"/>
              <w:rPr>
                <w:lang w:val="en-NZ"/>
              </w:rPr>
            </w:pPr>
            <w:r w:rsidRPr="001C086D">
              <w:rPr>
                <w:lang w:val="en-NZ"/>
              </w:rPr>
              <w:t xml:space="preserve">After postproduction, where a finished program is created, the product is ready to be </w:t>
            </w:r>
            <w:r>
              <w:rPr>
                <w:lang w:val="en-NZ"/>
              </w:rPr>
              <w:t xml:space="preserve">coded and </w:t>
            </w:r>
            <w:r w:rsidRPr="001C086D">
              <w:rPr>
                <w:lang w:val="en-NZ"/>
              </w:rPr>
              <w:t>distributed.</w:t>
            </w:r>
          </w:p>
          <w:p w:rsidR="00BD2E83" w:rsidRPr="00CA761B" w:rsidRDefault="00BD2E83" w:rsidP="00BD2E83">
            <w:pPr>
              <w:pStyle w:val="tablecontents"/>
              <w:keepNext/>
              <w:jc w:val="both"/>
              <w:rPr>
                <w:lang w:val="en-NZ"/>
              </w:rPr>
            </w:pPr>
          </w:p>
        </w:tc>
      </w:tr>
    </w:tbl>
    <w:p w:rsidR="00BD2E83" w:rsidRDefault="00BD2E83" w:rsidP="00BD2E83">
      <w:pPr>
        <w:tabs>
          <w:tab w:val="left" w:pos="2127"/>
        </w:tabs>
        <w:rPr>
          <w:rFonts w:ascii="Interstate-Light" w:hAnsi="Interstate-Light" w:cs="Times New Roman"/>
          <w:bCs w:val="0"/>
          <w:noProof/>
          <w:color w:val="0000FF"/>
          <w:kern w:val="0"/>
          <w:sz w:val="28"/>
          <w:szCs w:val="20"/>
          <w:lang w:val="en-US" w:eastAsia="en-US"/>
        </w:rPr>
      </w:pPr>
    </w:p>
    <w:p w:rsidR="00FC607C" w:rsidRDefault="00FC607C" w:rsidP="009225FC">
      <w:pPr>
        <w:pStyle w:val="Textoindependiente"/>
        <w:rPr>
          <w:b/>
          <w:color w:val="0000FF"/>
          <w:lang w:val="en-NZ"/>
        </w:rPr>
      </w:pPr>
    </w:p>
    <w:p w:rsidR="00A91D21" w:rsidRDefault="00A91D21" w:rsidP="009225FC">
      <w:pPr>
        <w:pStyle w:val="Textoindependiente"/>
        <w:rPr>
          <w:b/>
          <w:color w:val="0000FF"/>
          <w:lang w:val="en-NZ"/>
        </w:rPr>
      </w:pPr>
    </w:p>
    <w:p w:rsidR="00A91D21" w:rsidRPr="00FC607C" w:rsidRDefault="00A91D21" w:rsidP="009225FC">
      <w:pPr>
        <w:pStyle w:val="Textoindependiente"/>
        <w:rPr>
          <w:b/>
          <w:color w:val="0000FF"/>
          <w:lang w:val="en-NZ"/>
        </w:rPr>
      </w:pPr>
    </w:p>
    <w:p w:rsidR="00FC607C" w:rsidRDefault="00BD2E83" w:rsidP="009225FC">
      <w:pPr>
        <w:pStyle w:val="Textoindependiente"/>
        <w:rPr>
          <w:b/>
          <w:color w:val="0000FF"/>
        </w:rPr>
      </w:pPr>
      <w:r>
        <w:rPr>
          <w:b/>
          <w:color w:val="0000FF"/>
        </w:rPr>
        <w:lastRenderedPageBreak/>
        <w:t xml:space="preserve">CD2. </w:t>
      </w:r>
      <w:r w:rsidR="00FC607C" w:rsidRPr="0077018D">
        <w:rPr>
          <w:b/>
          <w:color w:val="0000FF"/>
        </w:rPr>
        <w:t>BROADCAST 3DTV SERVICES</w:t>
      </w:r>
    </w:p>
    <w:p w:rsidR="00CA761B" w:rsidRDefault="00CA761B" w:rsidP="00FC607C">
      <w:pPr>
        <w:pStyle w:val="Textoindependiente"/>
        <w:tabs>
          <w:tab w:val="left" w:pos="2127"/>
        </w:tabs>
        <w:rPr>
          <w:lang w:val="en-NZ"/>
        </w:rPr>
      </w:pPr>
      <w:r w:rsidRPr="00CC4397">
        <w:rPr>
          <w:lang w:val="en-NZ"/>
        </w:rPr>
        <w:t>The main objective of this use case is to define the specifications, techniques and</w:t>
      </w:r>
      <w:r>
        <w:rPr>
          <w:lang w:val="en-NZ"/>
        </w:rPr>
        <w:t xml:space="preserve"> systems involved in the whole </w:t>
      </w:r>
      <w:r w:rsidRPr="00CC4397">
        <w:rPr>
          <w:lang w:val="en-NZ"/>
        </w:rPr>
        <w:t>3</w:t>
      </w:r>
      <w:r>
        <w:rPr>
          <w:lang w:val="en-NZ"/>
        </w:rPr>
        <w:t>DTV delivery chain.</w:t>
      </w:r>
    </w:p>
    <w:p w:rsidR="002621A1" w:rsidRDefault="002621A1" w:rsidP="00BD2E83">
      <w:pPr>
        <w:pStyle w:val="Textoindependiente"/>
      </w:pPr>
    </w:p>
    <w:p w:rsidR="009218AF" w:rsidRDefault="009218AF" w:rsidP="00BD2E83">
      <w:pPr>
        <w:pStyle w:val="Textoindependiente"/>
      </w:pPr>
      <w:r>
        <w:rPr>
          <w:lang w:val="es-ES" w:eastAsia="es-ES"/>
        </w:rPr>
        <w:drawing>
          <wp:inline distT="0" distB="0" distL="0" distR="0" wp14:anchorId="6190A533" wp14:editId="051E7896">
            <wp:extent cx="5906470" cy="2265528"/>
            <wp:effectExtent l="0" t="0" r="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580" cy="2263653"/>
                    </a:xfrm>
                    <a:prstGeom prst="rect">
                      <a:avLst/>
                    </a:prstGeom>
                    <a:noFill/>
                  </pic:spPr>
                </pic:pic>
              </a:graphicData>
            </a:graphic>
          </wp:inline>
        </w:drawing>
      </w:r>
    </w:p>
    <w:p w:rsidR="009218AF" w:rsidRDefault="009218AF" w:rsidP="00BD2E83">
      <w:pPr>
        <w:pStyle w:val="Textoindependiente"/>
      </w:pPr>
    </w:p>
    <w:p w:rsidR="00BD2E83" w:rsidRPr="00945509" w:rsidRDefault="00BD2E83" w:rsidP="00BD2E83">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BD2E83" w:rsidRPr="00B05B79" w:rsidTr="00BD2E83">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BD2E83" w:rsidRDefault="00BD2E83" w:rsidP="00BD2E83">
            <w:pPr>
              <w:pStyle w:val="tablecontentsheading"/>
              <w:keepNext/>
              <w:jc w:val="both"/>
            </w:pPr>
            <w:r w:rsidRPr="00BD2E83">
              <w:lastRenderedPageBreak/>
              <w:t>CD2. BROADCAST 3DTV SERVICES</w:t>
            </w:r>
            <w:r w:rsidR="008555DC">
              <w:t xml:space="preserve"> RENDERING &amp; DISPLY</w:t>
            </w:r>
          </w:p>
        </w:tc>
      </w:tr>
      <w:tr w:rsidR="00BD2E83"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BD2E83">
            <w:pPr>
              <w:pStyle w:val="tablecontents"/>
              <w:keepNext/>
              <w:jc w:val="both"/>
              <w:rPr>
                <w:b/>
              </w:rPr>
            </w:pPr>
            <w:r w:rsidRPr="00BD2E83">
              <w:rPr>
                <w:b/>
              </w:rPr>
              <w:t>Coding</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A761B" w:rsidRPr="00FC607C" w:rsidRDefault="00CA761B" w:rsidP="00CA761B">
            <w:pPr>
              <w:pStyle w:val="Textoindependiente"/>
              <w:tabs>
                <w:tab w:val="left" w:pos="2127"/>
              </w:tabs>
              <w:rPr>
                <w:lang w:val="en-NZ"/>
              </w:rPr>
            </w:pPr>
            <w:r w:rsidRPr="00FC607C">
              <w:rPr>
                <w:lang w:val="en-NZ"/>
              </w:rPr>
              <w:t>Two important 3DTV subsystems should be studied:</w:t>
            </w:r>
          </w:p>
          <w:p w:rsidR="00CA761B" w:rsidRPr="00FC607C" w:rsidRDefault="00CA761B" w:rsidP="00CA761B">
            <w:pPr>
              <w:pStyle w:val="Textoindependiente"/>
              <w:tabs>
                <w:tab w:val="left" w:pos="2127"/>
              </w:tabs>
              <w:rPr>
                <w:lang w:val="en-NZ"/>
              </w:rPr>
            </w:pPr>
            <w:r w:rsidRPr="00FC607C">
              <w:rPr>
                <w:lang w:val="en-NZ"/>
              </w:rPr>
              <w:t>1)</w:t>
            </w:r>
            <w:r w:rsidRPr="00FC607C">
              <w:rPr>
                <w:lang w:val="en-NZ"/>
              </w:rPr>
              <w:tab/>
              <w:t>Frame compatible system: broadcasters can use an existing DVB HDTV broadcast channel and viewers can use an existing or suitably adapted receiver to receive the 3D-TV content.</w:t>
            </w:r>
          </w:p>
          <w:p w:rsidR="00CA761B" w:rsidRPr="00FC607C" w:rsidRDefault="00CA761B" w:rsidP="00CA761B">
            <w:pPr>
              <w:pStyle w:val="Textoindependiente"/>
              <w:tabs>
                <w:tab w:val="left" w:pos="2127"/>
              </w:tabs>
              <w:rPr>
                <w:lang w:val="en-NZ"/>
              </w:rPr>
            </w:pPr>
            <w:r w:rsidRPr="00FC607C">
              <w:rPr>
                <w:lang w:val="en-NZ"/>
              </w:rPr>
              <w:t>2)</w:t>
            </w:r>
            <w:r w:rsidRPr="00FC607C">
              <w:rPr>
                <w:lang w:val="en-NZ"/>
              </w:rPr>
              <w:tab/>
              <w:t>Service compatible system:  bradcasters can use 2D services plus “something“ to deliver 3DTV services.</w:t>
            </w:r>
          </w:p>
          <w:p w:rsidR="00CA761B" w:rsidRPr="00FC607C" w:rsidRDefault="00CA761B" w:rsidP="00CA761B">
            <w:pPr>
              <w:pStyle w:val="Textoindependiente"/>
              <w:tabs>
                <w:tab w:val="left" w:pos="2127"/>
              </w:tabs>
              <w:rPr>
                <w:lang w:val="en-NZ"/>
              </w:rPr>
            </w:pPr>
            <w:r w:rsidRPr="00FC607C">
              <w:rPr>
                <w:lang w:val="en-NZ"/>
              </w:rPr>
              <w:t>JEDI Project will focus its work in the   “service compatible system“ which is under study currently in different standardization organizations. Nevertheless, frame compatible system shall be considered in order to ensure the complete technological solution.</w:t>
            </w:r>
          </w:p>
          <w:p w:rsidR="00BD2E83" w:rsidRPr="00CA761B" w:rsidRDefault="00CA761B" w:rsidP="00CA761B">
            <w:pPr>
              <w:pStyle w:val="Textoindependiente"/>
              <w:tabs>
                <w:tab w:val="left" w:pos="2127"/>
              </w:tabs>
              <w:rPr>
                <w:lang w:val="en-NZ"/>
              </w:rPr>
            </w:pPr>
            <w:r w:rsidRPr="00FC607C">
              <w:rPr>
                <w:lang w:val="en-NZ"/>
              </w:rPr>
              <w:t>Network/Access network technologies: The implication of new encoding systems in the transmission chain shall be studied, new efficient delivering technologies should be defined for service compatible system (e.g Variable Coding Modulation +SVC)</w:t>
            </w:r>
            <w:r>
              <w:rPr>
                <w:lang w:val="en-NZ"/>
              </w:rPr>
              <w:t>.</w:t>
            </w:r>
          </w:p>
        </w:tc>
      </w:tr>
      <w:tr w:rsidR="00BD2E83" w:rsidRPr="00DC0DC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BD2E83">
            <w:pPr>
              <w:pStyle w:val="tablecontents"/>
              <w:keepNext/>
              <w:jc w:val="both"/>
              <w:rPr>
                <w:b/>
              </w:rPr>
            </w:pPr>
            <w:r w:rsidRPr="00BD2E83">
              <w:rPr>
                <w:b/>
              </w:rPr>
              <w:t>Distribution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DC0DC9" w:rsidRDefault="00DC0DC9" w:rsidP="00DC0DC9">
            <w:pPr>
              <w:pStyle w:val="tablecontents"/>
              <w:keepNext/>
              <w:jc w:val="both"/>
              <w:rPr>
                <w:lang w:val="en-US"/>
              </w:rPr>
            </w:pPr>
            <w:r w:rsidRPr="00DC0DC9">
              <w:rPr>
                <w:lang w:val="en-US"/>
              </w:rPr>
              <w:t>In JEDI project</w:t>
            </w:r>
            <w:r w:rsidRPr="00DC0DC9">
              <w:rPr>
                <w:lang w:val="en-US"/>
              </w:rPr>
              <w:t xml:space="preserve"> </w:t>
            </w:r>
            <w:r w:rsidRPr="00DC0DC9">
              <w:rPr>
                <w:lang w:val="en-US"/>
              </w:rPr>
              <w:t xml:space="preserve">d a complete variety of configurations suitable </w:t>
            </w:r>
            <w:proofErr w:type="gramStart"/>
            <w:r w:rsidRPr="00DC0DC9">
              <w:rPr>
                <w:lang w:val="en-US"/>
              </w:rPr>
              <w:t>for  the</w:t>
            </w:r>
            <w:proofErr w:type="gramEnd"/>
            <w:r w:rsidRPr="00DC0DC9">
              <w:rPr>
                <w:lang w:val="en-US"/>
              </w:rPr>
              <w:t xml:space="preserve"> project aims from the satellite network design point of view. </w:t>
            </w:r>
          </w:p>
          <w:p w:rsidR="00DC0DC9" w:rsidRDefault="00DC0DC9" w:rsidP="00DC0DC9">
            <w:pPr>
              <w:pStyle w:val="tablecontents"/>
              <w:keepNext/>
              <w:jc w:val="both"/>
              <w:rPr>
                <w:lang w:val="en-US"/>
              </w:rPr>
            </w:pPr>
          </w:p>
          <w:p w:rsidR="00DC0DC9" w:rsidRDefault="00DC0DC9" w:rsidP="00DC0DC9">
            <w:pPr>
              <w:pStyle w:val="tablecontents"/>
              <w:keepNext/>
              <w:jc w:val="both"/>
              <w:rPr>
                <w:lang w:val="en-US"/>
              </w:rPr>
            </w:pPr>
            <w:r w:rsidRPr="00DC0DC9">
              <w:rPr>
                <w:lang w:val="en-US"/>
              </w:rPr>
              <w:t>Obviously, DVB-S2 standard is the preferred technology as it is almost 30% more efficient than DVB-S for the same EIRP and bandwidth. Nevertheless, both systems are studied with the aim of comparing performances and offer different set-ups to the content provider.</w:t>
            </w:r>
          </w:p>
          <w:p w:rsidR="00BD2E83" w:rsidRPr="00DC0DC9" w:rsidRDefault="00DC0DC9" w:rsidP="00DC0DC9">
            <w:pPr>
              <w:pStyle w:val="tablecontents"/>
              <w:keepNext/>
              <w:jc w:val="both"/>
              <w:rPr>
                <w:lang w:val="en-US"/>
              </w:rPr>
            </w:pPr>
            <w:r w:rsidRPr="00DC0DC9">
              <w:rPr>
                <w:lang w:val="en-US"/>
              </w:rPr>
              <w:t xml:space="preserve"> In the 9MHz carrier case, even though, DVB-S provides a very robust link, the final bit rate for the allocated bandwidth would be not enough for an MVC service.  DVB-S2 provides high performances in terms of bandwidth efficiency with also good quality of service results. The MCPC case provides more flexibility and enables the transmission of several channels with different </w:t>
            </w:r>
            <w:proofErr w:type="spellStart"/>
            <w:r w:rsidRPr="00DC0DC9">
              <w:rPr>
                <w:lang w:val="en-US"/>
              </w:rPr>
              <w:t>charateristics</w:t>
            </w:r>
            <w:proofErr w:type="spellEnd"/>
            <w:r w:rsidRPr="00DC0DC9">
              <w:rPr>
                <w:lang w:val="en-US"/>
              </w:rPr>
              <w:t xml:space="preserve"> over the same carrier, with better availability values and improving overall coverage</w:t>
            </w:r>
            <w:r>
              <w:rPr>
                <w:lang w:val="en-US"/>
              </w:rPr>
              <w:t>.</w:t>
            </w:r>
          </w:p>
        </w:tc>
      </w:tr>
      <w:tr w:rsidR="00BD2E83" w:rsidRPr="009664A2"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8555DC">
            <w:pPr>
              <w:pStyle w:val="tablecontents"/>
              <w:keepNext/>
              <w:jc w:val="both"/>
              <w:rPr>
                <w:b/>
              </w:rPr>
            </w:pPr>
            <w:r w:rsidRPr="00BD2E83">
              <w:rPr>
                <w:b/>
              </w:rPr>
              <w:t xml:space="preserve">Decoding </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664A2" w:rsidRPr="009664A2" w:rsidRDefault="009664A2" w:rsidP="009664A2">
            <w:pPr>
              <w:pStyle w:val="tablecontents"/>
              <w:keepNext/>
              <w:jc w:val="both"/>
              <w:rPr>
                <w:lang w:val="en-US"/>
              </w:rPr>
            </w:pPr>
            <w:r w:rsidRPr="009664A2">
              <w:rPr>
                <w:lang w:val="en-US"/>
              </w:rPr>
              <w:t>The Set-Top-Box is able to parse DVB Table in according with DVB-3DTV document A154 (Frame Compatible Plano-Stereoscopic 3DTV).</w:t>
            </w:r>
          </w:p>
          <w:p w:rsidR="00BD2E83" w:rsidRPr="009664A2" w:rsidRDefault="009664A2" w:rsidP="009664A2">
            <w:pPr>
              <w:pStyle w:val="tablecontents"/>
              <w:keepNext/>
              <w:jc w:val="both"/>
              <w:rPr>
                <w:lang w:val="en-US"/>
              </w:rPr>
            </w:pPr>
            <w:r w:rsidRPr="009664A2">
              <w:rPr>
                <w:lang w:val="en-US"/>
              </w:rPr>
              <w:t>In a first step, the Set-Top-Box can only support AVC encoding format and is compliant with DVB-3DTV phase 1</w:t>
            </w:r>
            <w:r>
              <w:rPr>
                <w:lang w:val="en-US"/>
              </w:rPr>
              <w:t xml:space="preserve"> &amp; 2</w:t>
            </w:r>
            <w:r w:rsidRPr="009664A2">
              <w:rPr>
                <w:lang w:val="en-US"/>
              </w:rPr>
              <w:t>.</w:t>
            </w:r>
          </w:p>
        </w:tc>
      </w:tr>
      <w:tr w:rsidR="00BD2E83" w:rsidRPr="009664A2"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8555DC" w:rsidP="00BD2E83">
            <w:pPr>
              <w:pStyle w:val="tablecontents"/>
              <w:keepNext/>
              <w:jc w:val="both"/>
              <w:rPr>
                <w:b/>
              </w:rPr>
            </w:pPr>
            <w:r w:rsidRPr="00BD2E83">
              <w:rPr>
                <w:b/>
              </w:rPr>
              <w:t xml:space="preserve">Rendering </w:t>
            </w:r>
            <w:r w:rsidR="009664A2">
              <w:rPr>
                <w:b/>
              </w:rPr>
              <w:t xml:space="preserve">&amp; </w:t>
            </w:r>
            <w:r w:rsidR="00BD2E83" w:rsidRPr="00BD2E83">
              <w:rPr>
                <w:b/>
              </w:rPr>
              <w:t>Display</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BD2E83" w:rsidRPr="009664A2" w:rsidRDefault="009664A2" w:rsidP="00BD2E83">
            <w:pPr>
              <w:pStyle w:val="tablecontents"/>
              <w:keepNext/>
              <w:jc w:val="both"/>
              <w:rPr>
                <w:lang w:val="en-US"/>
              </w:rPr>
            </w:pPr>
            <w:r w:rsidRPr="009664A2">
              <w:rPr>
                <w:lang w:val="en-US"/>
              </w:rPr>
              <w:t>The Set-Top-Box is the main unit in JEDI chain: it is the link between the “3D” content, the broadcaster and the display.</w:t>
            </w:r>
          </w:p>
        </w:tc>
      </w:tr>
    </w:tbl>
    <w:p w:rsidR="00BD2E83" w:rsidRDefault="00BD2E83" w:rsidP="00BD2E83">
      <w:pPr>
        <w:tabs>
          <w:tab w:val="left" w:pos="2127"/>
        </w:tabs>
        <w:rPr>
          <w:rFonts w:ascii="Interstate-Light" w:hAnsi="Interstate-Light" w:cs="Times New Roman"/>
          <w:bCs w:val="0"/>
          <w:noProof/>
          <w:color w:val="0000FF"/>
          <w:kern w:val="0"/>
          <w:sz w:val="28"/>
          <w:szCs w:val="20"/>
          <w:lang w:val="en-US" w:eastAsia="en-US"/>
        </w:rPr>
      </w:pPr>
    </w:p>
    <w:p w:rsidR="008555DC" w:rsidRDefault="008555DC" w:rsidP="008555DC">
      <w:pPr>
        <w:pStyle w:val="Textoindependiente"/>
        <w:tabs>
          <w:tab w:val="left" w:pos="2127"/>
        </w:tabs>
        <w:rPr>
          <w:b/>
          <w:color w:val="0000FF"/>
        </w:rPr>
      </w:pPr>
    </w:p>
    <w:p w:rsidR="008555DC" w:rsidRDefault="008555DC" w:rsidP="009664A2">
      <w:pPr>
        <w:pStyle w:val="Textoindependiente"/>
        <w:tabs>
          <w:tab w:val="left" w:pos="2127"/>
        </w:tabs>
      </w:pPr>
      <w:r w:rsidRPr="00D847F7">
        <w:rPr>
          <w:b/>
          <w:bCs/>
          <w:color w:val="0000FF"/>
          <w:lang w:val="es-ES" w:eastAsia="es-ES"/>
        </w:rPr>
        <mc:AlternateContent>
          <mc:Choice Requires="wps">
            <w:drawing>
              <wp:anchor distT="0" distB="0" distL="114300" distR="114300" simplePos="0" relativeHeight="251660288" behindDoc="0" locked="0" layoutInCell="1" allowOverlap="1" wp14:anchorId="2AA7FAAA" wp14:editId="09482381">
                <wp:simplePos x="0" y="0"/>
                <wp:positionH relativeFrom="column">
                  <wp:posOffset>3121025</wp:posOffset>
                </wp:positionH>
                <wp:positionV relativeFrom="paragraph">
                  <wp:posOffset>-7042150</wp:posOffset>
                </wp:positionV>
                <wp:extent cx="569387" cy="261610"/>
                <wp:effectExtent l="0" t="0" r="0" b="0"/>
                <wp:wrapNone/>
                <wp:docPr id="30" name="29 CuadroTexto"/>
                <wp:cNvGraphicFramePr/>
                <a:graphic xmlns:a="http://schemas.openxmlformats.org/drawingml/2006/main">
                  <a:graphicData uri="http://schemas.microsoft.com/office/word/2010/wordprocessingShape">
                    <wps:wsp>
                      <wps:cNvSpPr txBox="1"/>
                      <wps:spPr>
                        <a:xfrm>
                          <a:off x="0" y="0"/>
                          <a:ext cx="569387" cy="261610"/>
                        </a:xfrm>
                        <a:prstGeom prst="rect">
                          <a:avLst/>
                        </a:prstGeom>
                        <a:noFill/>
                      </wps:spPr>
                      <wps:txbx>
                        <w:txbxContent>
                          <w:p w:rsidR="003F42A0" w:rsidRDefault="003F42A0" w:rsidP="008555DC">
                            <w:pPr>
                              <w:pStyle w:val="NormalWeb"/>
                              <w:spacing w:before="0" w:beforeAutospacing="0" w:after="0" w:afterAutospacing="0"/>
                              <w:jc w:val="center"/>
                              <w:textAlignment w:val="baseline"/>
                            </w:pPr>
                            <w:proofErr w:type="spellStart"/>
                            <w:r>
                              <w:rPr>
                                <w:rFonts w:ascii="Arial" w:hAnsi="Arial" w:cstheme="minorBidi"/>
                                <w:b/>
                                <w:bCs/>
                                <w:color w:val="365F91" w:themeColor="accent1" w:themeShade="BF"/>
                                <w:kern w:val="24"/>
                                <w:sz w:val="22"/>
                                <w:szCs w:val="22"/>
                              </w:rPr>
                              <w:t>Video</w:t>
                            </w:r>
                            <w:proofErr w:type="spellEnd"/>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29 CuadroTexto" o:spid="_x0000_s1041" type="#_x0000_t202" style="position:absolute;left:0;text-align:left;margin-left:245.75pt;margin-top:-554.5pt;width:44.85pt;height:20.6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" filled="f" stroked="f">
                <v:textbox style="mso-fit-shape-to-text:t">
                  <w:txbxContent>
                    <w:p w:rsidR="003F42A0" w:rsidRDefault="003F42A0" w:rsidP="008555DC">
                      <w:pPr>
                        <w:pStyle w:val="NormalWeb"/>
                        <w:spacing w:before="0" w:beforeAutospacing="0" w:after="0" w:afterAutospacing="0"/>
                        <w:jc w:val="center"/>
                        <w:textAlignment w:val="baseline"/>
                      </w:pPr>
                      <w:proofErr w:type="spellStart"/>
                      <w:r>
                        <w:rPr>
                          <w:rFonts w:ascii="Arial" w:hAnsi="Arial" w:cstheme="minorBidi"/>
                          <w:b/>
                          <w:bCs/>
                          <w:color w:val="365F91" w:themeColor="accent1" w:themeShade="BF"/>
                          <w:kern w:val="24"/>
                          <w:sz w:val="22"/>
                          <w:szCs w:val="22"/>
                        </w:rPr>
                        <w:t>Video</w:t>
                      </w:r>
                      <w:proofErr w:type="spellEnd"/>
                    </w:p>
                  </w:txbxContent>
                </v:textbox>
              </v:shape>
            </w:pict>
          </mc:Fallback>
        </mc:AlternateContent>
      </w:r>
      <w:r w:rsidRPr="00D847F7">
        <w:rPr>
          <w:b/>
          <w:bCs/>
          <w:color w:val="0000FF"/>
          <w:lang w:val="es-ES" w:eastAsia="es-ES"/>
        </w:rPr>
        <mc:AlternateContent>
          <mc:Choice Requires="wps">
            <w:drawing>
              <wp:anchor distT="0" distB="0" distL="114300" distR="114300" simplePos="0" relativeHeight="251661312" behindDoc="0" locked="0" layoutInCell="1" allowOverlap="1" wp14:anchorId="2F86B3E0" wp14:editId="5DAF7210">
                <wp:simplePos x="0" y="0"/>
                <wp:positionH relativeFrom="column">
                  <wp:posOffset>3169285</wp:posOffset>
                </wp:positionH>
                <wp:positionV relativeFrom="paragraph">
                  <wp:posOffset>-7910195</wp:posOffset>
                </wp:positionV>
                <wp:extent cx="585418" cy="261610"/>
                <wp:effectExtent l="0" t="0" r="0" b="0"/>
                <wp:wrapNone/>
                <wp:docPr id="26" name="25 CuadroTexto"/>
                <wp:cNvGraphicFramePr/>
                <a:graphic xmlns:a="http://schemas.openxmlformats.org/drawingml/2006/main">
                  <a:graphicData uri="http://schemas.microsoft.com/office/word/2010/wordprocessingShape">
                    <wps:wsp>
                      <wps:cNvSpPr txBox="1"/>
                      <wps:spPr>
                        <a:xfrm>
                          <a:off x="0" y="0"/>
                          <a:ext cx="585418" cy="261610"/>
                        </a:xfrm>
                        <a:prstGeom prst="rect">
                          <a:avLst/>
                        </a:prstGeom>
                        <a:noFill/>
                      </wps:spPr>
                      <wps:txbx>
                        <w:txbxContent>
                          <w:p w:rsidR="003F42A0" w:rsidRDefault="003F42A0" w:rsidP="008555DC">
                            <w:pPr>
                              <w:pStyle w:val="NormalWeb"/>
                              <w:spacing w:before="0" w:beforeAutospacing="0" w:after="0" w:afterAutospacing="0"/>
                              <w:jc w:val="center"/>
                              <w:textAlignment w:val="baseline"/>
                            </w:pPr>
                            <w:r>
                              <w:rPr>
                                <w:rFonts w:ascii="Arial" w:hAnsi="Arial" w:cstheme="minorBidi"/>
                                <w:b/>
                                <w:bCs/>
                                <w:color w:val="365F91" w:themeColor="accent1" w:themeShade="BF"/>
                                <w:kern w:val="24"/>
                                <w:sz w:val="22"/>
                                <w:szCs w:val="22"/>
                              </w:rPr>
                              <w:t>Audio</w:t>
                            </w:r>
                          </w:p>
                        </w:txbxContent>
                      </wps:txbx>
                      <wps:bodyPr wrap="none" rtlCol="0">
                        <a:spAutoFit/>
                      </wps:bodyPr>
                    </wps:wsp>
                  </a:graphicData>
                </a:graphic>
              </wp:anchor>
            </w:drawing>
          </mc:Choice>
          <mc:Fallback>
            <w:pict>
              <v:shape id="25 CuadroTexto" o:spid="_x0000_s1042" type="#_x0000_t202" style="position:absolute;left:0;text-align:left;margin-left:249.55pt;margin-top:-622.85pt;width:46.1pt;height:20.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" filled="f" stroked="f">
                <v:textbox style="mso-fit-shape-to-text:t">
                  <w:txbxContent>
                    <w:p w:rsidR="003F42A0" w:rsidRDefault="003F42A0" w:rsidP="008555DC">
                      <w:pPr>
                        <w:pStyle w:val="NormalWeb"/>
                        <w:spacing w:before="0" w:beforeAutospacing="0" w:after="0" w:afterAutospacing="0"/>
                        <w:jc w:val="center"/>
                        <w:textAlignment w:val="baseline"/>
                      </w:pPr>
                      <w:r>
                        <w:rPr>
                          <w:rFonts w:ascii="Arial" w:hAnsi="Arial" w:cstheme="minorBidi"/>
                          <w:b/>
                          <w:bCs/>
                          <w:color w:val="365F91" w:themeColor="accent1" w:themeShade="BF"/>
                          <w:kern w:val="24"/>
                          <w:sz w:val="22"/>
                          <w:szCs w:val="22"/>
                        </w:rPr>
                        <w:t>Audio</w:t>
                      </w:r>
                    </w:p>
                  </w:txbxContent>
                </v:textbox>
              </v:shape>
            </w:pict>
          </mc:Fallback>
        </mc:AlternateContent>
      </w:r>
    </w:p>
    <w:p w:rsidR="00FC607C" w:rsidRDefault="00BD2E83" w:rsidP="00FC607C">
      <w:pPr>
        <w:pStyle w:val="Textoindependiente"/>
        <w:tabs>
          <w:tab w:val="left" w:pos="2127"/>
        </w:tabs>
        <w:rPr>
          <w:b/>
          <w:color w:val="0000FF"/>
        </w:rPr>
      </w:pPr>
      <w:r>
        <w:rPr>
          <w:b/>
          <w:color w:val="0000FF"/>
        </w:rPr>
        <w:t xml:space="preserve">CD3. </w:t>
      </w:r>
      <w:r w:rsidR="00FC607C" w:rsidRPr="0077018D">
        <w:rPr>
          <w:b/>
          <w:color w:val="0000FF"/>
        </w:rPr>
        <w:t>3D graphics and objects insertion into the 3D uncompressed video stream</w:t>
      </w:r>
    </w:p>
    <w:p w:rsidR="00FC607C" w:rsidRDefault="00FC607C" w:rsidP="00FC607C">
      <w:pPr>
        <w:pStyle w:val="Textoindependiente"/>
        <w:tabs>
          <w:tab w:val="left" w:pos="2127"/>
        </w:tabs>
        <w:rPr>
          <w:b/>
          <w:color w:val="0000FF"/>
        </w:rPr>
      </w:pPr>
    </w:p>
    <w:p w:rsidR="00CA761B" w:rsidRDefault="00FC607C" w:rsidP="00CA761B">
      <w:pPr>
        <w:pStyle w:val="Textoindependiente"/>
        <w:tabs>
          <w:tab w:val="left" w:pos="2127"/>
        </w:tabs>
        <w:rPr>
          <w:lang w:val="en-NZ"/>
        </w:rPr>
      </w:pPr>
      <w:r w:rsidRPr="00FC607C">
        <w:rPr>
          <w:lang w:val="en-NZ"/>
        </w:rPr>
        <w:t xml:space="preserve">The use case presented involves 3D graphical objects insertion into the uncompressed stream (e.g. channel logos, interactive application signalling objects, …). </w:t>
      </w:r>
    </w:p>
    <w:p w:rsidR="00A91D21" w:rsidRDefault="00A91D21" w:rsidP="00BD2E83">
      <w:pPr>
        <w:pStyle w:val="Textoindependiente"/>
      </w:pPr>
    </w:p>
    <w:p w:rsidR="00BD2E83" w:rsidRPr="00945509" w:rsidRDefault="00BD2E83" w:rsidP="00BD2E83">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BD2E83" w:rsidRPr="00B05B79" w:rsidTr="00BD2E83">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BD2E83" w:rsidRPr="00CA761B" w:rsidRDefault="00CA761B" w:rsidP="00BD2E83">
            <w:pPr>
              <w:pStyle w:val="tablecontentsheading"/>
              <w:keepNext/>
              <w:jc w:val="both"/>
              <w:rPr>
                <w:lang w:val="en-US"/>
              </w:rPr>
            </w:pPr>
            <w:r w:rsidRPr="00CA761B">
              <w:lastRenderedPageBreak/>
              <w:t>CD3. 3D graphics and objects insertion into the 3D uncompressed video stream</w:t>
            </w:r>
          </w:p>
        </w:tc>
      </w:tr>
      <w:tr w:rsidR="00BD2E83"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BD2E83">
            <w:pPr>
              <w:pStyle w:val="tablecontents"/>
              <w:keepNext/>
              <w:jc w:val="both"/>
              <w:rPr>
                <w:b/>
              </w:rPr>
            </w:pPr>
            <w:r w:rsidRPr="00BD2E83">
              <w:rPr>
                <w:b/>
              </w:rPr>
              <w:t>Processing</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CA761B" w:rsidRPr="00FC607C" w:rsidRDefault="00CA761B" w:rsidP="00CA761B">
            <w:pPr>
              <w:pStyle w:val="Textoindependiente"/>
              <w:tabs>
                <w:tab w:val="left" w:pos="2127"/>
              </w:tabs>
              <w:rPr>
                <w:lang w:val="en-NZ"/>
              </w:rPr>
            </w:pPr>
            <w:r w:rsidRPr="00FC607C">
              <w:rPr>
                <w:lang w:val="en-NZ"/>
              </w:rPr>
              <w:t xml:space="preserve">These 3D object are being processed at the post production level. </w:t>
            </w:r>
          </w:p>
          <w:p w:rsidR="00CA761B" w:rsidRPr="00FC607C" w:rsidRDefault="00CA761B" w:rsidP="00CA761B">
            <w:pPr>
              <w:pStyle w:val="Textoindependiente"/>
              <w:tabs>
                <w:tab w:val="left" w:pos="2127"/>
              </w:tabs>
              <w:rPr>
                <w:lang w:val="en-NZ"/>
              </w:rPr>
            </w:pPr>
            <w:r w:rsidRPr="00FC607C">
              <w:rPr>
                <w:lang w:val="en-NZ"/>
              </w:rPr>
              <w:t xml:space="preserve">A set of metadata could be developped so as to offer enhancements to the graphics objects insertion. </w:t>
            </w:r>
          </w:p>
          <w:p w:rsidR="00CA761B" w:rsidRPr="00FC607C" w:rsidRDefault="00CA761B" w:rsidP="00CA761B">
            <w:pPr>
              <w:pStyle w:val="Textoindependiente"/>
              <w:tabs>
                <w:tab w:val="left" w:pos="2127"/>
              </w:tabs>
              <w:rPr>
                <w:lang w:val="en-NZ"/>
              </w:rPr>
            </w:pPr>
            <w:r w:rsidRPr="00FC607C">
              <w:rPr>
                <w:lang w:val="en-NZ"/>
              </w:rPr>
              <w:t>In</w:t>
            </w:r>
            <w:r>
              <w:rPr>
                <w:lang w:val="en-NZ"/>
              </w:rPr>
              <w:t xml:space="preserve"> </w:t>
            </w:r>
            <w:r w:rsidRPr="00FC607C">
              <w:rPr>
                <w:lang w:val="en-NZ"/>
              </w:rPr>
              <w:t>addition, the rendering control can be given to the end user through a set of configuration option, or no control at all can be allowed when the service provider requires so.</w:t>
            </w:r>
          </w:p>
          <w:p w:rsidR="00CA761B" w:rsidRDefault="00CA761B" w:rsidP="00CA761B">
            <w:pPr>
              <w:pStyle w:val="Textoindependiente"/>
              <w:tabs>
                <w:tab w:val="left" w:pos="2127"/>
              </w:tabs>
              <w:rPr>
                <w:lang w:val="en-NZ"/>
              </w:rPr>
            </w:pPr>
            <w:r w:rsidRPr="00FC607C">
              <w:rPr>
                <w:lang w:val="en-NZ"/>
              </w:rPr>
              <w:t>Such a mechanism offers a wider flexibility as compared to the technologies used today in that field</w:t>
            </w:r>
            <w:r>
              <w:rPr>
                <w:lang w:val="en-NZ"/>
              </w:rPr>
              <w:t>.</w:t>
            </w:r>
          </w:p>
          <w:p w:rsidR="00CA761B" w:rsidRDefault="00CA761B" w:rsidP="00CA761B">
            <w:pPr>
              <w:pStyle w:val="Textoindependiente"/>
              <w:tabs>
                <w:tab w:val="left" w:pos="2127"/>
              </w:tabs>
              <w:rPr>
                <w:lang w:val="en-NZ"/>
              </w:rPr>
            </w:pPr>
          </w:p>
          <w:p w:rsidR="00CA761B" w:rsidRPr="00FC607C" w:rsidRDefault="00CA761B" w:rsidP="00CA761B">
            <w:pPr>
              <w:pStyle w:val="Textoindependiente"/>
              <w:tabs>
                <w:tab w:val="left" w:pos="2127"/>
              </w:tabs>
              <w:rPr>
                <w:lang w:val="en-NZ"/>
              </w:rPr>
            </w:pPr>
            <w:r w:rsidRPr="00FC607C">
              <w:rPr>
                <w:lang w:val="en-NZ"/>
              </w:rPr>
              <w:t>As of today, graphics objects are being inserted into the video content either in the uncompressed domain, or in the compressed video content.</w:t>
            </w:r>
          </w:p>
          <w:p w:rsidR="00CA761B" w:rsidRPr="00FC607C" w:rsidRDefault="00CA761B" w:rsidP="00CA761B">
            <w:pPr>
              <w:pStyle w:val="Textoindependiente"/>
              <w:tabs>
                <w:tab w:val="left" w:pos="2127"/>
              </w:tabs>
              <w:rPr>
                <w:lang w:val="en-NZ"/>
              </w:rPr>
            </w:pPr>
            <w:r w:rsidRPr="00FC607C">
              <w:rPr>
                <w:lang w:val="en-NZ"/>
              </w:rPr>
              <w:t>-</w:t>
            </w:r>
            <w:r w:rsidRPr="00FC607C">
              <w:rPr>
                <w:lang w:val="en-NZ"/>
              </w:rPr>
              <w:tab/>
              <w:t>advantage: no synch required at the rendering side</w:t>
            </w:r>
          </w:p>
          <w:p w:rsidR="00CA761B" w:rsidRPr="00FC607C" w:rsidRDefault="00CA761B" w:rsidP="00CA761B">
            <w:pPr>
              <w:pStyle w:val="Textoindependiente"/>
              <w:tabs>
                <w:tab w:val="left" w:pos="2127"/>
              </w:tabs>
              <w:rPr>
                <w:lang w:val="en-NZ"/>
              </w:rPr>
            </w:pPr>
            <w:r w:rsidRPr="00FC607C">
              <w:rPr>
                <w:lang w:val="en-NZ"/>
              </w:rPr>
              <w:t>-</w:t>
            </w:r>
            <w:r w:rsidRPr="00FC607C">
              <w:rPr>
                <w:lang w:val="en-NZ"/>
              </w:rPr>
              <w:tab/>
              <w:t xml:space="preserve">disadvantage: </w:t>
            </w:r>
          </w:p>
          <w:p w:rsidR="00CA761B" w:rsidRPr="00FC607C" w:rsidRDefault="00CA761B" w:rsidP="00CA761B">
            <w:pPr>
              <w:pStyle w:val="Textoindependiente"/>
              <w:tabs>
                <w:tab w:val="left" w:pos="2127"/>
              </w:tabs>
              <w:rPr>
                <w:lang w:val="en-NZ"/>
              </w:rPr>
            </w:pPr>
            <w:r w:rsidRPr="00FC607C">
              <w:rPr>
                <w:lang w:val="en-NZ"/>
              </w:rPr>
              <w:t>o</w:t>
            </w:r>
            <w:r w:rsidRPr="00FC607C">
              <w:rPr>
                <w:lang w:val="en-NZ"/>
              </w:rPr>
              <w:tab/>
              <w:t xml:space="preserve">no flexibility offered to the end-user, </w:t>
            </w:r>
          </w:p>
          <w:p w:rsidR="00CA761B" w:rsidRPr="00FC607C" w:rsidRDefault="00CA761B" w:rsidP="00CA761B">
            <w:pPr>
              <w:pStyle w:val="Textoindependiente"/>
              <w:tabs>
                <w:tab w:val="left" w:pos="2127"/>
              </w:tabs>
              <w:rPr>
                <w:lang w:val="en-NZ"/>
              </w:rPr>
            </w:pPr>
            <w:r w:rsidRPr="00FC607C">
              <w:rPr>
                <w:lang w:val="en-NZ"/>
              </w:rPr>
              <w:t>o</w:t>
            </w:r>
            <w:r w:rsidRPr="00FC607C">
              <w:rPr>
                <w:lang w:val="en-NZ"/>
              </w:rPr>
              <w:tab/>
              <w:t>channel logos or other object insertion in the uncompressed video may create encoding issues (objects contours degradation, complexity introduced by hidden/revealed zones). The degradation of channel logos quality for ex is a great concern for broadcasters.</w:t>
            </w:r>
          </w:p>
          <w:p w:rsidR="00CA761B" w:rsidRPr="00FC607C" w:rsidRDefault="00CA761B" w:rsidP="00CA761B">
            <w:pPr>
              <w:pStyle w:val="Textoindependiente"/>
              <w:tabs>
                <w:tab w:val="left" w:pos="2127"/>
              </w:tabs>
              <w:rPr>
                <w:lang w:val="en-NZ"/>
              </w:rPr>
            </w:pPr>
            <w:r w:rsidRPr="00FC607C">
              <w:rPr>
                <w:lang w:val="en-NZ"/>
              </w:rPr>
              <w:t xml:space="preserve">Solution: the graphics objects are part of a separate stream, along with metadata and synch tags. The resulted stream is being transmitted with the audio, video and other data streams. </w:t>
            </w:r>
          </w:p>
          <w:p w:rsidR="00CA761B" w:rsidRPr="00FC607C" w:rsidRDefault="00CA761B" w:rsidP="00CA761B">
            <w:pPr>
              <w:pStyle w:val="Textoindependiente"/>
              <w:tabs>
                <w:tab w:val="left" w:pos="2127"/>
              </w:tabs>
              <w:rPr>
                <w:lang w:val="en-NZ"/>
              </w:rPr>
            </w:pPr>
            <w:r w:rsidRPr="00FC607C">
              <w:rPr>
                <w:lang w:val="en-NZ"/>
              </w:rPr>
              <w:t>At the rendering side, the user is being offered some display choices for such 3D graphics insertions (spatial positioning, formatting options, …). The quality of graphics objects is better preserved than in the initial case.</w:t>
            </w:r>
          </w:p>
          <w:p w:rsidR="00CA761B" w:rsidRPr="00FC607C" w:rsidRDefault="00CA761B" w:rsidP="00CA761B">
            <w:pPr>
              <w:pStyle w:val="Textoindependiente"/>
              <w:tabs>
                <w:tab w:val="left" w:pos="2127"/>
              </w:tabs>
              <w:rPr>
                <w:lang w:val="en-NZ"/>
              </w:rPr>
            </w:pPr>
            <w:r w:rsidRPr="00FC607C">
              <w:rPr>
                <w:lang w:val="en-NZ"/>
              </w:rPr>
              <w:t>Optionally, some indications on the underlying technical aspects behind the use case and/or known technical/regulatory constraints that might affect the story and that must be acknowledged</w:t>
            </w:r>
          </w:p>
          <w:p w:rsidR="00CA761B" w:rsidRPr="00FC607C" w:rsidRDefault="00CA761B" w:rsidP="00CA761B">
            <w:pPr>
              <w:pStyle w:val="Textoindependiente"/>
              <w:tabs>
                <w:tab w:val="left" w:pos="2127"/>
              </w:tabs>
              <w:rPr>
                <w:lang w:val="en-NZ"/>
              </w:rPr>
            </w:pPr>
            <w:r w:rsidRPr="00FC607C">
              <w:rPr>
                <w:lang w:val="en-NZ"/>
              </w:rPr>
              <w:t>-</w:t>
            </w:r>
            <w:r w:rsidRPr="00FC607C">
              <w:rPr>
                <w:lang w:val="en-NZ"/>
              </w:rPr>
              <w:tab/>
              <w:t>metadata standardisation</w:t>
            </w:r>
          </w:p>
          <w:p w:rsidR="00CA761B" w:rsidRPr="00FC607C" w:rsidRDefault="00CA761B" w:rsidP="00CA761B">
            <w:pPr>
              <w:pStyle w:val="Textoindependiente"/>
              <w:tabs>
                <w:tab w:val="left" w:pos="2127"/>
              </w:tabs>
              <w:rPr>
                <w:lang w:val="en-NZ"/>
              </w:rPr>
            </w:pPr>
            <w:r w:rsidRPr="00FC607C">
              <w:rPr>
                <w:lang w:val="en-NZ"/>
              </w:rPr>
              <w:t>-</w:t>
            </w:r>
            <w:r w:rsidRPr="00FC607C">
              <w:rPr>
                <w:lang w:val="en-NZ"/>
              </w:rPr>
              <w:tab/>
              <w:t>synch mechanism</w:t>
            </w:r>
          </w:p>
          <w:p w:rsidR="00BD2E83" w:rsidRDefault="00CA761B" w:rsidP="00CA761B">
            <w:pPr>
              <w:pStyle w:val="tablecontents"/>
              <w:keepNext/>
              <w:jc w:val="both"/>
            </w:pPr>
            <w:r w:rsidRPr="00FC607C">
              <w:rPr>
                <w:lang w:val="en-NZ"/>
              </w:rPr>
              <w:t>-</w:t>
            </w:r>
            <w:r w:rsidRPr="00FC607C">
              <w:rPr>
                <w:lang w:val="en-NZ"/>
              </w:rPr>
              <w:tab/>
            </w:r>
            <w:proofErr w:type="gramStart"/>
            <w:r w:rsidRPr="00FC607C">
              <w:rPr>
                <w:lang w:val="en-NZ"/>
              </w:rPr>
              <w:t>behind</w:t>
            </w:r>
            <w:proofErr w:type="gramEnd"/>
            <w:r w:rsidRPr="00FC607C">
              <w:rPr>
                <w:lang w:val="en-NZ"/>
              </w:rPr>
              <w:t xml:space="preserve"> logo insertion is the need for copyright content protection. If logo is transmitted along with the video stream, it is </w:t>
            </w:r>
            <w:proofErr w:type="gramStart"/>
            <w:r w:rsidRPr="00FC607C">
              <w:rPr>
                <w:lang w:val="en-NZ"/>
              </w:rPr>
              <w:t>key</w:t>
            </w:r>
            <w:proofErr w:type="gramEnd"/>
            <w:r w:rsidRPr="00FC607C">
              <w:rPr>
                <w:lang w:val="en-NZ"/>
              </w:rPr>
              <w:t xml:space="preserve"> to avoid the video stream being decoded and displayed without any logo. The logo stream should be used as a key to be able to decode the associated video and audio streams.</w:t>
            </w:r>
          </w:p>
        </w:tc>
      </w:tr>
    </w:tbl>
    <w:p w:rsidR="00FC607C" w:rsidRDefault="00FC607C" w:rsidP="00FC607C">
      <w:pPr>
        <w:pStyle w:val="Textoindependiente"/>
        <w:tabs>
          <w:tab w:val="left" w:pos="2127"/>
        </w:tabs>
        <w:rPr>
          <w:lang w:val="en-NZ"/>
        </w:rPr>
      </w:pPr>
    </w:p>
    <w:p w:rsidR="00FC607C" w:rsidRDefault="00CA761B" w:rsidP="00FC607C">
      <w:pPr>
        <w:pStyle w:val="Textoindependiente"/>
        <w:tabs>
          <w:tab w:val="left" w:pos="2127"/>
        </w:tabs>
        <w:rPr>
          <w:b/>
          <w:color w:val="0000FF"/>
        </w:rPr>
      </w:pPr>
      <w:r>
        <w:rPr>
          <w:b/>
          <w:color w:val="0000FF"/>
        </w:rPr>
        <w:t xml:space="preserve">CD4. </w:t>
      </w:r>
      <w:r w:rsidR="00FC607C" w:rsidRPr="0077018D">
        <w:rPr>
          <w:b/>
          <w:color w:val="0000FF"/>
        </w:rPr>
        <w:t>Contribution link for 3D emissions</w:t>
      </w:r>
    </w:p>
    <w:p w:rsidR="00FC607C" w:rsidRPr="00FC607C" w:rsidRDefault="00FC607C" w:rsidP="00FC607C">
      <w:pPr>
        <w:pStyle w:val="Textoindependiente"/>
        <w:tabs>
          <w:tab w:val="left" w:pos="2127"/>
        </w:tabs>
        <w:rPr>
          <w:lang w:val="en-NZ"/>
        </w:rPr>
      </w:pPr>
      <w:r w:rsidRPr="00FC607C">
        <w:rPr>
          <w:lang w:val="en-NZ"/>
        </w:rPr>
        <w:t>From the place where the 3D image is created to the final Head Ends where the 3D image is encoding for transmission to final users, normally is needed to send this contends with the maximum quality and minimum delay to be process for different operators, saving as much as possible the bandwidth needed.</w:t>
      </w:r>
    </w:p>
    <w:p w:rsidR="00BD2E83" w:rsidRPr="00945509" w:rsidRDefault="00BD2E83" w:rsidP="00BD2E83">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BD2E83" w:rsidRPr="00B05B79" w:rsidTr="00BD2E83">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BD2E83" w:rsidRPr="002621A1" w:rsidRDefault="002621A1" w:rsidP="00BD2E83">
            <w:pPr>
              <w:pStyle w:val="tablecontentsheading"/>
              <w:keepNext/>
              <w:jc w:val="both"/>
              <w:rPr>
                <w:lang w:val="en-US"/>
              </w:rPr>
            </w:pPr>
            <w:r w:rsidRPr="002621A1">
              <w:lastRenderedPageBreak/>
              <w:t>CD4. Contribution link for 3D emissions</w:t>
            </w:r>
          </w:p>
        </w:tc>
      </w:tr>
      <w:tr w:rsidR="00BD2E83"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BD2E83">
            <w:pPr>
              <w:pStyle w:val="tablecontents"/>
              <w:keepNext/>
              <w:jc w:val="both"/>
              <w:rPr>
                <w:b/>
              </w:rPr>
            </w:pPr>
            <w:r w:rsidRPr="00BD2E83">
              <w:rPr>
                <w:b/>
              </w:rPr>
              <w:t>Contribution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2621A1" w:rsidRPr="00FC607C" w:rsidRDefault="002621A1" w:rsidP="002621A1">
            <w:pPr>
              <w:pStyle w:val="Textoindependiente"/>
              <w:tabs>
                <w:tab w:val="left" w:pos="2127"/>
              </w:tabs>
              <w:rPr>
                <w:lang w:val="en-NZ"/>
              </w:rPr>
            </w:pPr>
            <w:r w:rsidRPr="00FC607C">
              <w:rPr>
                <w:lang w:val="en-NZ"/>
              </w:rPr>
              <w:t>This use case study different ways and methods to send 3D contend over the network, analyzing mainly next 2 parameters:</w:t>
            </w:r>
          </w:p>
          <w:p w:rsidR="002621A1" w:rsidRPr="00FC607C" w:rsidRDefault="00A91D21" w:rsidP="002621A1">
            <w:pPr>
              <w:pStyle w:val="Textoindependiente"/>
              <w:tabs>
                <w:tab w:val="left" w:pos="2127"/>
              </w:tabs>
              <w:rPr>
                <w:lang w:val="en-NZ"/>
              </w:rPr>
            </w:pPr>
            <w:r>
              <w:rPr>
                <w:lang w:val="en-NZ"/>
              </w:rPr>
              <w:t xml:space="preserve">- </w:t>
            </w:r>
            <w:r w:rsidR="002621A1" w:rsidRPr="00FC607C">
              <w:rPr>
                <w:lang w:val="en-NZ"/>
              </w:rPr>
              <w:t>The Encoding/Decoding process.</w:t>
            </w:r>
          </w:p>
          <w:p w:rsidR="002621A1" w:rsidRPr="00FC607C" w:rsidRDefault="00A91D21" w:rsidP="002621A1">
            <w:pPr>
              <w:pStyle w:val="Textoindependiente"/>
              <w:tabs>
                <w:tab w:val="left" w:pos="2127"/>
              </w:tabs>
              <w:rPr>
                <w:lang w:val="en-NZ"/>
              </w:rPr>
            </w:pPr>
            <w:r>
              <w:rPr>
                <w:lang w:val="en-NZ"/>
              </w:rPr>
              <w:t xml:space="preserve">- </w:t>
            </w:r>
            <w:r w:rsidR="002621A1" w:rsidRPr="00FC607C">
              <w:rPr>
                <w:lang w:val="en-NZ"/>
              </w:rPr>
              <w:t>The latency in the encoder/decoder process</w:t>
            </w:r>
          </w:p>
          <w:p w:rsidR="002621A1" w:rsidRPr="00FC607C" w:rsidRDefault="002621A1" w:rsidP="002621A1">
            <w:pPr>
              <w:pStyle w:val="Textoindependiente"/>
              <w:tabs>
                <w:tab w:val="left" w:pos="2127"/>
              </w:tabs>
              <w:rPr>
                <w:lang w:val="en-NZ"/>
              </w:rPr>
            </w:pPr>
            <w:r w:rsidRPr="00FC607C">
              <w:rPr>
                <w:lang w:val="en-NZ"/>
              </w:rPr>
              <w:t xml:space="preserve">The main workflow (see FIGURE below) consists on transmit a 3D content in two different ways through a network: </w:t>
            </w:r>
          </w:p>
          <w:p w:rsidR="002621A1" w:rsidRPr="00FC607C" w:rsidRDefault="00A91D21" w:rsidP="002621A1">
            <w:pPr>
              <w:pStyle w:val="Textoindependiente"/>
              <w:tabs>
                <w:tab w:val="left" w:pos="2127"/>
              </w:tabs>
              <w:rPr>
                <w:lang w:val="en-NZ"/>
              </w:rPr>
            </w:pPr>
            <w:r>
              <w:rPr>
                <w:lang w:val="en-NZ"/>
              </w:rPr>
              <w:t xml:space="preserve">- </w:t>
            </w:r>
            <w:r w:rsidR="002621A1" w:rsidRPr="00FC607C">
              <w:rPr>
                <w:lang w:val="en-NZ"/>
              </w:rPr>
              <w:t>The first one is transmitted without encoding, with very high bandwidth required for the 3D contents. In this case normally fibber or cooper based in HD-SDI is required and will be used when the bandwidth is not a limitation.</w:t>
            </w:r>
          </w:p>
          <w:p w:rsidR="002621A1" w:rsidRDefault="002621A1" w:rsidP="002621A1">
            <w:pPr>
              <w:pStyle w:val="Textoindependiente"/>
              <w:tabs>
                <w:tab w:val="left" w:pos="2127"/>
              </w:tabs>
              <w:rPr>
                <w:lang w:val="en-NZ"/>
              </w:rPr>
            </w:pPr>
            <w:r w:rsidRPr="00FC607C">
              <w:rPr>
                <w:lang w:val="en-NZ"/>
              </w:rPr>
              <w:t>-</w:t>
            </w:r>
            <w:r w:rsidRPr="00FC607C">
              <w:rPr>
                <w:lang w:val="en-NZ"/>
              </w:rPr>
              <w:tab/>
              <w:t>The second one is transmitted with Encoding / Decoding process. In this case, the required bandwidth is much lower, but the quality must be compared with the original 3D image, as well as the latency introduced in this process.</w:t>
            </w:r>
          </w:p>
          <w:p w:rsidR="002621A1" w:rsidRPr="00FC607C" w:rsidRDefault="002621A1" w:rsidP="002621A1">
            <w:pPr>
              <w:pStyle w:val="Textoindependiente"/>
              <w:tabs>
                <w:tab w:val="left" w:pos="2127"/>
              </w:tabs>
              <w:rPr>
                <w:lang w:val="en-NZ"/>
              </w:rPr>
            </w:pPr>
            <w:r w:rsidRPr="00FC607C">
              <w:rPr>
                <w:lang w:val="en-NZ"/>
              </w:rPr>
              <w:t>In case of Encoding / Decoding process, the latency will be higher, and this value will be more or less important depending of the contribution real application.</w:t>
            </w:r>
          </w:p>
          <w:p w:rsidR="002621A1" w:rsidRDefault="002621A1" w:rsidP="002621A1">
            <w:pPr>
              <w:pStyle w:val="Textoindependiente"/>
              <w:tabs>
                <w:tab w:val="left" w:pos="2127"/>
              </w:tabs>
              <w:rPr>
                <w:lang w:val="en-NZ"/>
              </w:rPr>
            </w:pPr>
            <w:r w:rsidRPr="00FC607C">
              <w:rPr>
                <w:lang w:val="en-NZ"/>
              </w:rPr>
              <w:t>Also, the quality will be lower, but inside the contributions levels required, that will be dependant of the numbers of encoding/decoding process that will be present in the whole path.</w:t>
            </w:r>
          </w:p>
          <w:p w:rsidR="002621A1" w:rsidRPr="002621A1" w:rsidRDefault="002621A1" w:rsidP="002621A1">
            <w:pPr>
              <w:pStyle w:val="Textoindependiente"/>
              <w:tabs>
                <w:tab w:val="left" w:pos="2127"/>
              </w:tabs>
              <w:rPr>
                <w:u w:val="single"/>
                <w:lang w:val="en-NZ"/>
              </w:rPr>
            </w:pPr>
            <w:r w:rsidRPr="002621A1">
              <w:rPr>
                <w:u w:val="single"/>
              </w:rPr>
              <w:t>at the “encoding”</w:t>
            </w:r>
          </w:p>
          <w:p w:rsidR="002621A1" w:rsidRDefault="002621A1" w:rsidP="002621A1">
            <w:pPr>
              <w:pStyle w:val="Textoindependiente"/>
              <w:tabs>
                <w:tab w:val="left" w:pos="2127"/>
              </w:tabs>
              <w:rPr>
                <w:lang w:val="en-NZ"/>
              </w:rPr>
            </w:pPr>
            <w:r w:rsidRPr="002621A1">
              <w:rPr>
                <w:lang w:val="en-NZ"/>
              </w:rPr>
              <w:t>In case of Encoding / Decoding process, the latency will be higher, and this value will be more or less important depending of the contribution real application.</w:t>
            </w:r>
          </w:p>
          <w:p w:rsidR="002621A1" w:rsidRPr="002621A1" w:rsidRDefault="002621A1" w:rsidP="002621A1">
            <w:pPr>
              <w:pStyle w:val="Textoindependiente"/>
              <w:tabs>
                <w:tab w:val="left" w:pos="2127"/>
              </w:tabs>
              <w:rPr>
                <w:u w:val="single"/>
                <w:lang w:val="en-NZ"/>
              </w:rPr>
            </w:pPr>
            <w:r w:rsidRPr="002621A1">
              <w:rPr>
                <w:u w:val="single"/>
              </w:rPr>
              <w:t>at the “transmission”</w:t>
            </w:r>
          </w:p>
          <w:p w:rsidR="002621A1" w:rsidRPr="002621A1" w:rsidRDefault="002621A1" w:rsidP="002621A1">
            <w:pPr>
              <w:pStyle w:val="Textoindependiente"/>
              <w:tabs>
                <w:tab w:val="left" w:pos="2127"/>
              </w:tabs>
              <w:rPr>
                <w:lang w:val="en-NZ"/>
              </w:rPr>
            </w:pPr>
            <w:r w:rsidRPr="002621A1">
              <w:rPr>
                <w:lang w:val="en-NZ"/>
              </w:rPr>
              <w:t>Also, the quality will be lower, but inside the contributions levels required, that will be dependant of the numbers of encoding/decoding process that will be present in the whole path.</w:t>
            </w:r>
          </w:p>
          <w:p w:rsidR="002621A1" w:rsidRPr="002621A1" w:rsidRDefault="002621A1" w:rsidP="002621A1">
            <w:pPr>
              <w:pStyle w:val="Textoindependiente"/>
              <w:tabs>
                <w:tab w:val="left" w:pos="2127"/>
              </w:tabs>
              <w:rPr>
                <w:lang w:val="en-NZ"/>
              </w:rPr>
            </w:pPr>
            <w:r w:rsidRPr="002621A1">
              <w:rPr>
                <w:lang w:val="en-NZ"/>
              </w:rPr>
              <w:t>This point is the case of study. Diferent encoding methods will be evaluated, allways with the contribution quality in mind (4:2:2 profiles, etc)</w:t>
            </w:r>
          </w:p>
          <w:p w:rsidR="002621A1" w:rsidRPr="002621A1" w:rsidRDefault="002621A1" w:rsidP="002621A1">
            <w:pPr>
              <w:pStyle w:val="Textoindependiente"/>
              <w:tabs>
                <w:tab w:val="left" w:pos="2127"/>
              </w:tabs>
              <w:rPr>
                <w:lang w:val="en-NZ"/>
              </w:rPr>
            </w:pPr>
            <w:r w:rsidRPr="002621A1">
              <w:rPr>
                <w:lang w:val="en-NZ"/>
              </w:rPr>
              <w:t>For the use case, 2 transmissions ways will be required:</w:t>
            </w:r>
          </w:p>
          <w:p w:rsidR="002621A1" w:rsidRPr="002621A1" w:rsidRDefault="00A91D21" w:rsidP="002621A1">
            <w:pPr>
              <w:pStyle w:val="Textoindependiente"/>
              <w:tabs>
                <w:tab w:val="left" w:pos="2127"/>
              </w:tabs>
              <w:rPr>
                <w:lang w:val="en-NZ"/>
              </w:rPr>
            </w:pPr>
            <w:r>
              <w:rPr>
                <w:lang w:val="en-NZ"/>
              </w:rPr>
              <w:t xml:space="preserve">- </w:t>
            </w:r>
            <w:r w:rsidR="002621A1" w:rsidRPr="002621A1">
              <w:rPr>
                <w:lang w:val="en-NZ"/>
              </w:rPr>
              <w:t>High Bandwidth: Fiber/cooper for HD-SDI signals</w:t>
            </w:r>
          </w:p>
          <w:p w:rsidR="002621A1" w:rsidRPr="002621A1" w:rsidRDefault="00A91D21" w:rsidP="002621A1">
            <w:pPr>
              <w:pStyle w:val="Textoindependiente"/>
              <w:tabs>
                <w:tab w:val="left" w:pos="2127"/>
              </w:tabs>
              <w:rPr>
                <w:lang w:val="en-NZ"/>
              </w:rPr>
            </w:pPr>
            <w:r>
              <w:rPr>
                <w:lang w:val="en-NZ"/>
              </w:rPr>
              <w:t xml:space="preserve">- </w:t>
            </w:r>
            <w:r w:rsidR="002621A1" w:rsidRPr="002621A1">
              <w:rPr>
                <w:lang w:val="en-NZ"/>
              </w:rPr>
              <w:t>Low Bandwidth: DVB-ASI, SDH, IP, PDH.</w:t>
            </w:r>
          </w:p>
          <w:p w:rsidR="002621A1" w:rsidRPr="002621A1" w:rsidRDefault="002621A1" w:rsidP="002621A1">
            <w:pPr>
              <w:pStyle w:val="Textoindependiente"/>
              <w:tabs>
                <w:tab w:val="left" w:pos="2127"/>
              </w:tabs>
              <w:rPr>
                <w:u w:val="single"/>
                <w:lang w:val="en-NZ"/>
              </w:rPr>
            </w:pPr>
            <w:r w:rsidRPr="002621A1">
              <w:rPr>
                <w:u w:val="single"/>
              </w:rPr>
              <w:t>at the “reception”</w:t>
            </w:r>
          </w:p>
          <w:p w:rsidR="00BD2E83" w:rsidRPr="002621A1" w:rsidRDefault="002621A1" w:rsidP="00A91D21">
            <w:pPr>
              <w:pStyle w:val="Textoindependiente"/>
              <w:tabs>
                <w:tab w:val="left" w:pos="2127"/>
              </w:tabs>
              <w:rPr>
                <w:lang w:val="en-NZ"/>
              </w:rPr>
            </w:pPr>
            <w:r w:rsidRPr="002621A1">
              <w:rPr>
                <w:lang w:val="en-NZ"/>
              </w:rPr>
              <w:t>The same that for the transmission level</w:t>
            </w:r>
          </w:p>
        </w:tc>
      </w:tr>
    </w:tbl>
    <w:p w:rsidR="00BD2E83" w:rsidRDefault="00BD2E83" w:rsidP="00FC607C">
      <w:pPr>
        <w:pStyle w:val="Textoindependiente"/>
        <w:tabs>
          <w:tab w:val="left" w:pos="2127"/>
        </w:tabs>
        <w:rPr>
          <w:lang w:val="en-NZ"/>
        </w:rPr>
      </w:pPr>
    </w:p>
    <w:p w:rsidR="00FC607C" w:rsidRDefault="002621A1" w:rsidP="00FC607C">
      <w:pPr>
        <w:pStyle w:val="Textoindependiente"/>
        <w:tabs>
          <w:tab w:val="left" w:pos="2127"/>
        </w:tabs>
        <w:rPr>
          <w:b/>
          <w:color w:val="0000FF"/>
        </w:rPr>
      </w:pPr>
      <w:r>
        <w:rPr>
          <w:b/>
          <w:color w:val="0000FF"/>
        </w:rPr>
        <w:t xml:space="preserve">CD5. </w:t>
      </w:r>
      <w:r w:rsidR="00FC607C" w:rsidRPr="0077018D">
        <w:rPr>
          <w:b/>
          <w:color w:val="0000FF"/>
        </w:rPr>
        <w:t>Ensuring QoE on 3D IPTV networks</w:t>
      </w:r>
    </w:p>
    <w:p w:rsidR="00FC607C" w:rsidRDefault="00FC607C" w:rsidP="00FC607C">
      <w:pPr>
        <w:pStyle w:val="Textoindependiente"/>
        <w:tabs>
          <w:tab w:val="left" w:pos="2127"/>
        </w:tabs>
        <w:rPr>
          <w:b/>
          <w:color w:val="0000FF"/>
        </w:rPr>
      </w:pPr>
    </w:p>
    <w:p w:rsidR="002621A1" w:rsidRDefault="00FC607C" w:rsidP="002621A1">
      <w:pPr>
        <w:pStyle w:val="Textoindependiente"/>
        <w:tabs>
          <w:tab w:val="left" w:pos="2127"/>
        </w:tabs>
        <w:rPr>
          <w:lang w:val="en-GB"/>
        </w:rPr>
      </w:pPr>
      <w:r w:rsidRPr="00FC607C">
        <w:rPr>
          <w:lang w:val="en-NZ"/>
        </w:rPr>
        <w:t xml:space="preserve">High bandwidth services such as 3D TV are challenging to deliver and may result in the end user noticing a reduced quality of experience (QoE). </w:t>
      </w:r>
    </w:p>
    <w:p w:rsidR="00FC607C" w:rsidRDefault="00FC607C" w:rsidP="00FC607C">
      <w:pPr>
        <w:pStyle w:val="Textoindependiente"/>
        <w:tabs>
          <w:tab w:val="left" w:pos="2127"/>
        </w:tabs>
        <w:rPr>
          <w:lang w:val="en-GB"/>
        </w:rPr>
      </w:pPr>
    </w:p>
    <w:p w:rsidR="00BD2E83" w:rsidRDefault="009218AF" w:rsidP="00A91D21">
      <w:pPr>
        <w:pStyle w:val="Textoindependiente"/>
        <w:tabs>
          <w:tab w:val="left" w:pos="2127"/>
        </w:tabs>
        <w:jc w:val="center"/>
        <w:rPr>
          <w:lang w:val="en-GB"/>
        </w:rPr>
      </w:pPr>
      <w:r>
        <w:rPr>
          <w:lang w:val="es-ES" w:eastAsia="es-ES"/>
        </w:rPr>
        <w:lastRenderedPageBreak/>
        <w:drawing>
          <wp:inline distT="0" distB="0" distL="0" distR="0" wp14:anchorId="07EAC24B" wp14:editId="542C5C8F">
            <wp:extent cx="4926842" cy="5301507"/>
            <wp:effectExtent l="0" t="0" r="7620" b="0"/>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TVarchitecture.gif"/>
                    <pic:cNvPicPr/>
                  </pic:nvPicPr>
                  <pic:blipFill>
                    <a:blip r:embed="rId24">
                      <a:extLst>
                        <a:ext uri="{28A0092B-C50C-407E-A947-70E740481C1C}">
                          <a14:useLocalDpi xmlns:a14="http://schemas.microsoft.com/office/drawing/2010/main" val="0"/>
                        </a:ext>
                      </a:extLst>
                    </a:blip>
                    <a:stretch>
                      <a:fillRect/>
                    </a:stretch>
                  </pic:blipFill>
                  <pic:spPr>
                    <a:xfrm>
                      <a:off x="0" y="0"/>
                      <a:ext cx="4945272" cy="5321338"/>
                    </a:xfrm>
                    <a:prstGeom prst="rect">
                      <a:avLst/>
                    </a:prstGeom>
                  </pic:spPr>
                </pic:pic>
              </a:graphicData>
            </a:graphic>
          </wp:inline>
        </w:drawing>
      </w:r>
    </w:p>
    <w:p w:rsidR="009218AF" w:rsidRDefault="009218AF" w:rsidP="00FC607C">
      <w:pPr>
        <w:pStyle w:val="Textoindependiente"/>
        <w:tabs>
          <w:tab w:val="left" w:pos="2127"/>
        </w:tabs>
        <w:rPr>
          <w:lang w:val="en-GB"/>
        </w:rPr>
      </w:pPr>
    </w:p>
    <w:p w:rsidR="009218AF" w:rsidRDefault="009218AF" w:rsidP="00FC607C">
      <w:pPr>
        <w:pStyle w:val="Textoindependiente"/>
        <w:tabs>
          <w:tab w:val="left" w:pos="2127"/>
        </w:tabs>
        <w:rPr>
          <w:lang w:val="en-GB"/>
        </w:rPr>
      </w:pPr>
    </w:p>
    <w:p w:rsidR="00BD2E83" w:rsidRPr="00945509" w:rsidRDefault="00BD2E83" w:rsidP="00BD2E83">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BD2E83" w:rsidRPr="00B05B79" w:rsidTr="00BD2E83">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BD2E83" w:rsidRPr="002621A1" w:rsidRDefault="002621A1" w:rsidP="00BD2E83">
            <w:pPr>
              <w:pStyle w:val="tablecontentsheading"/>
              <w:keepNext/>
              <w:jc w:val="both"/>
              <w:rPr>
                <w:lang w:val="en-US"/>
              </w:rPr>
            </w:pPr>
            <w:r w:rsidRPr="002621A1">
              <w:lastRenderedPageBreak/>
              <w:t xml:space="preserve">CD5. Ensuring </w:t>
            </w:r>
            <w:proofErr w:type="spellStart"/>
            <w:r w:rsidRPr="002621A1">
              <w:t>QoE</w:t>
            </w:r>
            <w:proofErr w:type="spellEnd"/>
            <w:r w:rsidRPr="002621A1">
              <w:t xml:space="preserve"> on 3D IPTV networks</w:t>
            </w:r>
          </w:p>
        </w:tc>
      </w:tr>
      <w:tr w:rsidR="00BD2E83"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D2E83" w:rsidP="00BD2E83">
            <w:pPr>
              <w:pStyle w:val="tablecontents"/>
              <w:keepNext/>
              <w:jc w:val="both"/>
              <w:rPr>
                <w:b/>
              </w:rPr>
            </w:pPr>
            <w:r w:rsidRPr="00BD2E83">
              <w:rPr>
                <w:b/>
              </w:rPr>
              <w:t>Distribution</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2621A1" w:rsidRPr="00FC607C" w:rsidRDefault="002621A1" w:rsidP="002621A1">
            <w:pPr>
              <w:pStyle w:val="Textoindependiente"/>
              <w:tabs>
                <w:tab w:val="left" w:pos="2127"/>
              </w:tabs>
              <w:rPr>
                <w:lang w:val="en-NZ"/>
              </w:rPr>
            </w:pPr>
            <w:r w:rsidRPr="00FC607C">
              <w:rPr>
                <w:lang w:val="en-NZ"/>
              </w:rPr>
              <w:t xml:space="preserve">Despite the development and enhancement of transmission networks, the design and implementation of strategies and mechanisms of content transmission protection is still a very important matter, moreover taking into account the heterogeneous characteristics of the currently deployed networks. </w:t>
            </w:r>
          </w:p>
          <w:p w:rsidR="002621A1" w:rsidRPr="00FC607C" w:rsidRDefault="002621A1" w:rsidP="002621A1">
            <w:pPr>
              <w:pStyle w:val="Textoindependiente"/>
              <w:tabs>
                <w:tab w:val="left" w:pos="2127"/>
              </w:tabs>
              <w:rPr>
                <w:lang w:val="en-NZ"/>
              </w:rPr>
            </w:pPr>
            <w:r w:rsidRPr="00FC607C">
              <w:rPr>
                <w:lang w:val="en-NZ"/>
              </w:rPr>
              <w:t>A common technique used in content protection is FEC (Forward Error Correction), which added redundancy to the content goes from the result of simple XOR operations to more complex schemes such as Tornado or Raptor codes.</w:t>
            </w:r>
          </w:p>
          <w:p w:rsidR="002621A1" w:rsidRPr="00FC607C" w:rsidRDefault="002621A1" w:rsidP="002621A1">
            <w:pPr>
              <w:pStyle w:val="Textoindependiente"/>
              <w:tabs>
                <w:tab w:val="left" w:pos="2127"/>
              </w:tabs>
              <w:rPr>
                <w:lang w:val="en-NZ"/>
              </w:rPr>
            </w:pPr>
            <w:r w:rsidRPr="00FC607C">
              <w:rPr>
                <w:lang w:val="en-NZ"/>
              </w:rPr>
              <w:t xml:space="preserve">This use case proposes to ensure user QoE by adding Application Layer FEC (AL-FEC) protection to a 3D content. </w:t>
            </w:r>
          </w:p>
          <w:p w:rsidR="002621A1" w:rsidRDefault="002621A1" w:rsidP="002621A1">
            <w:pPr>
              <w:pStyle w:val="Textoindependiente"/>
              <w:tabs>
                <w:tab w:val="left" w:pos="2127"/>
              </w:tabs>
              <w:rPr>
                <w:lang w:val="en-NZ"/>
              </w:rPr>
            </w:pPr>
            <w:r w:rsidRPr="00FC607C">
              <w:rPr>
                <w:lang w:val="en-NZ"/>
              </w:rPr>
              <w:t>The main workflow (see FIGURE below) consists on transmit a 3D content in two different ways through a noisy network: the first one is transmitted without protection, while FEC redundancy is added to the second one. At the other side of the noisy network two different devices (Set Top Boxes, if available) receive these transmissions. The one receiving content with FEC will be able to recover the errors caused in the network, while the other one will reproduce visible errors from both the Video/Audio and the depth information component</w:t>
            </w:r>
            <w:r>
              <w:rPr>
                <w:lang w:val="en-NZ"/>
              </w:rPr>
              <w:t>.</w:t>
            </w:r>
          </w:p>
          <w:p w:rsidR="002621A1" w:rsidRDefault="002621A1" w:rsidP="002621A1">
            <w:pPr>
              <w:pStyle w:val="Textoindependiente"/>
              <w:tabs>
                <w:tab w:val="left" w:pos="2127"/>
              </w:tabs>
              <w:rPr>
                <w:lang w:val="en-NZ"/>
              </w:rPr>
            </w:pPr>
          </w:p>
          <w:p w:rsidR="00BD2E83" w:rsidRDefault="002621A1" w:rsidP="002621A1">
            <w:pPr>
              <w:pStyle w:val="tablecontents"/>
              <w:keepNext/>
              <w:jc w:val="both"/>
            </w:pPr>
            <w:r>
              <w:t>AL-</w:t>
            </w:r>
            <w:r w:rsidRPr="00CF0E4A">
              <w:t xml:space="preserve">FEC correction capabilities are needed at </w:t>
            </w:r>
            <w:r>
              <w:t xml:space="preserve">the </w:t>
            </w:r>
            <w:proofErr w:type="gramStart"/>
            <w:r>
              <w:t xml:space="preserve">both </w:t>
            </w:r>
            <w:r w:rsidRPr="00CF0E4A">
              <w:t>ends</w:t>
            </w:r>
            <w:proofErr w:type="gramEnd"/>
            <w:r w:rsidRPr="00CF0E4A">
              <w:t xml:space="preserve">, network (or </w:t>
            </w:r>
            <w:proofErr w:type="spellStart"/>
            <w:r w:rsidRPr="00CF0E4A">
              <w:t>headend</w:t>
            </w:r>
            <w:proofErr w:type="spellEnd"/>
            <w:r w:rsidRPr="00CF0E4A">
              <w:t>)</w:t>
            </w:r>
            <w:r>
              <w:t xml:space="preserve"> and final user end. In case that FEC correction enabled STB is not available, ALU could evaluate to provide a reference STB or PC prototype.</w:t>
            </w:r>
          </w:p>
        </w:tc>
      </w:tr>
    </w:tbl>
    <w:p w:rsidR="00BD2E83" w:rsidRDefault="00BD2E83" w:rsidP="00FC607C">
      <w:pPr>
        <w:pStyle w:val="Textoindependiente"/>
        <w:tabs>
          <w:tab w:val="left" w:pos="2127"/>
        </w:tabs>
        <w:rPr>
          <w:lang w:val="en-NZ"/>
        </w:rPr>
      </w:pPr>
    </w:p>
    <w:p w:rsidR="009664A2" w:rsidRDefault="009664A2" w:rsidP="00FC607C">
      <w:pPr>
        <w:pStyle w:val="Textoindependiente"/>
        <w:tabs>
          <w:tab w:val="left" w:pos="2127"/>
        </w:tabs>
        <w:rPr>
          <w:lang w:val="en-NZ"/>
        </w:rPr>
      </w:pPr>
    </w:p>
    <w:p w:rsidR="009664A2" w:rsidRDefault="009664A2" w:rsidP="009664A2">
      <w:pPr>
        <w:pStyle w:val="Ttulo3"/>
        <w:numPr>
          <w:ilvl w:val="2"/>
          <w:numId w:val="7"/>
        </w:numPr>
        <w:tabs>
          <w:tab w:val="clear" w:pos="2651"/>
        </w:tabs>
      </w:pPr>
      <w:bookmarkStart w:id="19" w:name="_Toc280693706"/>
      <w:r>
        <w:t>Presentation</w:t>
      </w:r>
      <w:r w:rsidRPr="00413BC2">
        <w:t xml:space="preserve"> </w:t>
      </w:r>
      <w:r>
        <w:t xml:space="preserve">&amp; Display </w:t>
      </w:r>
      <w:r w:rsidRPr="00413BC2">
        <w:t>based use cases</w:t>
      </w:r>
      <w:bookmarkEnd w:id="19"/>
    </w:p>
    <w:p w:rsidR="009664A2" w:rsidRDefault="009664A2" w:rsidP="00FC607C">
      <w:pPr>
        <w:pStyle w:val="Textoindependiente"/>
        <w:tabs>
          <w:tab w:val="left" w:pos="2127"/>
        </w:tabs>
        <w:rPr>
          <w:lang w:val="en-NZ"/>
        </w:rPr>
      </w:pPr>
    </w:p>
    <w:p w:rsidR="009664A2" w:rsidRPr="009664A2" w:rsidRDefault="009664A2" w:rsidP="009664A2">
      <w:pPr>
        <w:pStyle w:val="Textoindependiente"/>
        <w:tabs>
          <w:tab w:val="left" w:pos="2127"/>
        </w:tabs>
      </w:pPr>
      <w:r w:rsidRPr="009664A2">
        <w:t>Display a 3D content stored on non-volatile support (e.g. BluRay Disc) with the highest resolution as possible, keeping high level of brightness, sharpness, color depth…</w:t>
      </w:r>
    </w:p>
    <w:p w:rsidR="009664A2" w:rsidRPr="009664A2" w:rsidRDefault="009664A2" w:rsidP="009664A2">
      <w:pPr>
        <w:pStyle w:val="Textoindependiente"/>
        <w:tabs>
          <w:tab w:val="left" w:pos="2127"/>
        </w:tabs>
      </w:pPr>
      <w:r w:rsidRPr="009664A2">
        <w:t>Display a 3D Live Event content broadcasted on the air or via cable, with limited processing (compression, buffering, decompression…) to keep the real time.</w:t>
      </w:r>
    </w:p>
    <w:p w:rsidR="009664A2" w:rsidRPr="009664A2" w:rsidRDefault="009664A2" w:rsidP="009664A2">
      <w:pPr>
        <w:pStyle w:val="Textoindependiente"/>
        <w:tabs>
          <w:tab w:val="left" w:pos="2127"/>
        </w:tabs>
      </w:pPr>
      <w:r w:rsidRPr="009664A2">
        <w:t>Both must use the same type of link to avoid various connections on the display.</w:t>
      </w:r>
    </w:p>
    <w:p w:rsidR="009664A2" w:rsidRDefault="009664A2" w:rsidP="009664A2">
      <w:pPr>
        <w:pStyle w:val="Textoindependiente"/>
        <w:tabs>
          <w:tab w:val="left" w:pos="2127"/>
        </w:tabs>
      </w:pPr>
    </w:p>
    <w:p w:rsidR="00EA0B14" w:rsidRDefault="00EA0B14" w:rsidP="00EA0B14">
      <w:pPr>
        <w:pStyle w:val="Textoindependiente"/>
        <w:tabs>
          <w:tab w:val="left" w:pos="2127"/>
        </w:tabs>
        <w:rPr>
          <w:b/>
          <w:color w:val="0000FF"/>
        </w:rPr>
      </w:pPr>
      <w:r>
        <w:rPr>
          <w:b/>
          <w:color w:val="0000FF"/>
        </w:rPr>
        <w:t xml:space="preserve">PD1. </w:t>
      </w:r>
      <w:r w:rsidRPr="0077018D">
        <w:rPr>
          <w:b/>
          <w:color w:val="0000FF"/>
        </w:rPr>
        <w:t>Tr</w:t>
      </w:r>
      <w:r w:rsidRPr="00B055F2">
        <w:rPr>
          <w:b/>
          <w:color w:val="0000FF"/>
        </w:rPr>
        <w:t>ansfert uncompressed 3D audiovi</w:t>
      </w:r>
      <w:r w:rsidRPr="0077018D">
        <w:rPr>
          <w:b/>
          <w:color w:val="0000FF"/>
        </w:rPr>
        <w:t>sual content from a source (player, Set-Top-Box,…) to a display (TV, projector,…)</w:t>
      </w:r>
    </w:p>
    <w:p w:rsidR="00EA0B14" w:rsidRDefault="00EA0B14" w:rsidP="009664A2">
      <w:pPr>
        <w:pStyle w:val="Textoindependiente"/>
        <w:tabs>
          <w:tab w:val="left" w:pos="2127"/>
        </w:tabs>
      </w:pPr>
      <w:bookmarkStart w:id="20" w:name="_GoBack"/>
      <w:bookmarkEnd w:id="20"/>
    </w:p>
    <w:p w:rsidR="009664A2" w:rsidRPr="00945509" w:rsidRDefault="009664A2" w:rsidP="009664A2">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9664A2" w:rsidRPr="00B05B79" w:rsidTr="00756392">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9664A2" w:rsidRPr="002621A1" w:rsidRDefault="009664A2" w:rsidP="00756392">
            <w:pPr>
              <w:pStyle w:val="tablecontentsheading"/>
              <w:keepNext/>
              <w:jc w:val="both"/>
              <w:rPr>
                <w:lang w:val="en-US"/>
              </w:rPr>
            </w:pPr>
            <w:r w:rsidRPr="002621A1">
              <w:lastRenderedPageBreak/>
              <w:t xml:space="preserve">PD1. </w:t>
            </w:r>
            <w:proofErr w:type="spellStart"/>
            <w:r w:rsidRPr="002621A1">
              <w:t>Transfert</w:t>
            </w:r>
            <w:proofErr w:type="spellEnd"/>
            <w:r w:rsidRPr="002621A1">
              <w:t xml:space="preserve"> uncompressed 3D </w:t>
            </w:r>
            <w:proofErr w:type="spellStart"/>
            <w:r w:rsidRPr="002621A1">
              <w:t>audiovisual</w:t>
            </w:r>
            <w:proofErr w:type="spellEnd"/>
            <w:r w:rsidRPr="002621A1">
              <w:t xml:space="preserve"> content from a source (player, Set-Top-Box</w:t>
            </w:r>
            <w:proofErr w:type="gramStart"/>
            <w:r w:rsidRPr="002621A1">
              <w:t>,…</w:t>
            </w:r>
            <w:proofErr w:type="gramEnd"/>
            <w:r w:rsidRPr="002621A1">
              <w:t>) to a display (TV, projector,…)</w:t>
            </w:r>
          </w:p>
        </w:tc>
      </w:tr>
      <w:tr w:rsidR="009664A2" w:rsidRPr="00B05B79" w:rsidTr="00756392">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9664A2" w:rsidRPr="00BD2E83" w:rsidRDefault="009664A2" w:rsidP="009664A2">
            <w:pPr>
              <w:pStyle w:val="tablecontents"/>
              <w:keepNext/>
              <w:jc w:val="both"/>
              <w:rPr>
                <w:b/>
              </w:rPr>
            </w:pPr>
            <w:r w:rsidRPr="00BD2E83">
              <w:rPr>
                <w:b/>
              </w:rPr>
              <w:t xml:space="preserve">Decoding </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664A2" w:rsidRDefault="009664A2" w:rsidP="00756392">
            <w:pPr>
              <w:pStyle w:val="Textoindependiente"/>
              <w:tabs>
                <w:tab w:val="left" w:pos="2127"/>
              </w:tabs>
            </w:pPr>
            <w:r>
              <w:t>Display a 3D content stored on non-volatile support (e.g. BluRay Disc) with the highest resolution as possible, keeping high level of brightness, sharpness, color depth…</w:t>
            </w:r>
          </w:p>
          <w:p w:rsidR="009664A2" w:rsidRDefault="009664A2" w:rsidP="00756392">
            <w:pPr>
              <w:pStyle w:val="Textoindependiente"/>
              <w:tabs>
                <w:tab w:val="left" w:pos="2127"/>
              </w:tabs>
            </w:pPr>
            <w:r>
              <w:t>Display a 3D Live Event content broadcasted on the air or via cable, with limited processing (compression, buffering, decompression…) to keep the real time.</w:t>
            </w:r>
          </w:p>
          <w:p w:rsidR="009664A2" w:rsidRDefault="009664A2" w:rsidP="00756392">
            <w:pPr>
              <w:pStyle w:val="Textoindependiente"/>
              <w:tabs>
                <w:tab w:val="left" w:pos="2127"/>
              </w:tabs>
            </w:pPr>
            <w:r>
              <w:t>Both must use the same type of link to avoid various connections on the display.</w:t>
            </w:r>
          </w:p>
          <w:p w:rsidR="009664A2" w:rsidRDefault="009664A2" w:rsidP="00756392">
            <w:pPr>
              <w:pStyle w:val="Textoindependiente"/>
              <w:tabs>
                <w:tab w:val="left" w:pos="2127"/>
              </w:tabs>
            </w:pPr>
            <w:r>
              <w:t>Video On Demand; using high bandwidth network to download the content into an Hard Disk of a Media Box. At the end of the download, the content can be read as non-volatile support (see first point of description).</w:t>
            </w:r>
          </w:p>
          <w:p w:rsidR="009664A2" w:rsidRDefault="009664A2" w:rsidP="00756392">
            <w:pPr>
              <w:pStyle w:val="Textoindependiente"/>
              <w:tabs>
                <w:tab w:val="left" w:pos="2127"/>
              </w:tabs>
            </w:pPr>
            <w:r>
              <w:t>This use case requests high bandwidth connection between the player and the TV, to support a data stream at two times the rate of full HD data rate.</w:t>
            </w:r>
          </w:p>
          <w:p w:rsidR="009664A2" w:rsidRDefault="009664A2" w:rsidP="00756392">
            <w:pPr>
              <w:pStyle w:val="Textoindependiente"/>
              <w:tabs>
                <w:tab w:val="left" w:pos="2127"/>
              </w:tabs>
            </w:pPr>
            <w:r>
              <w:t>This use case requests constant bandwidth connection to warranty the bitrate and avoid freeze, black picture…</w:t>
            </w:r>
          </w:p>
          <w:p w:rsidR="009664A2" w:rsidRDefault="009664A2" w:rsidP="00756392">
            <w:pPr>
              <w:pStyle w:val="Textoindependiente"/>
              <w:tabs>
                <w:tab w:val="left" w:pos="2127"/>
              </w:tabs>
            </w:pPr>
            <w:r>
              <w:t xml:space="preserve"> </w:t>
            </w:r>
          </w:p>
          <w:p w:rsidR="009664A2" w:rsidRDefault="009664A2" w:rsidP="00756392">
            <w:pPr>
              <w:pStyle w:val="Textoindependiente"/>
              <w:tabs>
                <w:tab w:val="left" w:pos="2127"/>
              </w:tabs>
            </w:pPr>
            <w:r>
              <w:t>Specific information shall be exchanged:</w:t>
            </w:r>
          </w:p>
          <w:p w:rsidR="009664A2" w:rsidRDefault="009664A2" w:rsidP="00756392">
            <w:pPr>
              <w:pStyle w:val="Textoindependiente"/>
              <w:tabs>
                <w:tab w:val="left" w:pos="2127"/>
              </w:tabs>
            </w:pPr>
            <w:r>
              <w:t>•</w:t>
            </w:r>
            <w:r>
              <w:tab/>
              <w:t>to indicate the 3D capability of the Sink</w:t>
            </w:r>
          </w:p>
          <w:p w:rsidR="009664A2" w:rsidRDefault="009664A2" w:rsidP="00756392">
            <w:pPr>
              <w:pStyle w:val="Textoindependiente"/>
              <w:tabs>
                <w:tab w:val="left" w:pos="2127"/>
              </w:tabs>
            </w:pPr>
            <w:r>
              <w:t>•</w:t>
            </w:r>
            <w:r>
              <w:tab/>
              <w:t>to indicate the 3D structure of the datastream</w:t>
            </w:r>
          </w:p>
          <w:p w:rsidR="009664A2" w:rsidRDefault="009664A2" w:rsidP="00756392">
            <w:pPr>
              <w:pStyle w:val="Textoindependiente"/>
              <w:tabs>
                <w:tab w:val="left" w:pos="2127"/>
              </w:tabs>
            </w:pPr>
          </w:p>
          <w:p w:rsidR="009664A2" w:rsidRDefault="009664A2" w:rsidP="00756392">
            <w:pPr>
              <w:pStyle w:val="Textoindependiente"/>
              <w:tabs>
                <w:tab w:val="left" w:pos="2127"/>
              </w:tabs>
            </w:pPr>
            <w:r>
              <w:t>Use 3D structure keeping the high quality of picture for each view, regardless the display technology.</w:t>
            </w:r>
            <w:r>
              <w:tab/>
              <w:t>If the glasses need power (battery), the charging shall be easy (e.g. USB, docking station or contactless). Don’t need to remove glasses immediately when the content changes from 3D to 2D.</w:t>
            </w:r>
          </w:p>
          <w:p w:rsidR="009664A2" w:rsidRDefault="009664A2" w:rsidP="00756392">
            <w:pPr>
              <w:pStyle w:val="Textoindependiente"/>
              <w:tabs>
                <w:tab w:val="left" w:pos="2127"/>
              </w:tabs>
            </w:pPr>
            <w:r>
              <w:t>High bandwidth connection, dedicated for the video and audio (e.g. HDMI 1.4a or Display Port)</w:t>
            </w:r>
            <w:r>
              <w:tab/>
              <w:t>If the synchro signal between the TV and the glasses is standardized, each user can bring its own glasses when visiting a friend.</w:t>
            </w:r>
          </w:p>
          <w:p w:rsidR="009664A2" w:rsidRPr="002621A1" w:rsidRDefault="009664A2" w:rsidP="00756392">
            <w:pPr>
              <w:pStyle w:val="Textoindependiente"/>
              <w:tabs>
                <w:tab w:val="left" w:pos="2127"/>
              </w:tabs>
            </w:pPr>
          </w:p>
        </w:tc>
      </w:tr>
      <w:tr w:rsidR="009664A2" w:rsidRPr="00B05B79" w:rsidTr="00756392">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9664A2" w:rsidRPr="00BD2E83" w:rsidRDefault="009664A2" w:rsidP="00756392">
            <w:pPr>
              <w:pStyle w:val="tablecontents"/>
              <w:keepNext/>
              <w:jc w:val="both"/>
              <w:rPr>
                <w:b/>
              </w:rPr>
            </w:pPr>
            <w:r w:rsidRPr="00BD2E83">
              <w:rPr>
                <w:b/>
              </w:rPr>
              <w:t>Rendering</w:t>
            </w:r>
            <w:r w:rsidRPr="00BD2E83">
              <w:rPr>
                <w:b/>
              </w:rPr>
              <w:t xml:space="preserve"> </w:t>
            </w:r>
            <w:r>
              <w:rPr>
                <w:b/>
              </w:rPr>
              <w:t xml:space="preserve">&amp; </w:t>
            </w:r>
            <w:r w:rsidRPr="00BD2E83">
              <w:rPr>
                <w:b/>
              </w:rPr>
              <w:t>Display</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9664A2" w:rsidRDefault="009664A2" w:rsidP="00756392">
            <w:pPr>
              <w:pStyle w:val="Textoindependiente"/>
              <w:tabs>
                <w:tab w:val="left" w:pos="2127"/>
              </w:tabs>
            </w:pPr>
            <w:r>
              <w:t>Keep the possibility to transform 3D into 2D when there are not enough glasses for each viewer.</w:t>
            </w:r>
          </w:p>
          <w:p w:rsidR="009664A2" w:rsidRDefault="009664A2" w:rsidP="00756392">
            <w:pPr>
              <w:pStyle w:val="Textoindependiente"/>
              <w:tabs>
                <w:tab w:val="left" w:pos="2127"/>
              </w:tabs>
            </w:pPr>
            <w:r>
              <w:t>3D display must switch between 2D and 3D automatically depending of the content, without special action from the user, using information embedded into the stream</w:t>
            </w:r>
          </w:p>
          <w:p w:rsidR="009664A2" w:rsidRPr="002621A1" w:rsidRDefault="009664A2" w:rsidP="00756392">
            <w:pPr>
              <w:pStyle w:val="tablecontents"/>
              <w:keepNext/>
              <w:jc w:val="both"/>
              <w:rPr>
                <w:lang w:val="en-US"/>
              </w:rPr>
            </w:pPr>
          </w:p>
        </w:tc>
      </w:tr>
    </w:tbl>
    <w:p w:rsidR="009664A2" w:rsidRPr="009664A2" w:rsidRDefault="009664A2" w:rsidP="00FC607C">
      <w:pPr>
        <w:pStyle w:val="Textoindependiente"/>
        <w:tabs>
          <w:tab w:val="left" w:pos="2127"/>
        </w:tabs>
      </w:pPr>
    </w:p>
    <w:p w:rsidR="002621A1" w:rsidRPr="00FC607C" w:rsidRDefault="002621A1" w:rsidP="00FC607C">
      <w:pPr>
        <w:pStyle w:val="Textoindependiente"/>
        <w:tabs>
          <w:tab w:val="left" w:pos="2127"/>
        </w:tabs>
        <w:rPr>
          <w:lang w:val="en-NZ"/>
        </w:rPr>
      </w:pPr>
    </w:p>
    <w:p w:rsidR="001870D1" w:rsidRDefault="008555DC" w:rsidP="009664A2">
      <w:pPr>
        <w:pStyle w:val="Ttulo3"/>
        <w:numPr>
          <w:ilvl w:val="2"/>
          <w:numId w:val="7"/>
        </w:numPr>
        <w:tabs>
          <w:tab w:val="clear" w:pos="2651"/>
        </w:tabs>
      </w:pPr>
      <w:bookmarkStart w:id="21" w:name="_Toc327175132"/>
      <w:r>
        <w:t>GRAPHICS</w:t>
      </w:r>
      <w:r w:rsidR="001E5F00" w:rsidRPr="001E5F00">
        <w:t xml:space="preserve"> &amp; </w:t>
      </w:r>
      <w:r>
        <w:t>Interactivity</w:t>
      </w:r>
      <w:r w:rsidR="001E5F00" w:rsidRPr="001E5F00">
        <w:t xml:space="preserve"> </w:t>
      </w:r>
      <w:r>
        <w:t>Workflow</w:t>
      </w:r>
      <w:bookmarkEnd w:id="21"/>
    </w:p>
    <w:p w:rsidR="008555DC" w:rsidRDefault="008555DC" w:rsidP="001E5F00">
      <w:pPr>
        <w:pStyle w:val="Textoindependiente"/>
        <w:tabs>
          <w:tab w:val="left" w:pos="2127"/>
        </w:tabs>
        <w:rPr>
          <w:b/>
          <w:color w:val="0000FF"/>
          <w:sz w:val="24"/>
        </w:rPr>
      </w:pPr>
    </w:p>
    <w:p w:rsidR="001E5F00" w:rsidRDefault="00B94024" w:rsidP="001E5F00">
      <w:pPr>
        <w:pStyle w:val="Textoindependiente"/>
        <w:tabs>
          <w:tab w:val="left" w:pos="2127"/>
        </w:tabs>
        <w:rPr>
          <w:b/>
          <w:color w:val="0000FF"/>
        </w:rPr>
      </w:pPr>
      <w:r>
        <w:rPr>
          <w:b/>
          <w:color w:val="0000FF"/>
        </w:rPr>
        <w:lastRenderedPageBreak/>
        <w:t xml:space="preserve">GO1. </w:t>
      </w:r>
      <w:r w:rsidRPr="0077018D">
        <w:rPr>
          <w:b/>
          <w:color w:val="0000FF"/>
        </w:rPr>
        <w:t>“3D Graphics Overlay”</w:t>
      </w:r>
    </w:p>
    <w:p w:rsidR="00B94024" w:rsidRDefault="00B94024" w:rsidP="001E5F00">
      <w:pPr>
        <w:pStyle w:val="Textoindependiente"/>
        <w:tabs>
          <w:tab w:val="left" w:pos="2127"/>
        </w:tabs>
        <w:rPr>
          <w:b/>
          <w:color w:val="0000FF"/>
        </w:rPr>
      </w:pPr>
    </w:p>
    <w:p w:rsidR="009218AF" w:rsidRDefault="009218AF" w:rsidP="001E5F00">
      <w:pPr>
        <w:pStyle w:val="Textoindependiente"/>
        <w:tabs>
          <w:tab w:val="left" w:pos="2127"/>
        </w:tabs>
        <w:rPr>
          <w:b/>
          <w:color w:val="0000FF"/>
        </w:rPr>
      </w:pPr>
      <w:r>
        <w:rPr>
          <w:b/>
          <w:color w:val="0000FF"/>
          <w:lang w:val="es-ES" w:eastAsia="es-ES"/>
        </w:rPr>
        <w:drawing>
          <wp:inline distT="0" distB="0" distL="0" distR="0" wp14:anchorId="0D737B45" wp14:editId="224CBB58">
            <wp:extent cx="5400040" cy="2762908"/>
            <wp:effectExtent l="0" t="0" r="0" b="0"/>
            <wp:docPr id="22538" name="Imagen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762908"/>
                    </a:xfrm>
                    <a:prstGeom prst="rect">
                      <a:avLst/>
                    </a:prstGeom>
                    <a:noFill/>
                  </pic:spPr>
                </pic:pic>
              </a:graphicData>
            </a:graphic>
          </wp:inline>
        </w:drawing>
      </w:r>
    </w:p>
    <w:p w:rsidR="009218AF" w:rsidRDefault="009218AF" w:rsidP="001E5F00">
      <w:pPr>
        <w:pStyle w:val="Textoindependiente"/>
        <w:tabs>
          <w:tab w:val="left" w:pos="2127"/>
        </w:tabs>
        <w:rPr>
          <w:b/>
          <w:color w:val="0000FF"/>
        </w:rPr>
      </w:pPr>
    </w:p>
    <w:p w:rsidR="00B94024" w:rsidRDefault="00B94024" w:rsidP="00B94024">
      <w:pPr>
        <w:pStyle w:val="Textoindependiente"/>
        <w:tabs>
          <w:tab w:val="left" w:pos="2127"/>
        </w:tabs>
      </w:pPr>
      <w:r>
        <w:t>The main goal of this use case is to show the user (“viewer”) 3D images over the real content. The context of this use case can be the insertion of vivid 3D advertisements, premium information/realtime statistics, games, widgets and user interfaces for services…</w:t>
      </w:r>
    </w:p>
    <w:p w:rsidR="00BD2E83" w:rsidRDefault="00BD2E83" w:rsidP="00B94024">
      <w:pPr>
        <w:pStyle w:val="Textoindependiente"/>
        <w:tabs>
          <w:tab w:val="left" w:pos="2127"/>
        </w:tabs>
      </w:pPr>
    </w:p>
    <w:p w:rsidR="00BD2E83" w:rsidRPr="00945509" w:rsidRDefault="00BD2E83" w:rsidP="00BD2E83">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BD2E83" w:rsidRPr="0054284A" w:rsidTr="00BD2E83">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BD2E83" w:rsidRDefault="004C2872" w:rsidP="00BD2E83">
            <w:pPr>
              <w:pStyle w:val="tablecontentsheading"/>
              <w:keepNext/>
              <w:jc w:val="both"/>
            </w:pPr>
            <w:r w:rsidRPr="004C2872">
              <w:lastRenderedPageBreak/>
              <w:t>GO1. “3D Graphics Overlay”</w:t>
            </w:r>
          </w:p>
        </w:tc>
      </w:tr>
      <w:tr w:rsidR="00BD2E83"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05B79" w:rsidP="00BD2E83">
            <w:pPr>
              <w:pStyle w:val="tablecontents"/>
              <w:keepNext/>
              <w:jc w:val="both"/>
              <w:rPr>
                <w:b/>
              </w:rPr>
            </w:pPr>
            <w:r w:rsidRPr="00BD2E83">
              <w:rPr>
                <w:b/>
              </w:rPr>
              <w:t xml:space="preserve">Rendering </w:t>
            </w:r>
            <w:r>
              <w:rPr>
                <w:b/>
              </w:rPr>
              <w:t xml:space="preserve">&amp; </w:t>
            </w:r>
            <w:r w:rsidR="00BD2E83" w:rsidRPr="00BD2E83">
              <w:rPr>
                <w:b/>
              </w:rPr>
              <w:t>Display</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B05B79" w:rsidRDefault="00B05B79" w:rsidP="00B05B79">
            <w:pPr>
              <w:pStyle w:val="Textoindependiente"/>
              <w:tabs>
                <w:tab w:val="left" w:pos="2127"/>
              </w:tabs>
            </w:pPr>
            <w:r>
              <w:t xml:space="preserve">This is a basic use case that involves the generation of a 3D synthetic content that would be merged with real content and enables the removal or the replacement of 3D objects, or the reconstruction and the animation of 3D characters. The addition of 3D graphics needs to get some geometrical information about the 3D structure of the natural scene. This one can be provided by the depth maps previously computed on the input video streams. </w:t>
            </w:r>
          </w:p>
          <w:p w:rsidR="00B05B79" w:rsidRDefault="00B05B79" w:rsidP="00B05B79">
            <w:pPr>
              <w:pStyle w:val="Textoindependiente"/>
              <w:tabs>
                <w:tab w:val="left" w:pos="2127"/>
              </w:tabs>
            </w:pPr>
            <w:r>
              <w:t>Post-production techniques can be used to improve the user experience by taking into account the constraints of human perception. In order to ensure a good visualization comfort, it seems useful to simplify natural scenes so as to focus on the visual attention on the field of depth in the area where are standing the foreground objects or the characters in the scene.</w:t>
            </w:r>
          </w:p>
          <w:p w:rsidR="00B05B79" w:rsidRDefault="00B05B79" w:rsidP="00B05B79">
            <w:pPr>
              <w:pStyle w:val="Textoindependiente"/>
              <w:tabs>
                <w:tab w:val="left" w:pos="2127"/>
              </w:tabs>
            </w:pPr>
            <w:r>
              <w:t xml:space="preserve">            </w:t>
            </w:r>
          </w:p>
          <w:p w:rsidR="00B05B79" w:rsidRDefault="00B05B79" w:rsidP="00B05B79">
            <w:pPr>
              <w:pStyle w:val="Textoindependiente"/>
              <w:tabs>
                <w:tab w:val="left" w:pos="2127"/>
              </w:tabs>
            </w:pPr>
            <w:r>
              <w:t>A)</w:t>
            </w:r>
            <w:r>
              <w:tab/>
              <w:t xml:space="preserve">Advertisement </w:t>
            </w:r>
            <w:r>
              <w:tab/>
            </w:r>
            <w:r>
              <w:tab/>
              <w:t xml:space="preserve">       B) Interactivity: EPG, services, widgets…</w:t>
            </w:r>
          </w:p>
          <w:p w:rsidR="00B05B79" w:rsidRDefault="00B05B79" w:rsidP="00B05B79">
            <w:pPr>
              <w:pStyle w:val="Textoindependiente"/>
              <w:tabs>
                <w:tab w:val="left" w:pos="2127"/>
              </w:tabs>
            </w:pPr>
          </w:p>
          <w:p w:rsidR="00B05B79" w:rsidRDefault="00B05B79" w:rsidP="00B05B79">
            <w:pPr>
              <w:pStyle w:val="Textoindependiente"/>
              <w:tabs>
                <w:tab w:val="left" w:pos="2127"/>
              </w:tabs>
            </w:pPr>
            <w:r>
              <w:t>This use case has mainly two variants, depending where the graphics overlay is generated and merged:</w:t>
            </w:r>
          </w:p>
          <w:p w:rsidR="00B05B79" w:rsidRDefault="00B05B79" w:rsidP="00B05B79">
            <w:pPr>
              <w:pStyle w:val="Textoindependiente"/>
              <w:tabs>
                <w:tab w:val="left" w:pos="2127"/>
              </w:tabs>
            </w:pPr>
            <w:r>
              <w:t>1)</w:t>
            </w:r>
            <w:r>
              <w:tab/>
              <w:t>Before Transmission: The 3D graphics are generated and merged “unencoded“ with the real content before the transmision of the video.</w:t>
            </w:r>
          </w:p>
          <w:p w:rsidR="00B05B79" w:rsidRDefault="00B05B79" w:rsidP="00B05B79">
            <w:pPr>
              <w:pStyle w:val="Textoindependiente"/>
              <w:tabs>
                <w:tab w:val="left" w:pos="2127"/>
              </w:tabs>
            </w:pPr>
            <w:r>
              <w:t>2)</w:t>
            </w:r>
            <w:r>
              <w:tab/>
              <w:t>STB 3D images generation: The 3D graphics are generated and overlayed by the Set Top Box, this means that the STB has 3D manipulation capabilities.</w:t>
            </w:r>
          </w:p>
          <w:p w:rsidR="00B05B79" w:rsidRDefault="00B05B79" w:rsidP="00B05B79">
            <w:pPr>
              <w:pStyle w:val="Textoindependiente"/>
              <w:tabs>
                <w:tab w:val="left" w:pos="2127"/>
              </w:tabs>
            </w:pPr>
            <w:r>
              <w:t>A blended aproach is the generation of 3D graphics content that is transmited and stored in the STB. The STB then does not have to generate the 3D objetcs but only overlay them.</w:t>
            </w:r>
          </w:p>
          <w:p w:rsidR="00BD2E83" w:rsidRPr="00B05B79" w:rsidRDefault="00BD2E83" w:rsidP="00BD2E83">
            <w:pPr>
              <w:pStyle w:val="tablecontents"/>
              <w:keepNext/>
              <w:jc w:val="both"/>
              <w:rPr>
                <w:lang w:val="en-US"/>
              </w:rPr>
            </w:pPr>
          </w:p>
        </w:tc>
      </w:tr>
    </w:tbl>
    <w:p w:rsidR="00BD2E83" w:rsidRDefault="00BD2E83" w:rsidP="00B94024">
      <w:pPr>
        <w:pStyle w:val="Textoindependiente"/>
        <w:tabs>
          <w:tab w:val="left" w:pos="2127"/>
        </w:tabs>
      </w:pPr>
    </w:p>
    <w:p w:rsidR="00B94024" w:rsidRDefault="00B94024" w:rsidP="00B94024">
      <w:pPr>
        <w:pStyle w:val="Textoindependiente"/>
        <w:tabs>
          <w:tab w:val="left" w:pos="2127"/>
        </w:tabs>
      </w:pPr>
    </w:p>
    <w:p w:rsidR="00B94024" w:rsidRDefault="00B94024" w:rsidP="00B94024">
      <w:pPr>
        <w:pStyle w:val="Textoindependiente"/>
        <w:tabs>
          <w:tab w:val="left" w:pos="2127"/>
        </w:tabs>
      </w:pPr>
      <w:r>
        <w:rPr>
          <w:b/>
          <w:color w:val="0000FF"/>
          <w:lang w:val="en-GB"/>
        </w:rPr>
        <w:t xml:space="preserve">GO2. </w:t>
      </w:r>
      <w:r w:rsidRPr="0077018D">
        <w:rPr>
          <w:b/>
          <w:color w:val="0000FF"/>
          <w:lang w:val="en-GB"/>
        </w:rPr>
        <w:t>Enriching user interfaces on a 3D TV</w:t>
      </w:r>
    </w:p>
    <w:p w:rsidR="00B94024" w:rsidRDefault="00B94024" w:rsidP="00B94024">
      <w:pPr>
        <w:pStyle w:val="Textoindependiente"/>
        <w:tabs>
          <w:tab w:val="left" w:pos="2127"/>
        </w:tabs>
      </w:pPr>
      <w:r>
        <w:t>3D video content has arrived to the 3D screen. Next we need to investigate how to deal with the user interface and the interaction of the users with the TV services. The main question to be answered is to identify the added value of 3D interfaces for an end user; is a 3D UI just a fancy add-on or does it really increase the value of the TV experience. The answer to that question will also define when the 3D UI has to be used, in conjunction with 3D video content, or also when the content is just 2D video (what will be the majority of the content for many years to come).</w:t>
      </w:r>
    </w:p>
    <w:p w:rsidR="00B94024" w:rsidRDefault="00B94024" w:rsidP="00B94024">
      <w:pPr>
        <w:pStyle w:val="Textoindependiente"/>
        <w:tabs>
          <w:tab w:val="left" w:pos="2127"/>
        </w:tabs>
      </w:pPr>
    </w:p>
    <w:p w:rsidR="00B94024" w:rsidRDefault="00B94024" w:rsidP="00B94024">
      <w:pPr>
        <w:pStyle w:val="Textoindependiente"/>
        <w:tabs>
          <w:tab w:val="left" w:pos="2127"/>
        </w:tabs>
      </w:pPr>
      <w:r>
        <w:t xml:space="preserve">The use of 3D interfaces also is constrained by the real-life situation: a living room is not a lab, TV viewing typically happens in a multi-tasking environment, TV viewing is a multi-person activity, so users will not always have the glasses required. Moreover, we know that simplicity is key for a large scale adoption of new technologies, so the limitation of existing user habits must be taken into account. </w:t>
      </w:r>
    </w:p>
    <w:p w:rsidR="00B94024" w:rsidRDefault="00B94024" w:rsidP="00B94024">
      <w:pPr>
        <w:pStyle w:val="Textoindependiente"/>
        <w:tabs>
          <w:tab w:val="left" w:pos="2127"/>
        </w:tabs>
      </w:pPr>
    </w:p>
    <w:p w:rsidR="001E5F00" w:rsidRDefault="00B94024" w:rsidP="00B94024">
      <w:pPr>
        <w:pStyle w:val="Textoindependiente"/>
        <w:tabs>
          <w:tab w:val="left" w:pos="2127"/>
        </w:tabs>
      </w:pPr>
      <w:r>
        <w:lastRenderedPageBreak/>
        <w:t>Not-adapted, i.e. traditional 2D graphical user interfaces, that are generated by STB’s and TV sets appear messy on a 3D TV when the display is in 3D mode. Indeed, the frame-compatible image (e.g., a side-by-side video stream) sent to the TV is manipulated by the TV to be displayed with 3D visualization effects (see images below). This works well when the video consists of a left and right image, but does not work when the video is a normal 2D image, because the left and the right half of the image are completely mixed.</w:t>
      </w:r>
    </w:p>
    <w:p w:rsidR="00BD2E83" w:rsidRDefault="00BD2E83" w:rsidP="00B94024">
      <w:pPr>
        <w:pStyle w:val="Textoindependiente"/>
        <w:tabs>
          <w:tab w:val="left" w:pos="2127"/>
        </w:tabs>
      </w:pPr>
    </w:p>
    <w:p w:rsidR="00BD2E83" w:rsidRPr="00945509" w:rsidRDefault="00BD2E83" w:rsidP="00BD2E83">
      <w:pPr>
        <w:pStyle w:val="Textoindependiente"/>
      </w:pPr>
      <w:r>
        <w:t>Relevant parts of this use case in the JEDI workflow:</w:t>
      </w:r>
    </w:p>
    <w:tbl>
      <w:tblPr>
        <w:tblW w:w="9337" w:type="dxa"/>
        <w:tblInd w:w="108" w:type="dxa"/>
        <w:tblLayout w:type="fixed"/>
        <w:tblLook w:val="0000" w:firstRow="0" w:lastRow="0" w:firstColumn="0" w:lastColumn="0" w:noHBand="0" w:noVBand="0"/>
      </w:tblPr>
      <w:tblGrid>
        <w:gridCol w:w="2317"/>
        <w:gridCol w:w="7020"/>
      </w:tblGrid>
      <w:tr w:rsidR="00BD2E83" w:rsidRPr="00B05B79" w:rsidTr="00BD2E83">
        <w:trPr>
          <w:cantSplit/>
          <w:trHeight w:val="52"/>
        </w:trPr>
        <w:tc>
          <w:tcPr>
            <w:tcW w:w="9337" w:type="dxa"/>
            <w:gridSpan w:val="2"/>
            <w:tcBorders>
              <w:top w:val="single" w:sz="4" w:space="0" w:color="auto"/>
              <w:left w:val="single" w:sz="4" w:space="0" w:color="auto"/>
              <w:bottom w:val="single" w:sz="4" w:space="0" w:color="auto"/>
              <w:right w:val="single" w:sz="4" w:space="0" w:color="auto"/>
            </w:tcBorders>
            <w:shd w:val="clear" w:color="auto" w:fill="CCCCCC"/>
            <w:tcMar>
              <w:top w:w="85" w:type="dxa"/>
              <w:left w:w="85" w:type="dxa"/>
              <w:bottom w:w="85" w:type="dxa"/>
              <w:right w:w="85" w:type="dxa"/>
            </w:tcMar>
          </w:tcPr>
          <w:p w:rsidR="00BD2E83" w:rsidRPr="004C2872" w:rsidRDefault="004C2872" w:rsidP="00BD2E83">
            <w:pPr>
              <w:pStyle w:val="tablecontentsheading"/>
              <w:keepNext/>
              <w:jc w:val="both"/>
              <w:rPr>
                <w:lang w:val="en-US"/>
              </w:rPr>
            </w:pPr>
            <w:r w:rsidRPr="004C2872">
              <w:t>GO2. Enriching user interfaces on a 3D TV</w:t>
            </w:r>
          </w:p>
        </w:tc>
      </w:tr>
      <w:tr w:rsidR="00BD2E83" w:rsidRPr="00B05B79" w:rsidTr="00BD2E83">
        <w:trPr>
          <w:cantSplit/>
          <w:trHeight w:val="52"/>
        </w:trPr>
        <w:tc>
          <w:tcPr>
            <w:tcW w:w="23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5" w:type="dxa"/>
              <w:left w:w="85" w:type="dxa"/>
              <w:bottom w:w="85" w:type="dxa"/>
              <w:right w:w="85" w:type="dxa"/>
            </w:tcMar>
          </w:tcPr>
          <w:p w:rsidR="00BD2E83" w:rsidRPr="00BD2E83" w:rsidRDefault="00B05B79" w:rsidP="00BD2E83">
            <w:pPr>
              <w:pStyle w:val="tablecontents"/>
              <w:keepNext/>
              <w:jc w:val="both"/>
              <w:rPr>
                <w:b/>
              </w:rPr>
            </w:pPr>
            <w:r w:rsidRPr="00BD2E83">
              <w:rPr>
                <w:b/>
              </w:rPr>
              <w:t xml:space="preserve">Rendering </w:t>
            </w:r>
            <w:r>
              <w:rPr>
                <w:b/>
              </w:rPr>
              <w:t xml:space="preserve">&amp; </w:t>
            </w:r>
            <w:r w:rsidRPr="00BD2E83">
              <w:rPr>
                <w:b/>
              </w:rPr>
              <w:t>Display</w:t>
            </w:r>
          </w:p>
        </w:tc>
        <w:tc>
          <w:tcPr>
            <w:tcW w:w="70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B05B79" w:rsidRPr="00B05B79" w:rsidRDefault="00B05B79" w:rsidP="00B05B79">
            <w:pPr>
              <w:pStyle w:val="tablecontents"/>
              <w:keepNext/>
              <w:jc w:val="both"/>
              <w:rPr>
                <w:rFonts w:ascii="Interstate-Light" w:hAnsi="Interstate-Light"/>
                <w:noProof/>
                <w:color w:val="auto"/>
                <w:spacing w:val="0"/>
                <w:sz w:val="20"/>
                <w:lang w:val="en-US" w:eastAsia="fr-FR"/>
              </w:rPr>
            </w:pPr>
            <w:r w:rsidRPr="00B05B79">
              <w:rPr>
                <w:rFonts w:ascii="Interstate-Light" w:hAnsi="Interstate-Light"/>
                <w:noProof/>
                <w:color w:val="auto"/>
                <w:spacing w:val="0"/>
                <w:sz w:val="20"/>
                <w:lang w:val="en-US" w:eastAsia="fr-FR"/>
              </w:rPr>
              <w:t>The full system composed by these stacks might be able to stream audio/video and play interactive application as supplied by JEDI distribution tool chain (cf. WP2) &amp; expected by display device (</w:t>
            </w:r>
            <w:proofErr w:type="spellStart"/>
            <w:r w:rsidRPr="00B05B79">
              <w:rPr>
                <w:rFonts w:ascii="Interstate-Light" w:hAnsi="Interstate-Light"/>
                <w:noProof/>
                <w:color w:val="auto"/>
                <w:spacing w:val="0"/>
                <w:sz w:val="20"/>
                <w:lang w:val="en-US" w:eastAsia="fr-FR"/>
              </w:rPr>
              <w:t>cf</w:t>
            </w:r>
            <w:proofErr w:type="spellEnd"/>
            <w:r w:rsidRPr="00B05B79">
              <w:rPr>
                <w:rFonts w:ascii="Interstate-Light" w:hAnsi="Interstate-Light"/>
                <w:noProof/>
                <w:color w:val="auto"/>
                <w:spacing w:val="0"/>
                <w:sz w:val="20"/>
                <w:lang w:val="en-US" w:eastAsia="fr-FR"/>
              </w:rPr>
              <w:t xml:space="preserve"> WP3).</w:t>
            </w:r>
          </w:p>
          <w:p w:rsidR="00BD2E83" w:rsidRDefault="00B05B79" w:rsidP="00B05B79">
            <w:pPr>
              <w:pStyle w:val="tablecontents"/>
              <w:keepNext/>
              <w:jc w:val="both"/>
              <w:rPr>
                <w:rFonts w:ascii="Interstate-Light" w:hAnsi="Interstate-Light"/>
                <w:noProof/>
                <w:color w:val="auto"/>
                <w:spacing w:val="0"/>
                <w:sz w:val="20"/>
                <w:lang w:val="en-US" w:eastAsia="fr-FR"/>
              </w:rPr>
            </w:pPr>
            <w:r w:rsidRPr="00B05B79">
              <w:rPr>
                <w:rFonts w:ascii="Interstate-Light" w:hAnsi="Interstate-Light"/>
                <w:noProof/>
                <w:color w:val="auto"/>
                <w:spacing w:val="0"/>
                <w:sz w:val="20"/>
                <w:lang w:val="en-US" w:eastAsia="fr-FR"/>
              </w:rPr>
              <w:t>Authoring tools might be compatible &amp; compelling to facilitate iterative process. For now, Unity3D seems to be the best candidate, able to import most of 3D design tools, such as 3Dsmax, cinema4D, Maya… along with exchange format such as those promoted by Kronos group (collada…)</w:t>
            </w:r>
            <w:r>
              <w:rPr>
                <w:rFonts w:ascii="Interstate-Light" w:hAnsi="Interstate-Light"/>
                <w:noProof/>
                <w:color w:val="auto"/>
                <w:spacing w:val="0"/>
                <w:sz w:val="20"/>
                <w:lang w:val="en-US" w:eastAsia="fr-FR"/>
              </w:rPr>
              <w:t>.</w:t>
            </w:r>
          </w:p>
          <w:p w:rsidR="00B05B79" w:rsidRDefault="00B05B79" w:rsidP="00B05B79">
            <w:pPr>
              <w:pStyle w:val="tablecontents"/>
              <w:keepNext/>
              <w:jc w:val="both"/>
              <w:rPr>
                <w:rFonts w:ascii="Interstate-Light" w:hAnsi="Interstate-Light"/>
                <w:noProof/>
                <w:color w:val="auto"/>
                <w:spacing w:val="0"/>
                <w:sz w:val="20"/>
                <w:lang w:val="en-US" w:eastAsia="fr-FR"/>
              </w:rPr>
            </w:pPr>
          </w:p>
          <w:p w:rsidR="00B05B79" w:rsidRPr="00B05B79" w:rsidRDefault="00B05B79" w:rsidP="00B05B79">
            <w:pPr>
              <w:pStyle w:val="tablecontents"/>
              <w:keepNext/>
              <w:jc w:val="both"/>
              <w:rPr>
                <w:rFonts w:ascii="Interstate-Light" w:hAnsi="Interstate-Light"/>
                <w:noProof/>
                <w:color w:val="auto"/>
                <w:spacing w:val="0"/>
                <w:sz w:val="20"/>
                <w:lang w:val="en-US" w:eastAsia="fr-FR"/>
              </w:rPr>
            </w:pPr>
            <w:r w:rsidRPr="00B05B79">
              <w:rPr>
                <w:rFonts w:ascii="Interstate-Light" w:hAnsi="Interstate-Light"/>
                <w:noProof/>
                <w:color w:val="auto"/>
                <w:spacing w:val="0"/>
                <w:sz w:val="20"/>
                <w:lang w:val="en-US" w:eastAsia="fr-FR"/>
              </w:rPr>
              <w:t>We distinguish between basic 3D interfaces that actually ensure that the OSD (on-screen display) or the display provided by the STB (</w:t>
            </w:r>
            <w:proofErr w:type="spellStart"/>
            <w:r w:rsidRPr="00B05B79">
              <w:rPr>
                <w:rFonts w:ascii="Interstate-Light" w:hAnsi="Interstate-Light"/>
                <w:noProof/>
                <w:color w:val="auto"/>
                <w:spacing w:val="0"/>
                <w:sz w:val="20"/>
                <w:lang w:val="en-US" w:eastAsia="fr-FR"/>
              </w:rPr>
              <w:t>settop</w:t>
            </w:r>
            <w:proofErr w:type="spellEnd"/>
            <w:r w:rsidRPr="00B05B79">
              <w:rPr>
                <w:rFonts w:ascii="Interstate-Light" w:hAnsi="Interstate-Light"/>
                <w:noProof/>
                <w:color w:val="auto"/>
                <w:spacing w:val="0"/>
                <w:sz w:val="20"/>
                <w:lang w:val="en-US" w:eastAsia="fr-FR"/>
              </w:rPr>
              <w:t xml:space="preserve"> box) is displayed properly, regardless of the TV set’s display mode, and more advanced 3D interfaces that exploit the additional possibilities offered by a 3D display.</w:t>
            </w:r>
          </w:p>
          <w:p w:rsidR="00B05B79" w:rsidRPr="00B05B79" w:rsidRDefault="00B05B79" w:rsidP="00B05B79">
            <w:pPr>
              <w:pStyle w:val="tablecontents"/>
              <w:keepNext/>
              <w:jc w:val="both"/>
              <w:rPr>
                <w:rFonts w:ascii="Interstate-Light" w:hAnsi="Interstate-Light"/>
                <w:noProof/>
                <w:color w:val="auto"/>
                <w:spacing w:val="0"/>
                <w:sz w:val="20"/>
                <w:lang w:val="en-US" w:eastAsia="fr-FR"/>
              </w:rPr>
            </w:pPr>
            <w:r w:rsidRPr="00B05B79">
              <w:rPr>
                <w:rFonts w:ascii="Interstate-Light" w:hAnsi="Interstate-Light"/>
                <w:noProof/>
                <w:color w:val="auto"/>
                <w:spacing w:val="0"/>
                <w:sz w:val="20"/>
                <w:lang w:val="en-US" w:eastAsia="fr-FR"/>
              </w:rPr>
              <w:t>In both cases the following guidelines apply</w:t>
            </w:r>
          </w:p>
          <w:p w:rsidR="00B05B79" w:rsidRPr="00B05B79" w:rsidRDefault="00B05B79" w:rsidP="00B05B79">
            <w:pPr>
              <w:pStyle w:val="tablecontents"/>
              <w:keepNext/>
              <w:numPr>
                <w:ilvl w:val="0"/>
                <w:numId w:val="30"/>
              </w:numPr>
              <w:jc w:val="both"/>
              <w:rPr>
                <w:rFonts w:ascii="Interstate-Light" w:hAnsi="Interstate-Light"/>
                <w:noProof/>
                <w:color w:val="auto"/>
                <w:spacing w:val="0"/>
                <w:sz w:val="20"/>
                <w:lang w:val="en-US" w:eastAsia="fr-FR"/>
              </w:rPr>
            </w:pPr>
            <w:r w:rsidRPr="00B05B79">
              <w:rPr>
                <w:rFonts w:ascii="Interstate-Light" w:hAnsi="Interstate-Light"/>
                <w:noProof/>
                <w:color w:val="auto"/>
                <w:spacing w:val="0"/>
                <w:sz w:val="20"/>
                <w:lang w:val="en-US" w:eastAsia="fr-FR"/>
              </w:rPr>
              <w:t>The 3D effects must support the user interface; it must provide additional value to the user interface. This additional value can be defined in multiple ways, ranging from providing a more comfortable user experience to end-users to a more inviting environment to drive additional media consumption.</w:t>
            </w:r>
          </w:p>
          <w:p w:rsidR="00B05B79" w:rsidRPr="00B05B79" w:rsidRDefault="00B05B79" w:rsidP="00B05B79">
            <w:pPr>
              <w:pStyle w:val="tablecontents"/>
              <w:keepNext/>
              <w:numPr>
                <w:ilvl w:val="0"/>
                <w:numId w:val="30"/>
              </w:numPr>
              <w:jc w:val="both"/>
              <w:rPr>
                <w:rFonts w:ascii="Interstate-Light" w:hAnsi="Interstate-Light"/>
                <w:noProof/>
                <w:color w:val="auto"/>
                <w:spacing w:val="0"/>
                <w:sz w:val="20"/>
                <w:lang w:val="en-US" w:eastAsia="fr-FR"/>
              </w:rPr>
            </w:pPr>
            <w:r w:rsidRPr="00B05B79">
              <w:rPr>
                <w:rFonts w:ascii="Interstate-Light" w:hAnsi="Interstate-Light"/>
                <w:noProof/>
                <w:color w:val="auto"/>
                <w:spacing w:val="0"/>
                <w:sz w:val="20"/>
                <w:lang w:val="en-US" w:eastAsia="fr-FR"/>
              </w:rPr>
              <w:t>The 3D effects must not be overwhelming, since (</w:t>
            </w:r>
            <w:proofErr w:type="spellStart"/>
            <w:r w:rsidRPr="00B05B79">
              <w:rPr>
                <w:rFonts w:ascii="Interstate-Light" w:hAnsi="Interstate-Light"/>
                <w:noProof/>
                <w:color w:val="auto"/>
                <w:spacing w:val="0"/>
                <w:sz w:val="20"/>
                <w:lang w:val="en-US" w:eastAsia="fr-FR"/>
              </w:rPr>
              <w:t>i</w:t>
            </w:r>
            <w:proofErr w:type="spellEnd"/>
            <w:r w:rsidRPr="00B05B79">
              <w:rPr>
                <w:rFonts w:ascii="Interstate-Light" w:hAnsi="Interstate-Light"/>
                <w:noProof/>
                <w:color w:val="auto"/>
                <w:spacing w:val="0"/>
                <w:sz w:val="20"/>
                <w:lang w:val="en-US" w:eastAsia="fr-FR"/>
              </w:rPr>
              <w:t>) we know that between 10 and 20% of the population suffers to some extent from 3D effects that last too long or are of too high intensity and (ii) user interfaces for digital TV tend to contain a lot of textual information which is a specific challenge in 3D.</w:t>
            </w:r>
          </w:p>
          <w:p w:rsidR="00B05B79" w:rsidRPr="00B05B79" w:rsidRDefault="00B05B79" w:rsidP="00B05B79">
            <w:pPr>
              <w:pStyle w:val="tablecontents"/>
              <w:keepNext/>
              <w:numPr>
                <w:ilvl w:val="0"/>
                <w:numId w:val="30"/>
              </w:numPr>
              <w:jc w:val="both"/>
            </w:pPr>
            <w:r w:rsidRPr="00B05B79">
              <w:rPr>
                <w:rFonts w:ascii="Interstate-Light" w:hAnsi="Interstate-Light"/>
                <w:noProof/>
                <w:color w:val="auto"/>
                <w:spacing w:val="0"/>
                <w:sz w:val="20"/>
                <w:lang w:val="en-US" w:eastAsia="fr-FR"/>
              </w:rPr>
              <w:t>The 2D and 3D interfaces must be sufficiently comparable to allow consumers to seamlessly switch between 2D and 3D display modes</w:t>
            </w:r>
          </w:p>
        </w:tc>
      </w:tr>
    </w:tbl>
    <w:p w:rsidR="00BD2E83" w:rsidRDefault="00BD2E83" w:rsidP="00B94024">
      <w:pPr>
        <w:pStyle w:val="Textoindependiente"/>
        <w:tabs>
          <w:tab w:val="left" w:pos="2127"/>
        </w:tabs>
      </w:pPr>
    </w:p>
    <w:p w:rsidR="008541BD" w:rsidRDefault="008541BD" w:rsidP="001E5F00">
      <w:pPr>
        <w:pStyle w:val="Textoindependiente"/>
        <w:tabs>
          <w:tab w:val="left" w:pos="2127"/>
        </w:tabs>
        <w:rPr>
          <w:lang w:eastAsia="en-US"/>
        </w:rPr>
      </w:pPr>
    </w:p>
    <w:p w:rsidR="0052193C" w:rsidRDefault="0052193C" w:rsidP="001E5F00">
      <w:pPr>
        <w:pStyle w:val="Textoindependiente"/>
        <w:tabs>
          <w:tab w:val="left" w:pos="2127"/>
        </w:tabs>
        <w:rPr>
          <w:lang w:eastAsia="en-US"/>
        </w:rPr>
      </w:pPr>
    </w:p>
    <w:p w:rsidR="00121BB3" w:rsidRDefault="00121BB3">
      <w:pPr>
        <w:rPr>
          <w:rFonts w:ascii="Interstate-Light" w:hAnsi="Interstate-Light" w:cs="Times New Roman"/>
          <w:bCs w:val="0"/>
          <w:noProof/>
          <w:color w:val="0000FF"/>
          <w:kern w:val="0"/>
          <w:sz w:val="32"/>
          <w:szCs w:val="20"/>
          <w:lang w:val="en-US" w:eastAsia="fr-FR"/>
        </w:rPr>
      </w:pPr>
      <w:r w:rsidRPr="00B05B79">
        <w:rPr>
          <w:lang w:val="en-US"/>
        </w:rPr>
        <w:br w:type="page"/>
      </w:r>
    </w:p>
    <w:p w:rsidR="001870D1" w:rsidRDefault="0052193C" w:rsidP="009664A2">
      <w:pPr>
        <w:pStyle w:val="Ttulo1"/>
        <w:numPr>
          <w:ilvl w:val="0"/>
          <w:numId w:val="7"/>
        </w:numPr>
        <w:tabs>
          <w:tab w:val="left" w:pos="2127"/>
        </w:tabs>
        <w:jc w:val="left"/>
      </w:pPr>
      <w:bookmarkStart w:id="22" w:name="_Toc327175133"/>
      <w:r>
        <w:lastRenderedPageBreak/>
        <w:t>Conclusion</w:t>
      </w:r>
      <w:bookmarkEnd w:id="22"/>
    </w:p>
    <w:p w:rsidR="0052193C" w:rsidRDefault="0052193C" w:rsidP="001E5F00">
      <w:pPr>
        <w:pStyle w:val="Textoindependiente"/>
        <w:tabs>
          <w:tab w:val="left" w:pos="2127"/>
        </w:tabs>
        <w:rPr>
          <w:lang w:eastAsia="en-US"/>
        </w:rPr>
      </w:pPr>
    </w:p>
    <w:p w:rsidR="006C0EB3" w:rsidRDefault="00121BB3" w:rsidP="001E5F00">
      <w:pPr>
        <w:pStyle w:val="Textoindependiente"/>
        <w:tabs>
          <w:tab w:val="left" w:pos="2127"/>
        </w:tabs>
        <w:rPr>
          <w:lang w:eastAsia="en-US"/>
        </w:rPr>
      </w:pPr>
      <w:r>
        <w:rPr>
          <w:lang w:eastAsia="en-US"/>
        </w:rPr>
        <w:t>The JEDI Architecture for 3DTV has been introduced in this document. This architecture defines a workflow that comprises the whole end-to-end chain for 3D TV. The JEDI Workflow covers: (1) Capturing, (2) Processing, (3) Contribution, (4) Distribution, (5) Coding, (6) Decoding</w:t>
      </w:r>
      <w:r w:rsidR="00C234E4">
        <w:rPr>
          <w:lang w:eastAsia="en-US"/>
        </w:rPr>
        <w:t>,</w:t>
      </w:r>
      <w:r>
        <w:rPr>
          <w:lang w:eastAsia="en-US"/>
        </w:rPr>
        <w:t xml:space="preserve"> (7) </w:t>
      </w:r>
      <w:r w:rsidR="00C234E4">
        <w:rPr>
          <w:lang w:eastAsia="en-US"/>
        </w:rPr>
        <w:t xml:space="preserve">Rendering and </w:t>
      </w:r>
      <w:r>
        <w:rPr>
          <w:lang w:eastAsia="en-US"/>
        </w:rPr>
        <w:t>Display.</w:t>
      </w:r>
    </w:p>
    <w:p w:rsidR="00121BB3" w:rsidRDefault="00121BB3" w:rsidP="001E5F00">
      <w:pPr>
        <w:pStyle w:val="Textoindependiente"/>
        <w:tabs>
          <w:tab w:val="left" w:pos="2127"/>
        </w:tabs>
        <w:rPr>
          <w:lang w:eastAsia="en-US"/>
        </w:rPr>
      </w:pPr>
      <w:r>
        <w:rPr>
          <w:lang w:eastAsia="en-US"/>
        </w:rPr>
        <w:t>Along these steps in the 3DTV chain, a list of processes have been identified that will be further investigated and developed in the following workpackages WP2, WP3 and WP4.</w:t>
      </w:r>
    </w:p>
    <w:p w:rsidR="00121BB3" w:rsidRDefault="00121BB3" w:rsidP="001E5F00">
      <w:pPr>
        <w:pStyle w:val="Textoindependiente"/>
        <w:tabs>
          <w:tab w:val="left" w:pos="2127"/>
        </w:tabs>
        <w:rPr>
          <w:lang w:eastAsia="en-US"/>
        </w:rPr>
      </w:pPr>
      <w:r>
        <w:rPr>
          <w:lang w:eastAsia="en-US"/>
        </w:rPr>
        <w:t>In order to link JEDI Architecture with a real context, the different use cases of the scenarios identified in D1.1 have been borrowed</w:t>
      </w:r>
      <w:r w:rsidR="00B05B79">
        <w:rPr>
          <w:lang w:eastAsia="en-US"/>
        </w:rPr>
        <w:t>.</w:t>
      </w:r>
    </w:p>
    <w:p w:rsidR="006C0EB3" w:rsidRDefault="006C0EB3" w:rsidP="001E5F00">
      <w:pPr>
        <w:pStyle w:val="Textoindependiente"/>
        <w:tabs>
          <w:tab w:val="left" w:pos="2127"/>
        </w:tabs>
        <w:rPr>
          <w:lang w:eastAsia="en-US"/>
        </w:rPr>
      </w:pPr>
    </w:p>
    <w:p w:rsidR="008A4E71" w:rsidRPr="008541BD" w:rsidRDefault="008A4E71" w:rsidP="00B05B79"/>
    <w:sectPr w:rsidR="008A4E71" w:rsidRPr="008541BD" w:rsidSect="001E5F00">
      <w:pgSz w:w="11906" w:h="16838"/>
      <w:pgMar w:top="1417" w:right="1701" w:bottom="1417" w:left="1701" w:header="708" w:footer="708" w:gutter="0"/>
      <w:cols w:space="708"/>
      <w:docGrid w:linePitch="4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09F" w:rsidRDefault="00FA709F">
      <w:r>
        <w:separator/>
      </w:r>
    </w:p>
  </w:endnote>
  <w:endnote w:type="continuationSeparator" w:id="0">
    <w:p w:rsidR="00FA709F" w:rsidRDefault="00FA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nterstate-Light">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36"/>
      <w:gridCol w:w="1008"/>
    </w:tblGrid>
    <w:tr w:rsidR="003F42A0">
      <w:tc>
        <w:tcPr>
          <w:tcW w:w="8150" w:type="dxa"/>
        </w:tcPr>
        <w:p w:rsidR="003F42A0" w:rsidRPr="00AB6F1B" w:rsidRDefault="003F42A0" w:rsidP="00AB6F1B">
          <w:pPr>
            <w:rPr>
              <w:rFonts w:ascii="Interstate-Light" w:hAnsi="Interstate-Light" w:cs="Times New Roman"/>
              <w:bCs w:val="0"/>
              <w:noProof/>
              <w:kern w:val="0"/>
              <w:sz w:val="16"/>
              <w:szCs w:val="16"/>
              <w:lang w:val="en-US" w:eastAsia="fr-FR"/>
            </w:rPr>
          </w:pPr>
          <w:r w:rsidRPr="00AB6F1B">
            <w:rPr>
              <w:rFonts w:ascii="Interstate-Light" w:hAnsi="Interstate-Light" w:cs="Times New Roman"/>
              <w:bCs w:val="0"/>
              <w:noProof/>
              <w:kern w:val="0"/>
              <w:sz w:val="16"/>
              <w:szCs w:val="16"/>
              <w:lang w:val="en-US" w:eastAsia="fr-FR"/>
            </w:rPr>
            <w:t>This document will be treated as strictly confidential. It will only be public to those who have signed the ITEA Declaration of Non-Disclosure</w:t>
          </w:r>
        </w:p>
      </w:tc>
      <w:tc>
        <w:tcPr>
          <w:tcW w:w="1062" w:type="dxa"/>
          <w:vAlign w:val="center"/>
        </w:tcPr>
        <w:p w:rsidR="003F42A0" w:rsidRPr="00AB6F1B" w:rsidRDefault="003F42A0" w:rsidP="00AB6F1B">
          <w:pPr>
            <w:rPr>
              <w:rFonts w:ascii="Interstate-Light" w:hAnsi="Interstate-Light" w:cs="Times New Roman"/>
              <w:bCs w:val="0"/>
              <w:noProof/>
              <w:kern w:val="0"/>
              <w:sz w:val="16"/>
              <w:szCs w:val="16"/>
              <w:lang w:val="en-US" w:eastAsia="fr-FR"/>
            </w:rPr>
          </w:pPr>
          <w:r w:rsidRPr="00AB6F1B">
            <w:rPr>
              <w:rFonts w:ascii="Interstate-Light" w:hAnsi="Interstate-Light" w:cs="Times New Roman"/>
              <w:bCs w:val="0"/>
              <w:noProof/>
              <w:kern w:val="0"/>
              <w:sz w:val="16"/>
              <w:szCs w:val="16"/>
              <w:lang w:val="en-US" w:eastAsia="fr-FR"/>
            </w:rPr>
            <w:fldChar w:fldCharType="begin"/>
          </w:r>
          <w:r w:rsidRPr="00AB6F1B">
            <w:rPr>
              <w:rFonts w:ascii="Interstate-Light" w:hAnsi="Interstate-Light" w:cs="Times New Roman"/>
              <w:bCs w:val="0"/>
              <w:noProof/>
              <w:kern w:val="0"/>
              <w:sz w:val="16"/>
              <w:szCs w:val="16"/>
              <w:lang w:val="en-US" w:eastAsia="fr-FR"/>
            </w:rPr>
            <w:instrText xml:space="preserve"> PAGE </w:instrText>
          </w:r>
          <w:r w:rsidRPr="00AB6F1B">
            <w:rPr>
              <w:rFonts w:ascii="Interstate-Light" w:hAnsi="Interstate-Light" w:cs="Times New Roman"/>
              <w:bCs w:val="0"/>
              <w:noProof/>
              <w:kern w:val="0"/>
              <w:sz w:val="16"/>
              <w:szCs w:val="16"/>
              <w:lang w:val="en-US" w:eastAsia="fr-FR"/>
            </w:rPr>
            <w:fldChar w:fldCharType="separate"/>
          </w:r>
          <w:r w:rsidR="00EA0B14">
            <w:rPr>
              <w:rFonts w:ascii="Interstate-Light" w:hAnsi="Interstate-Light" w:cs="Times New Roman"/>
              <w:bCs w:val="0"/>
              <w:noProof/>
              <w:kern w:val="0"/>
              <w:sz w:val="16"/>
              <w:szCs w:val="16"/>
              <w:lang w:val="en-US" w:eastAsia="fr-FR"/>
            </w:rPr>
            <w:t>35</w:t>
          </w:r>
          <w:r w:rsidRPr="00AB6F1B">
            <w:rPr>
              <w:rFonts w:ascii="Interstate-Light" w:hAnsi="Interstate-Light" w:cs="Times New Roman"/>
              <w:bCs w:val="0"/>
              <w:noProof/>
              <w:kern w:val="0"/>
              <w:sz w:val="16"/>
              <w:szCs w:val="16"/>
              <w:lang w:val="en-US" w:eastAsia="fr-FR"/>
            </w:rPr>
            <w:fldChar w:fldCharType="end"/>
          </w:r>
          <w:r w:rsidRPr="00AB6F1B">
            <w:rPr>
              <w:rFonts w:ascii="Interstate-Light" w:hAnsi="Interstate-Light" w:cs="Times New Roman"/>
              <w:bCs w:val="0"/>
              <w:noProof/>
              <w:kern w:val="0"/>
              <w:sz w:val="16"/>
              <w:szCs w:val="16"/>
              <w:lang w:val="en-US" w:eastAsia="fr-FR"/>
            </w:rPr>
            <w:t xml:space="preserve"> / </w:t>
          </w:r>
          <w:r w:rsidRPr="00AB6F1B">
            <w:rPr>
              <w:rFonts w:ascii="Interstate-Light" w:hAnsi="Interstate-Light" w:cs="Times New Roman"/>
              <w:bCs w:val="0"/>
              <w:noProof/>
              <w:kern w:val="0"/>
              <w:sz w:val="16"/>
              <w:szCs w:val="16"/>
              <w:lang w:val="en-US" w:eastAsia="fr-FR"/>
            </w:rPr>
            <w:fldChar w:fldCharType="begin"/>
          </w:r>
          <w:r w:rsidRPr="00AB6F1B">
            <w:rPr>
              <w:rFonts w:ascii="Interstate-Light" w:hAnsi="Interstate-Light" w:cs="Times New Roman"/>
              <w:bCs w:val="0"/>
              <w:noProof/>
              <w:kern w:val="0"/>
              <w:sz w:val="16"/>
              <w:szCs w:val="16"/>
              <w:lang w:val="en-US" w:eastAsia="fr-FR"/>
            </w:rPr>
            <w:instrText xml:space="preserve"> NUMPAGES </w:instrText>
          </w:r>
          <w:r w:rsidRPr="00AB6F1B">
            <w:rPr>
              <w:rFonts w:ascii="Interstate-Light" w:hAnsi="Interstate-Light" w:cs="Times New Roman"/>
              <w:bCs w:val="0"/>
              <w:noProof/>
              <w:kern w:val="0"/>
              <w:sz w:val="16"/>
              <w:szCs w:val="16"/>
              <w:lang w:val="en-US" w:eastAsia="fr-FR"/>
            </w:rPr>
            <w:fldChar w:fldCharType="separate"/>
          </w:r>
          <w:r w:rsidR="00EA0B14">
            <w:rPr>
              <w:rFonts w:ascii="Interstate-Light" w:hAnsi="Interstate-Light" w:cs="Times New Roman"/>
              <w:bCs w:val="0"/>
              <w:noProof/>
              <w:kern w:val="0"/>
              <w:sz w:val="16"/>
              <w:szCs w:val="16"/>
              <w:lang w:val="en-US" w:eastAsia="fr-FR"/>
            </w:rPr>
            <w:t>40</w:t>
          </w:r>
          <w:r w:rsidRPr="00AB6F1B">
            <w:rPr>
              <w:rFonts w:ascii="Interstate-Light" w:hAnsi="Interstate-Light" w:cs="Times New Roman"/>
              <w:bCs w:val="0"/>
              <w:noProof/>
              <w:kern w:val="0"/>
              <w:sz w:val="16"/>
              <w:szCs w:val="16"/>
              <w:lang w:val="en-US" w:eastAsia="fr-FR"/>
            </w:rPr>
            <w:fldChar w:fldCharType="end"/>
          </w:r>
        </w:p>
      </w:tc>
    </w:tr>
  </w:tbl>
  <w:p w:rsidR="003F42A0" w:rsidRDefault="003F42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09F" w:rsidRDefault="00FA709F">
      <w:r>
        <w:separator/>
      </w:r>
    </w:p>
  </w:footnote>
  <w:footnote w:type="continuationSeparator" w:id="0">
    <w:p w:rsidR="00FA709F" w:rsidRDefault="00FA7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3"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552"/>
      <w:gridCol w:w="4111"/>
      <w:gridCol w:w="2640"/>
    </w:tblGrid>
    <w:tr w:rsidR="003F42A0" w:rsidRPr="00F20AAF">
      <w:trPr>
        <w:trHeight w:val="973"/>
      </w:trPr>
      <w:tc>
        <w:tcPr>
          <w:tcW w:w="2552" w:type="dxa"/>
        </w:tcPr>
        <w:p w:rsidR="003F42A0" w:rsidRDefault="003F42A0" w:rsidP="000C4B47">
          <w:pPr>
            <w:pStyle w:val="Encabezado"/>
            <w:jc w:val="center"/>
            <w:rPr>
              <w:lang w:val="en-AU"/>
            </w:rPr>
          </w:pPr>
          <w:r>
            <w:rPr>
              <w:noProof/>
            </w:rPr>
            <w:drawing>
              <wp:anchor distT="0" distB="0" distL="114300" distR="114300" simplePos="0" relativeHeight="251657728" behindDoc="0" locked="0" layoutInCell="1" allowOverlap="1" wp14:anchorId="62367163" wp14:editId="5DA8CC16">
                <wp:simplePos x="0" y="0"/>
                <wp:positionH relativeFrom="column">
                  <wp:posOffset>4445</wp:posOffset>
                </wp:positionH>
                <wp:positionV relativeFrom="paragraph">
                  <wp:posOffset>130810</wp:posOffset>
                </wp:positionV>
                <wp:extent cx="1478280" cy="359410"/>
                <wp:effectExtent l="1905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78280" cy="359410"/>
                        </a:xfrm>
                        <a:prstGeom prst="rect">
                          <a:avLst/>
                        </a:prstGeom>
                        <a:noFill/>
                      </pic:spPr>
                    </pic:pic>
                  </a:graphicData>
                </a:graphic>
              </wp:anchor>
            </w:drawing>
          </w:r>
          <w:r>
            <w:rPr>
              <w:lang w:val="en-AU"/>
            </w:rPr>
            <w:br/>
          </w:r>
          <w:r>
            <w:rPr>
              <w:lang w:val="en-AU"/>
            </w:rPr>
            <w:br/>
          </w:r>
        </w:p>
        <w:p w:rsidR="003F42A0" w:rsidRDefault="003F42A0" w:rsidP="000C4B47">
          <w:pPr>
            <w:pStyle w:val="Encabezado"/>
            <w:jc w:val="center"/>
            <w:rPr>
              <w:lang w:val="fr-CH"/>
            </w:rPr>
          </w:pPr>
        </w:p>
      </w:tc>
      <w:tc>
        <w:tcPr>
          <w:tcW w:w="4111" w:type="dxa"/>
          <w:vAlign w:val="center"/>
        </w:tcPr>
        <w:p w:rsidR="003F42A0" w:rsidRPr="00A45EBF" w:rsidRDefault="003F42A0" w:rsidP="000C4B47">
          <w:pPr>
            <w:pStyle w:val="En-ttecentr"/>
            <w:rPr>
              <w:b w:val="0"/>
            </w:rPr>
          </w:pPr>
          <w:r w:rsidRPr="00A45EBF">
            <w:rPr>
              <w:b w:val="0"/>
            </w:rPr>
            <w:t>JEDI Architecture</w:t>
          </w:r>
        </w:p>
        <w:p w:rsidR="003F42A0" w:rsidRPr="00A45EBF" w:rsidRDefault="003F42A0" w:rsidP="00F940A5">
          <w:pPr>
            <w:pStyle w:val="En-ttecentr"/>
            <w:rPr>
              <w:b w:val="0"/>
              <w:bCs/>
            </w:rPr>
          </w:pPr>
          <w:fldSimple w:instr=" DOCPROPERTY &quot;Objet&quot;  \* MERGEFORMAT ">
            <w:r w:rsidRPr="00C62C42">
              <w:rPr>
                <w:b w:val="0"/>
                <w:bCs/>
                <w:lang w:val="it-IT"/>
              </w:rPr>
              <w:t>JEDI-WP1</w:t>
            </w:r>
          </w:fldSimple>
          <w:r>
            <w:rPr>
              <w:b w:val="0"/>
              <w:bCs/>
              <w:lang w:val="it-IT"/>
            </w:rPr>
            <w:t>-D1.2</w:t>
          </w:r>
          <w:r w:rsidRPr="00A45EBF">
            <w:rPr>
              <w:b w:val="0"/>
              <w:bCs/>
            </w:rPr>
            <w:t xml:space="preserve"> </w:t>
          </w:r>
        </w:p>
      </w:tc>
      <w:tc>
        <w:tcPr>
          <w:tcW w:w="2640" w:type="dxa"/>
          <w:vAlign w:val="center"/>
        </w:tcPr>
        <w:p w:rsidR="003F42A0" w:rsidRPr="00AB6F1B" w:rsidRDefault="003F42A0" w:rsidP="000C4B47">
          <w:pPr>
            <w:pStyle w:val="En-ttecentr"/>
            <w:tabs>
              <w:tab w:val="left" w:pos="762"/>
            </w:tabs>
            <w:jc w:val="left"/>
            <w:rPr>
              <w:b w:val="0"/>
              <w:bCs/>
              <w:lang w:val="en-GB"/>
            </w:rPr>
          </w:pPr>
          <w:r w:rsidRPr="00AB6F1B">
            <w:rPr>
              <w:b w:val="0"/>
              <w:bCs/>
              <w:lang w:val="en-GB"/>
            </w:rPr>
            <w:t>ITEA2 #</w:t>
          </w:r>
          <w:r>
            <w:rPr>
              <w:b w:val="0"/>
              <w:color w:val="008000"/>
            </w:rPr>
            <w:t xml:space="preserve"> </w:t>
          </w:r>
          <w:r w:rsidRPr="00922EDE">
            <w:rPr>
              <w:b w:val="0"/>
            </w:rPr>
            <w:t>09009</w:t>
          </w:r>
        </w:p>
        <w:p w:rsidR="003F42A0" w:rsidRPr="00426EF3" w:rsidRDefault="003F42A0" w:rsidP="00F940A5">
          <w:pPr>
            <w:pStyle w:val="En-ttecentr"/>
            <w:tabs>
              <w:tab w:val="left" w:pos="762"/>
            </w:tabs>
            <w:jc w:val="left"/>
            <w:rPr>
              <w:b w:val="0"/>
              <w:bCs/>
              <w:lang w:val="nb-NO"/>
            </w:rPr>
          </w:pPr>
          <w:r w:rsidRPr="00426EF3">
            <w:rPr>
              <w:b w:val="0"/>
              <w:bCs/>
              <w:lang w:val="nb-NO"/>
            </w:rPr>
            <w:t xml:space="preserve">Deliverable </w:t>
          </w:r>
          <w:r>
            <w:t>1.2</w:t>
          </w:r>
        </w:p>
      </w:tc>
    </w:tr>
  </w:tbl>
  <w:p w:rsidR="003F42A0" w:rsidRPr="00F20AAF" w:rsidRDefault="003F42A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6BE1"/>
    <w:multiLevelType w:val="hybridMultilevel"/>
    <w:tmpl w:val="3FD68A06"/>
    <w:lvl w:ilvl="0" w:tplc="99A493A8">
      <w:numFmt w:val="bullet"/>
      <w:lvlText w:val="-"/>
      <w:lvlJc w:val="left"/>
      <w:pPr>
        <w:ind w:left="720" w:hanging="360"/>
      </w:pPr>
      <w:rPr>
        <w:rFonts w:ascii="Interstate-Light" w:eastAsia="Times New Roman" w:hAnsi="Interstate-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C2D08"/>
    <w:multiLevelType w:val="hybridMultilevel"/>
    <w:tmpl w:val="B77820DC"/>
    <w:lvl w:ilvl="0" w:tplc="90F8E696">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B53930"/>
    <w:multiLevelType w:val="hybridMultilevel"/>
    <w:tmpl w:val="83FCE34A"/>
    <w:lvl w:ilvl="0" w:tplc="2B141A14">
      <w:start w:val="1"/>
      <w:numFmt w:val="decimal"/>
      <w:pStyle w:val="Component"/>
      <w:lvlText w:val="[Component-%1]"/>
      <w:lvlJc w:val="left"/>
      <w:pPr>
        <w:tabs>
          <w:tab w:val="num" w:pos="2520"/>
        </w:tabs>
      </w:pPr>
      <w:rPr>
        <w:rFonts w:cs="Times New Roman" w:hint="default"/>
        <w:b/>
        <w:i w:val="0"/>
      </w:rPr>
    </w:lvl>
    <w:lvl w:ilvl="1" w:tplc="E0769CFA">
      <w:start w:val="7"/>
      <w:numFmt w:val="lowerLetter"/>
      <w:lvlText w:val="%2."/>
      <w:lvlJc w:val="left"/>
      <w:pPr>
        <w:tabs>
          <w:tab w:val="num" w:pos="1788"/>
        </w:tabs>
        <w:ind w:left="1788" w:hanging="708"/>
      </w:pPr>
      <w:rPr>
        <w:rFonts w:cs="Times New Roman" w:hint="default"/>
      </w:rPr>
    </w:lvl>
    <w:lvl w:ilvl="2" w:tplc="AA2E2F24" w:tentative="1">
      <w:start w:val="1"/>
      <w:numFmt w:val="lowerRoman"/>
      <w:lvlText w:val="%3."/>
      <w:lvlJc w:val="right"/>
      <w:pPr>
        <w:tabs>
          <w:tab w:val="num" w:pos="2160"/>
        </w:tabs>
        <w:ind w:left="2160" w:hanging="180"/>
      </w:pPr>
      <w:rPr>
        <w:rFonts w:cs="Times New Roman"/>
      </w:rPr>
    </w:lvl>
    <w:lvl w:ilvl="3" w:tplc="08FAA0F0" w:tentative="1">
      <w:start w:val="1"/>
      <w:numFmt w:val="decimal"/>
      <w:lvlText w:val="%4."/>
      <w:lvlJc w:val="left"/>
      <w:pPr>
        <w:tabs>
          <w:tab w:val="num" w:pos="2880"/>
        </w:tabs>
        <w:ind w:left="2880" w:hanging="360"/>
      </w:pPr>
      <w:rPr>
        <w:rFonts w:cs="Times New Roman"/>
      </w:rPr>
    </w:lvl>
    <w:lvl w:ilvl="4" w:tplc="9FC00F8E" w:tentative="1">
      <w:start w:val="1"/>
      <w:numFmt w:val="lowerLetter"/>
      <w:lvlText w:val="%5."/>
      <w:lvlJc w:val="left"/>
      <w:pPr>
        <w:tabs>
          <w:tab w:val="num" w:pos="3600"/>
        </w:tabs>
        <w:ind w:left="3600" w:hanging="360"/>
      </w:pPr>
      <w:rPr>
        <w:rFonts w:cs="Times New Roman"/>
      </w:rPr>
    </w:lvl>
    <w:lvl w:ilvl="5" w:tplc="370420CA" w:tentative="1">
      <w:start w:val="1"/>
      <w:numFmt w:val="lowerRoman"/>
      <w:lvlText w:val="%6."/>
      <w:lvlJc w:val="right"/>
      <w:pPr>
        <w:tabs>
          <w:tab w:val="num" w:pos="4320"/>
        </w:tabs>
        <w:ind w:left="4320" w:hanging="180"/>
      </w:pPr>
      <w:rPr>
        <w:rFonts w:cs="Times New Roman"/>
      </w:rPr>
    </w:lvl>
    <w:lvl w:ilvl="6" w:tplc="69345BF0" w:tentative="1">
      <w:start w:val="1"/>
      <w:numFmt w:val="decimal"/>
      <w:lvlText w:val="%7."/>
      <w:lvlJc w:val="left"/>
      <w:pPr>
        <w:tabs>
          <w:tab w:val="num" w:pos="5040"/>
        </w:tabs>
        <w:ind w:left="5040" w:hanging="360"/>
      </w:pPr>
      <w:rPr>
        <w:rFonts w:cs="Times New Roman"/>
      </w:rPr>
    </w:lvl>
    <w:lvl w:ilvl="7" w:tplc="71D43138" w:tentative="1">
      <w:start w:val="1"/>
      <w:numFmt w:val="lowerLetter"/>
      <w:lvlText w:val="%8."/>
      <w:lvlJc w:val="left"/>
      <w:pPr>
        <w:tabs>
          <w:tab w:val="num" w:pos="5760"/>
        </w:tabs>
        <w:ind w:left="5760" w:hanging="360"/>
      </w:pPr>
      <w:rPr>
        <w:rFonts w:cs="Times New Roman"/>
      </w:rPr>
    </w:lvl>
    <w:lvl w:ilvl="8" w:tplc="9C8E697E" w:tentative="1">
      <w:start w:val="1"/>
      <w:numFmt w:val="lowerRoman"/>
      <w:lvlText w:val="%9."/>
      <w:lvlJc w:val="right"/>
      <w:pPr>
        <w:tabs>
          <w:tab w:val="num" w:pos="6480"/>
        </w:tabs>
        <w:ind w:left="6480" w:hanging="180"/>
      </w:pPr>
      <w:rPr>
        <w:rFonts w:cs="Times New Roman"/>
      </w:rPr>
    </w:lvl>
  </w:abstractNum>
  <w:abstractNum w:abstractNumId="3">
    <w:nsid w:val="10FE01C1"/>
    <w:multiLevelType w:val="hybridMultilevel"/>
    <w:tmpl w:val="D80CEF22"/>
    <w:lvl w:ilvl="0" w:tplc="7A7E9E78">
      <w:start w:val="1"/>
      <w:numFmt w:val="bullet"/>
      <w:lvlText w:val="•"/>
      <w:lvlJc w:val="left"/>
      <w:pPr>
        <w:tabs>
          <w:tab w:val="num" w:pos="720"/>
        </w:tabs>
        <w:ind w:left="720" w:hanging="360"/>
      </w:pPr>
      <w:rPr>
        <w:rFonts w:ascii="Times New Roman" w:hAnsi="Times New Roman" w:hint="default"/>
      </w:rPr>
    </w:lvl>
    <w:lvl w:ilvl="1" w:tplc="0BA4E3D6">
      <w:start w:val="3811"/>
      <w:numFmt w:val="bullet"/>
      <w:lvlText w:val="–"/>
      <w:lvlJc w:val="left"/>
      <w:pPr>
        <w:tabs>
          <w:tab w:val="num" w:pos="1440"/>
        </w:tabs>
        <w:ind w:left="1440" w:hanging="360"/>
      </w:pPr>
      <w:rPr>
        <w:rFonts w:ascii="Times New Roman" w:hAnsi="Times New Roman" w:hint="default"/>
      </w:rPr>
    </w:lvl>
    <w:lvl w:ilvl="2" w:tplc="4F18E62A">
      <w:start w:val="3811"/>
      <w:numFmt w:val="bullet"/>
      <w:lvlText w:val="•"/>
      <w:lvlJc w:val="left"/>
      <w:pPr>
        <w:tabs>
          <w:tab w:val="num" w:pos="2160"/>
        </w:tabs>
        <w:ind w:left="2160" w:hanging="360"/>
      </w:pPr>
      <w:rPr>
        <w:rFonts w:ascii="Times New Roman" w:hAnsi="Times New Roman" w:hint="default"/>
      </w:rPr>
    </w:lvl>
    <w:lvl w:ilvl="3" w:tplc="920C5856" w:tentative="1">
      <w:start w:val="1"/>
      <w:numFmt w:val="bullet"/>
      <w:lvlText w:val="•"/>
      <w:lvlJc w:val="left"/>
      <w:pPr>
        <w:tabs>
          <w:tab w:val="num" w:pos="2880"/>
        </w:tabs>
        <w:ind w:left="2880" w:hanging="360"/>
      </w:pPr>
      <w:rPr>
        <w:rFonts w:ascii="Times New Roman" w:hAnsi="Times New Roman" w:hint="default"/>
      </w:rPr>
    </w:lvl>
    <w:lvl w:ilvl="4" w:tplc="6456D728" w:tentative="1">
      <w:start w:val="1"/>
      <w:numFmt w:val="bullet"/>
      <w:lvlText w:val="•"/>
      <w:lvlJc w:val="left"/>
      <w:pPr>
        <w:tabs>
          <w:tab w:val="num" w:pos="3600"/>
        </w:tabs>
        <w:ind w:left="3600" w:hanging="360"/>
      </w:pPr>
      <w:rPr>
        <w:rFonts w:ascii="Times New Roman" w:hAnsi="Times New Roman" w:hint="default"/>
      </w:rPr>
    </w:lvl>
    <w:lvl w:ilvl="5" w:tplc="A4BAFB9A" w:tentative="1">
      <w:start w:val="1"/>
      <w:numFmt w:val="bullet"/>
      <w:lvlText w:val="•"/>
      <w:lvlJc w:val="left"/>
      <w:pPr>
        <w:tabs>
          <w:tab w:val="num" w:pos="4320"/>
        </w:tabs>
        <w:ind w:left="4320" w:hanging="360"/>
      </w:pPr>
      <w:rPr>
        <w:rFonts w:ascii="Times New Roman" w:hAnsi="Times New Roman" w:hint="default"/>
      </w:rPr>
    </w:lvl>
    <w:lvl w:ilvl="6" w:tplc="CDB89DA2" w:tentative="1">
      <w:start w:val="1"/>
      <w:numFmt w:val="bullet"/>
      <w:lvlText w:val="•"/>
      <w:lvlJc w:val="left"/>
      <w:pPr>
        <w:tabs>
          <w:tab w:val="num" w:pos="5040"/>
        </w:tabs>
        <w:ind w:left="5040" w:hanging="360"/>
      </w:pPr>
      <w:rPr>
        <w:rFonts w:ascii="Times New Roman" w:hAnsi="Times New Roman" w:hint="default"/>
      </w:rPr>
    </w:lvl>
    <w:lvl w:ilvl="7" w:tplc="C648587C" w:tentative="1">
      <w:start w:val="1"/>
      <w:numFmt w:val="bullet"/>
      <w:lvlText w:val="•"/>
      <w:lvlJc w:val="left"/>
      <w:pPr>
        <w:tabs>
          <w:tab w:val="num" w:pos="5760"/>
        </w:tabs>
        <w:ind w:left="5760" w:hanging="360"/>
      </w:pPr>
      <w:rPr>
        <w:rFonts w:ascii="Times New Roman" w:hAnsi="Times New Roman" w:hint="default"/>
      </w:rPr>
    </w:lvl>
    <w:lvl w:ilvl="8" w:tplc="E9B69EC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339226E"/>
    <w:multiLevelType w:val="hybridMultilevel"/>
    <w:tmpl w:val="FD86841C"/>
    <w:lvl w:ilvl="0" w:tplc="7EF4B6C0">
      <w:start w:val="1"/>
      <w:numFmt w:val="decimal"/>
      <w:pStyle w:val="Referenced"/>
      <w:lvlText w:val="[R-%1]"/>
      <w:lvlJc w:val="left"/>
      <w:pPr>
        <w:tabs>
          <w:tab w:val="num" w:pos="1080"/>
        </w:tabs>
      </w:pPr>
      <w:rPr>
        <w:rFonts w:cs="Times New Roman" w:hint="default"/>
      </w:rPr>
    </w:lvl>
    <w:lvl w:ilvl="1" w:tplc="62B063A2" w:tentative="1">
      <w:start w:val="1"/>
      <w:numFmt w:val="lowerLetter"/>
      <w:lvlText w:val="%2."/>
      <w:lvlJc w:val="left"/>
      <w:pPr>
        <w:tabs>
          <w:tab w:val="num" w:pos="1440"/>
        </w:tabs>
        <w:ind w:left="1440" w:hanging="360"/>
      </w:pPr>
      <w:rPr>
        <w:rFonts w:cs="Times New Roman"/>
      </w:rPr>
    </w:lvl>
    <w:lvl w:ilvl="2" w:tplc="9A24F902" w:tentative="1">
      <w:start w:val="1"/>
      <w:numFmt w:val="lowerRoman"/>
      <w:lvlText w:val="%3."/>
      <w:lvlJc w:val="right"/>
      <w:pPr>
        <w:tabs>
          <w:tab w:val="num" w:pos="2160"/>
        </w:tabs>
        <w:ind w:left="2160" w:hanging="180"/>
      </w:pPr>
      <w:rPr>
        <w:rFonts w:cs="Times New Roman"/>
      </w:rPr>
    </w:lvl>
    <w:lvl w:ilvl="3" w:tplc="7FC417A0" w:tentative="1">
      <w:start w:val="1"/>
      <w:numFmt w:val="decimal"/>
      <w:lvlText w:val="%4."/>
      <w:lvlJc w:val="left"/>
      <w:pPr>
        <w:tabs>
          <w:tab w:val="num" w:pos="2880"/>
        </w:tabs>
        <w:ind w:left="2880" w:hanging="360"/>
      </w:pPr>
      <w:rPr>
        <w:rFonts w:cs="Times New Roman"/>
      </w:rPr>
    </w:lvl>
    <w:lvl w:ilvl="4" w:tplc="96C2121C" w:tentative="1">
      <w:start w:val="1"/>
      <w:numFmt w:val="lowerLetter"/>
      <w:lvlText w:val="%5."/>
      <w:lvlJc w:val="left"/>
      <w:pPr>
        <w:tabs>
          <w:tab w:val="num" w:pos="3600"/>
        </w:tabs>
        <w:ind w:left="3600" w:hanging="360"/>
      </w:pPr>
      <w:rPr>
        <w:rFonts w:cs="Times New Roman"/>
      </w:rPr>
    </w:lvl>
    <w:lvl w:ilvl="5" w:tplc="164EEE60" w:tentative="1">
      <w:start w:val="1"/>
      <w:numFmt w:val="lowerRoman"/>
      <w:lvlText w:val="%6."/>
      <w:lvlJc w:val="right"/>
      <w:pPr>
        <w:tabs>
          <w:tab w:val="num" w:pos="4320"/>
        </w:tabs>
        <w:ind w:left="4320" w:hanging="180"/>
      </w:pPr>
      <w:rPr>
        <w:rFonts w:cs="Times New Roman"/>
      </w:rPr>
    </w:lvl>
    <w:lvl w:ilvl="6" w:tplc="59B00ECC" w:tentative="1">
      <w:start w:val="1"/>
      <w:numFmt w:val="decimal"/>
      <w:lvlText w:val="%7."/>
      <w:lvlJc w:val="left"/>
      <w:pPr>
        <w:tabs>
          <w:tab w:val="num" w:pos="5040"/>
        </w:tabs>
        <w:ind w:left="5040" w:hanging="360"/>
      </w:pPr>
      <w:rPr>
        <w:rFonts w:cs="Times New Roman"/>
      </w:rPr>
    </w:lvl>
    <w:lvl w:ilvl="7" w:tplc="170A59E8" w:tentative="1">
      <w:start w:val="1"/>
      <w:numFmt w:val="lowerLetter"/>
      <w:lvlText w:val="%8."/>
      <w:lvlJc w:val="left"/>
      <w:pPr>
        <w:tabs>
          <w:tab w:val="num" w:pos="5760"/>
        </w:tabs>
        <w:ind w:left="5760" w:hanging="360"/>
      </w:pPr>
      <w:rPr>
        <w:rFonts w:cs="Times New Roman"/>
      </w:rPr>
    </w:lvl>
    <w:lvl w:ilvl="8" w:tplc="AB94D888" w:tentative="1">
      <w:start w:val="1"/>
      <w:numFmt w:val="lowerRoman"/>
      <w:lvlText w:val="%9."/>
      <w:lvlJc w:val="right"/>
      <w:pPr>
        <w:tabs>
          <w:tab w:val="num" w:pos="6480"/>
        </w:tabs>
        <w:ind w:left="6480" w:hanging="180"/>
      </w:pPr>
      <w:rPr>
        <w:rFonts w:cs="Times New Roman"/>
      </w:rPr>
    </w:lvl>
  </w:abstractNum>
  <w:abstractNum w:abstractNumId="5">
    <w:nsid w:val="156338B7"/>
    <w:multiLevelType w:val="hybridMultilevel"/>
    <w:tmpl w:val="FC34F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F71008"/>
    <w:multiLevelType w:val="hybridMultilevel"/>
    <w:tmpl w:val="5EC8B92E"/>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7">
    <w:nsid w:val="18E95888"/>
    <w:multiLevelType w:val="hybridMultilevel"/>
    <w:tmpl w:val="63926F3E"/>
    <w:lvl w:ilvl="0" w:tplc="1ABE3D4C">
      <w:start w:val="1"/>
      <w:numFmt w:val="bullet"/>
      <w:lvlText w:val="•"/>
      <w:lvlJc w:val="left"/>
      <w:pPr>
        <w:tabs>
          <w:tab w:val="num" w:pos="720"/>
        </w:tabs>
        <w:ind w:left="720" w:hanging="360"/>
      </w:pPr>
      <w:rPr>
        <w:rFonts w:ascii="Arial" w:hAnsi="Arial" w:hint="default"/>
      </w:rPr>
    </w:lvl>
    <w:lvl w:ilvl="1" w:tplc="F22C0CF0" w:tentative="1">
      <w:start w:val="1"/>
      <w:numFmt w:val="bullet"/>
      <w:lvlText w:val="•"/>
      <w:lvlJc w:val="left"/>
      <w:pPr>
        <w:tabs>
          <w:tab w:val="num" w:pos="1440"/>
        </w:tabs>
        <w:ind w:left="1440" w:hanging="360"/>
      </w:pPr>
      <w:rPr>
        <w:rFonts w:ascii="Arial" w:hAnsi="Arial" w:hint="default"/>
      </w:rPr>
    </w:lvl>
    <w:lvl w:ilvl="2" w:tplc="A88C8F40" w:tentative="1">
      <w:start w:val="1"/>
      <w:numFmt w:val="bullet"/>
      <w:lvlText w:val="•"/>
      <w:lvlJc w:val="left"/>
      <w:pPr>
        <w:tabs>
          <w:tab w:val="num" w:pos="2160"/>
        </w:tabs>
        <w:ind w:left="2160" w:hanging="360"/>
      </w:pPr>
      <w:rPr>
        <w:rFonts w:ascii="Arial" w:hAnsi="Arial" w:hint="default"/>
      </w:rPr>
    </w:lvl>
    <w:lvl w:ilvl="3" w:tplc="F72846D6" w:tentative="1">
      <w:start w:val="1"/>
      <w:numFmt w:val="bullet"/>
      <w:lvlText w:val="•"/>
      <w:lvlJc w:val="left"/>
      <w:pPr>
        <w:tabs>
          <w:tab w:val="num" w:pos="2880"/>
        </w:tabs>
        <w:ind w:left="2880" w:hanging="360"/>
      </w:pPr>
      <w:rPr>
        <w:rFonts w:ascii="Arial" w:hAnsi="Arial" w:hint="default"/>
      </w:rPr>
    </w:lvl>
    <w:lvl w:ilvl="4" w:tplc="CC64CEA6" w:tentative="1">
      <w:start w:val="1"/>
      <w:numFmt w:val="bullet"/>
      <w:lvlText w:val="•"/>
      <w:lvlJc w:val="left"/>
      <w:pPr>
        <w:tabs>
          <w:tab w:val="num" w:pos="3600"/>
        </w:tabs>
        <w:ind w:left="3600" w:hanging="360"/>
      </w:pPr>
      <w:rPr>
        <w:rFonts w:ascii="Arial" w:hAnsi="Arial" w:hint="default"/>
      </w:rPr>
    </w:lvl>
    <w:lvl w:ilvl="5" w:tplc="5FF0DE9A" w:tentative="1">
      <w:start w:val="1"/>
      <w:numFmt w:val="bullet"/>
      <w:lvlText w:val="•"/>
      <w:lvlJc w:val="left"/>
      <w:pPr>
        <w:tabs>
          <w:tab w:val="num" w:pos="4320"/>
        </w:tabs>
        <w:ind w:left="4320" w:hanging="360"/>
      </w:pPr>
      <w:rPr>
        <w:rFonts w:ascii="Arial" w:hAnsi="Arial" w:hint="default"/>
      </w:rPr>
    </w:lvl>
    <w:lvl w:ilvl="6" w:tplc="53F2F0D2" w:tentative="1">
      <w:start w:val="1"/>
      <w:numFmt w:val="bullet"/>
      <w:lvlText w:val="•"/>
      <w:lvlJc w:val="left"/>
      <w:pPr>
        <w:tabs>
          <w:tab w:val="num" w:pos="5040"/>
        </w:tabs>
        <w:ind w:left="5040" w:hanging="360"/>
      </w:pPr>
      <w:rPr>
        <w:rFonts w:ascii="Arial" w:hAnsi="Arial" w:hint="default"/>
      </w:rPr>
    </w:lvl>
    <w:lvl w:ilvl="7" w:tplc="2C506DE6" w:tentative="1">
      <w:start w:val="1"/>
      <w:numFmt w:val="bullet"/>
      <w:lvlText w:val="•"/>
      <w:lvlJc w:val="left"/>
      <w:pPr>
        <w:tabs>
          <w:tab w:val="num" w:pos="5760"/>
        </w:tabs>
        <w:ind w:left="5760" w:hanging="360"/>
      </w:pPr>
      <w:rPr>
        <w:rFonts w:ascii="Arial" w:hAnsi="Arial" w:hint="default"/>
      </w:rPr>
    </w:lvl>
    <w:lvl w:ilvl="8" w:tplc="802EED62" w:tentative="1">
      <w:start w:val="1"/>
      <w:numFmt w:val="bullet"/>
      <w:lvlText w:val="•"/>
      <w:lvlJc w:val="left"/>
      <w:pPr>
        <w:tabs>
          <w:tab w:val="num" w:pos="6480"/>
        </w:tabs>
        <w:ind w:left="6480" w:hanging="360"/>
      </w:pPr>
      <w:rPr>
        <w:rFonts w:ascii="Arial" w:hAnsi="Arial" w:hint="default"/>
      </w:rPr>
    </w:lvl>
  </w:abstractNum>
  <w:abstractNum w:abstractNumId="8">
    <w:nsid w:val="223F02A0"/>
    <w:multiLevelType w:val="hybridMultilevel"/>
    <w:tmpl w:val="D72C5C28"/>
    <w:lvl w:ilvl="0" w:tplc="E2A0C972">
      <w:start w:val="1"/>
      <w:numFmt w:val="bullet"/>
      <w:lvlText w:val="•"/>
      <w:lvlJc w:val="left"/>
      <w:pPr>
        <w:tabs>
          <w:tab w:val="num" w:pos="720"/>
        </w:tabs>
        <w:ind w:left="720" w:hanging="360"/>
      </w:pPr>
      <w:rPr>
        <w:rFonts w:ascii="Times New Roman" w:hAnsi="Times New Roman" w:hint="default"/>
      </w:rPr>
    </w:lvl>
    <w:lvl w:ilvl="1" w:tplc="C5004E18">
      <w:start w:val="6260"/>
      <w:numFmt w:val="bullet"/>
      <w:lvlText w:val="–"/>
      <w:lvlJc w:val="left"/>
      <w:pPr>
        <w:tabs>
          <w:tab w:val="num" w:pos="1440"/>
        </w:tabs>
        <w:ind w:left="1440" w:hanging="360"/>
      </w:pPr>
      <w:rPr>
        <w:rFonts w:ascii="Times New Roman" w:hAnsi="Times New Roman" w:hint="default"/>
      </w:rPr>
    </w:lvl>
    <w:lvl w:ilvl="2" w:tplc="707499D0">
      <w:start w:val="6260"/>
      <w:numFmt w:val="bullet"/>
      <w:lvlText w:val="•"/>
      <w:lvlJc w:val="left"/>
      <w:pPr>
        <w:tabs>
          <w:tab w:val="num" w:pos="2160"/>
        </w:tabs>
        <w:ind w:left="2160" w:hanging="360"/>
      </w:pPr>
      <w:rPr>
        <w:rFonts w:ascii="Times New Roman" w:hAnsi="Times New Roman" w:hint="default"/>
      </w:rPr>
    </w:lvl>
    <w:lvl w:ilvl="3" w:tplc="503452B2" w:tentative="1">
      <w:start w:val="1"/>
      <w:numFmt w:val="bullet"/>
      <w:lvlText w:val="•"/>
      <w:lvlJc w:val="left"/>
      <w:pPr>
        <w:tabs>
          <w:tab w:val="num" w:pos="2880"/>
        </w:tabs>
        <w:ind w:left="2880" w:hanging="360"/>
      </w:pPr>
      <w:rPr>
        <w:rFonts w:ascii="Times New Roman" w:hAnsi="Times New Roman" w:hint="default"/>
      </w:rPr>
    </w:lvl>
    <w:lvl w:ilvl="4" w:tplc="F9AA8F48" w:tentative="1">
      <w:start w:val="1"/>
      <w:numFmt w:val="bullet"/>
      <w:lvlText w:val="•"/>
      <w:lvlJc w:val="left"/>
      <w:pPr>
        <w:tabs>
          <w:tab w:val="num" w:pos="3600"/>
        </w:tabs>
        <w:ind w:left="3600" w:hanging="360"/>
      </w:pPr>
      <w:rPr>
        <w:rFonts w:ascii="Times New Roman" w:hAnsi="Times New Roman" w:hint="default"/>
      </w:rPr>
    </w:lvl>
    <w:lvl w:ilvl="5" w:tplc="6616FB38" w:tentative="1">
      <w:start w:val="1"/>
      <w:numFmt w:val="bullet"/>
      <w:lvlText w:val="•"/>
      <w:lvlJc w:val="left"/>
      <w:pPr>
        <w:tabs>
          <w:tab w:val="num" w:pos="4320"/>
        </w:tabs>
        <w:ind w:left="4320" w:hanging="360"/>
      </w:pPr>
      <w:rPr>
        <w:rFonts w:ascii="Times New Roman" w:hAnsi="Times New Roman" w:hint="default"/>
      </w:rPr>
    </w:lvl>
    <w:lvl w:ilvl="6" w:tplc="3E582666" w:tentative="1">
      <w:start w:val="1"/>
      <w:numFmt w:val="bullet"/>
      <w:lvlText w:val="•"/>
      <w:lvlJc w:val="left"/>
      <w:pPr>
        <w:tabs>
          <w:tab w:val="num" w:pos="5040"/>
        </w:tabs>
        <w:ind w:left="5040" w:hanging="360"/>
      </w:pPr>
      <w:rPr>
        <w:rFonts w:ascii="Times New Roman" w:hAnsi="Times New Roman" w:hint="default"/>
      </w:rPr>
    </w:lvl>
    <w:lvl w:ilvl="7" w:tplc="9892930E" w:tentative="1">
      <w:start w:val="1"/>
      <w:numFmt w:val="bullet"/>
      <w:lvlText w:val="•"/>
      <w:lvlJc w:val="left"/>
      <w:pPr>
        <w:tabs>
          <w:tab w:val="num" w:pos="5760"/>
        </w:tabs>
        <w:ind w:left="5760" w:hanging="360"/>
      </w:pPr>
      <w:rPr>
        <w:rFonts w:ascii="Times New Roman" w:hAnsi="Times New Roman" w:hint="default"/>
      </w:rPr>
    </w:lvl>
    <w:lvl w:ilvl="8" w:tplc="FD50B0A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26C54A8"/>
    <w:multiLevelType w:val="hybridMultilevel"/>
    <w:tmpl w:val="FA08BA72"/>
    <w:name w:val="WW8Num17"/>
    <w:lvl w:ilvl="0" w:tplc="63205442">
      <w:start w:val="1"/>
      <w:numFmt w:val="decimal"/>
      <w:pStyle w:val="Mode"/>
      <w:lvlText w:val="[Mode-%1]"/>
      <w:lvlJc w:val="left"/>
      <w:pPr>
        <w:tabs>
          <w:tab w:val="num" w:pos="1440"/>
        </w:tabs>
      </w:pPr>
      <w:rPr>
        <w:rFonts w:cs="Times New Roman" w:hint="default"/>
        <w:b/>
        <w:i w:val="0"/>
      </w:rPr>
    </w:lvl>
    <w:lvl w:ilvl="1" w:tplc="DF66C5D6" w:tentative="1">
      <w:start w:val="1"/>
      <w:numFmt w:val="lowerLetter"/>
      <w:lvlText w:val="%2."/>
      <w:lvlJc w:val="left"/>
      <w:pPr>
        <w:tabs>
          <w:tab w:val="num" w:pos="1440"/>
        </w:tabs>
        <w:ind w:left="1440" w:hanging="360"/>
      </w:pPr>
      <w:rPr>
        <w:rFonts w:cs="Times New Roman"/>
      </w:rPr>
    </w:lvl>
    <w:lvl w:ilvl="2" w:tplc="327C1F48" w:tentative="1">
      <w:start w:val="1"/>
      <w:numFmt w:val="lowerRoman"/>
      <w:lvlText w:val="%3."/>
      <w:lvlJc w:val="right"/>
      <w:pPr>
        <w:tabs>
          <w:tab w:val="num" w:pos="2160"/>
        </w:tabs>
        <w:ind w:left="2160" w:hanging="180"/>
      </w:pPr>
      <w:rPr>
        <w:rFonts w:cs="Times New Roman"/>
      </w:rPr>
    </w:lvl>
    <w:lvl w:ilvl="3" w:tplc="5DB44CE4" w:tentative="1">
      <w:start w:val="1"/>
      <w:numFmt w:val="decimal"/>
      <w:lvlText w:val="%4."/>
      <w:lvlJc w:val="left"/>
      <w:pPr>
        <w:tabs>
          <w:tab w:val="num" w:pos="2880"/>
        </w:tabs>
        <w:ind w:left="2880" w:hanging="360"/>
      </w:pPr>
      <w:rPr>
        <w:rFonts w:cs="Times New Roman"/>
      </w:rPr>
    </w:lvl>
    <w:lvl w:ilvl="4" w:tplc="342CDDA2" w:tentative="1">
      <w:start w:val="1"/>
      <w:numFmt w:val="lowerLetter"/>
      <w:lvlText w:val="%5."/>
      <w:lvlJc w:val="left"/>
      <w:pPr>
        <w:tabs>
          <w:tab w:val="num" w:pos="3600"/>
        </w:tabs>
        <w:ind w:left="3600" w:hanging="360"/>
      </w:pPr>
      <w:rPr>
        <w:rFonts w:cs="Times New Roman"/>
      </w:rPr>
    </w:lvl>
    <w:lvl w:ilvl="5" w:tplc="2F1468FA" w:tentative="1">
      <w:start w:val="1"/>
      <w:numFmt w:val="lowerRoman"/>
      <w:lvlText w:val="%6."/>
      <w:lvlJc w:val="right"/>
      <w:pPr>
        <w:tabs>
          <w:tab w:val="num" w:pos="4320"/>
        </w:tabs>
        <w:ind w:left="4320" w:hanging="180"/>
      </w:pPr>
      <w:rPr>
        <w:rFonts w:cs="Times New Roman"/>
      </w:rPr>
    </w:lvl>
    <w:lvl w:ilvl="6" w:tplc="B8EE1AA4" w:tentative="1">
      <w:start w:val="1"/>
      <w:numFmt w:val="decimal"/>
      <w:lvlText w:val="%7."/>
      <w:lvlJc w:val="left"/>
      <w:pPr>
        <w:tabs>
          <w:tab w:val="num" w:pos="5040"/>
        </w:tabs>
        <w:ind w:left="5040" w:hanging="360"/>
      </w:pPr>
      <w:rPr>
        <w:rFonts w:cs="Times New Roman"/>
      </w:rPr>
    </w:lvl>
    <w:lvl w:ilvl="7" w:tplc="749E75B8" w:tentative="1">
      <w:start w:val="1"/>
      <w:numFmt w:val="lowerLetter"/>
      <w:lvlText w:val="%8."/>
      <w:lvlJc w:val="left"/>
      <w:pPr>
        <w:tabs>
          <w:tab w:val="num" w:pos="5760"/>
        </w:tabs>
        <w:ind w:left="5760" w:hanging="360"/>
      </w:pPr>
      <w:rPr>
        <w:rFonts w:cs="Times New Roman"/>
      </w:rPr>
    </w:lvl>
    <w:lvl w:ilvl="8" w:tplc="932C64EE" w:tentative="1">
      <w:start w:val="1"/>
      <w:numFmt w:val="lowerRoman"/>
      <w:lvlText w:val="%9."/>
      <w:lvlJc w:val="right"/>
      <w:pPr>
        <w:tabs>
          <w:tab w:val="num" w:pos="6480"/>
        </w:tabs>
        <w:ind w:left="6480" w:hanging="180"/>
      </w:pPr>
      <w:rPr>
        <w:rFonts w:cs="Times New Roman"/>
      </w:rPr>
    </w:lvl>
  </w:abstractNum>
  <w:abstractNum w:abstractNumId="10">
    <w:nsid w:val="24E93EDB"/>
    <w:multiLevelType w:val="hybridMultilevel"/>
    <w:tmpl w:val="1CC4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491C8C"/>
    <w:multiLevelType w:val="multilevel"/>
    <w:tmpl w:val="C6DA10EE"/>
    <w:lvl w:ilvl="0">
      <w:start w:val="1"/>
      <w:numFmt w:val="decimal"/>
      <w:lvlText w:val="%1"/>
      <w:lvlJc w:val="left"/>
      <w:pPr>
        <w:tabs>
          <w:tab w:val="num" w:pos="1848"/>
        </w:tabs>
        <w:ind w:left="1848" w:hanging="432"/>
      </w:pPr>
      <w:rPr>
        <w:rFonts w:cs="Times New Roman" w:hint="default"/>
      </w:rPr>
    </w:lvl>
    <w:lvl w:ilvl="1">
      <w:start w:val="1"/>
      <w:numFmt w:val="decimal"/>
      <w:lvlText w:val="%1.%2"/>
      <w:lvlJc w:val="left"/>
      <w:pPr>
        <w:tabs>
          <w:tab w:val="num" w:pos="1992"/>
        </w:tabs>
        <w:ind w:left="1992" w:hanging="576"/>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280"/>
        </w:tabs>
        <w:ind w:left="2280" w:hanging="864"/>
      </w:pPr>
      <w:rPr>
        <w:rFonts w:cs="Times New Roman" w:hint="default"/>
        <w:color w:val="0000FF"/>
      </w:rPr>
    </w:lvl>
    <w:lvl w:ilvl="4">
      <w:start w:val="1"/>
      <w:numFmt w:val="decimal"/>
      <w:lvlText w:val="%1.%2.%3.%4.%5"/>
      <w:lvlJc w:val="left"/>
      <w:pPr>
        <w:tabs>
          <w:tab w:val="num" w:pos="2424"/>
        </w:tabs>
        <w:ind w:left="2424" w:hanging="1008"/>
      </w:pPr>
      <w:rPr>
        <w:rFonts w:cs="Times New Roman" w:hint="default"/>
        <w:color w:val="0000FF"/>
      </w:rPr>
    </w:lvl>
    <w:lvl w:ilvl="5">
      <w:start w:val="1"/>
      <w:numFmt w:val="decimal"/>
      <w:lvlText w:val="%1.%2.%3.%4.%5.%6"/>
      <w:lvlJc w:val="left"/>
      <w:pPr>
        <w:tabs>
          <w:tab w:val="num" w:pos="2568"/>
        </w:tabs>
        <w:ind w:left="2568" w:hanging="1152"/>
      </w:pPr>
      <w:rPr>
        <w:rFonts w:ascii="Interstate-Light" w:hAnsi="Interstate-Light" w:cs="Times New Roman" w:hint="default"/>
        <w:color w:val="0000FF"/>
        <w:sz w:val="20"/>
        <w:szCs w:val="20"/>
      </w:rPr>
    </w:lvl>
    <w:lvl w:ilvl="6">
      <w:start w:val="1"/>
      <w:numFmt w:val="decimal"/>
      <w:lvlText w:val="%1.%2.%3.%4.%5.%6.%7"/>
      <w:lvlJc w:val="left"/>
      <w:pPr>
        <w:tabs>
          <w:tab w:val="num" w:pos="2712"/>
        </w:tabs>
        <w:ind w:left="2712" w:hanging="1296"/>
      </w:pPr>
      <w:rPr>
        <w:rFonts w:cs="Times New Roman" w:hint="default"/>
      </w:rPr>
    </w:lvl>
    <w:lvl w:ilvl="7">
      <w:start w:val="1"/>
      <w:numFmt w:val="decimal"/>
      <w:lvlText w:val="%1.%2.%3.%4.%5.%6.%7.%8"/>
      <w:lvlJc w:val="left"/>
      <w:pPr>
        <w:tabs>
          <w:tab w:val="num" w:pos="2856"/>
        </w:tabs>
        <w:ind w:left="2856" w:hanging="1440"/>
      </w:pPr>
      <w:rPr>
        <w:rFonts w:cs="Times New Roman" w:hint="default"/>
      </w:rPr>
    </w:lvl>
    <w:lvl w:ilvl="8">
      <w:start w:val="1"/>
      <w:numFmt w:val="decimal"/>
      <w:lvlText w:val="%1.%2.%3.%4.%5.%6.%7.%8.%9"/>
      <w:lvlJc w:val="left"/>
      <w:pPr>
        <w:tabs>
          <w:tab w:val="num" w:pos="3000"/>
        </w:tabs>
        <w:ind w:left="3000" w:hanging="1584"/>
      </w:pPr>
      <w:rPr>
        <w:rFonts w:cs="Times New Roman" w:hint="default"/>
      </w:rPr>
    </w:lvl>
  </w:abstractNum>
  <w:abstractNum w:abstractNumId="12">
    <w:nsid w:val="295D04B7"/>
    <w:multiLevelType w:val="hybridMultilevel"/>
    <w:tmpl w:val="409AA7DA"/>
    <w:lvl w:ilvl="0" w:tplc="E4647FF0">
      <w:start w:val="1"/>
      <w:numFmt w:val="bullet"/>
      <w:lvlText w:val="•"/>
      <w:lvlJc w:val="left"/>
      <w:pPr>
        <w:tabs>
          <w:tab w:val="num" w:pos="720"/>
        </w:tabs>
        <w:ind w:left="720" w:hanging="360"/>
      </w:pPr>
      <w:rPr>
        <w:rFonts w:ascii="Times New Roman" w:hAnsi="Times New Roman" w:hint="default"/>
      </w:rPr>
    </w:lvl>
    <w:lvl w:ilvl="1" w:tplc="B47EE1CA">
      <w:start w:val="6260"/>
      <w:numFmt w:val="bullet"/>
      <w:lvlText w:val="–"/>
      <w:lvlJc w:val="left"/>
      <w:pPr>
        <w:tabs>
          <w:tab w:val="num" w:pos="1440"/>
        </w:tabs>
        <w:ind w:left="1440" w:hanging="360"/>
      </w:pPr>
      <w:rPr>
        <w:rFonts w:ascii="Times New Roman" w:hAnsi="Times New Roman" w:hint="default"/>
      </w:rPr>
    </w:lvl>
    <w:lvl w:ilvl="2" w:tplc="94DE8F5A">
      <w:start w:val="6260"/>
      <w:numFmt w:val="bullet"/>
      <w:lvlText w:val="•"/>
      <w:lvlJc w:val="left"/>
      <w:pPr>
        <w:tabs>
          <w:tab w:val="num" w:pos="2160"/>
        </w:tabs>
        <w:ind w:left="2160" w:hanging="360"/>
      </w:pPr>
      <w:rPr>
        <w:rFonts w:ascii="Times New Roman" w:hAnsi="Times New Roman" w:hint="default"/>
      </w:rPr>
    </w:lvl>
    <w:lvl w:ilvl="3" w:tplc="FE6C0D30" w:tentative="1">
      <w:start w:val="1"/>
      <w:numFmt w:val="bullet"/>
      <w:lvlText w:val="•"/>
      <w:lvlJc w:val="left"/>
      <w:pPr>
        <w:tabs>
          <w:tab w:val="num" w:pos="2880"/>
        </w:tabs>
        <w:ind w:left="2880" w:hanging="360"/>
      </w:pPr>
      <w:rPr>
        <w:rFonts w:ascii="Times New Roman" w:hAnsi="Times New Roman" w:hint="default"/>
      </w:rPr>
    </w:lvl>
    <w:lvl w:ilvl="4" w:tplc="27E280EA" w:tentative="1">
      <w:start w:val="1"/>
      <w:numFmt w:val="bullet"/>
      <w:lvlText w:val="•"/>
      <w:lvlJc w:val="left"/>
      <w:pPr>
        <w:tabs>
          <w:tab w:val="num" w:pos="3600"/>
        </w:tabs>
        <w:ind w:left="3600" w:hanging="360"/>
      </w:pPr>
      <w:rPr>
        <w:rFonts w:ascii="Times New Roman" w:hAnsi="Times New Roman" w:hint="default"/>
      </w:rPr>
    </w:lvl>
    <w:lvl w:ilvl="5" w:tplc="FCBA22F0" w:tentative="1">
      <w:start w:val="1"/>
      <w:numFmt w:val="bullet"/>
      <w:lvlText w:val="•"/>
      <w:lvlJc w:val="left"/>
      <w:pPr>
        <w:tabs>
          <w:tab w:val="num" w:pos="4320"/>
        </w:tabs>
        <w:ind w:left="4320" w:hanging="360"/>
      </w:pPr>
      <w:rPr>
        <w:rFonts w:ascii="Times New Roman" w:hAnsi="Times New Roman" w:hint="default"/>
      </w:rPr>
    </w:lvl>
    <w:lvl w:ilvl="6" w:tplc="D018ADF4" w:tentative="1">
      <w:start w:val="1"/>
      <w:numFmt w:val="bullet"/>
      <w:lvlText w:val="•"/>
      <w:lvlJc w:val="left"/>
      <w:pPr>
        <w:tabs>
          <w:tab w:val="num" w:pos="5040"/>
        </w:tabs>
        <w:ind w:left="5040" w:hanging="360"/>
      </w:pPr>
      <w:rPr>
        <w:rFonts w:ascii="Times New Roman" w:hAnsi="Times New Roman" w:hint="default"/>
      </w:rPr>
    </w:lvl>
    <w:lvl w:ilvl="7" w:tplc="DBC01382" w:tentative="1">
      <w:start w:val="1"/>
      <w:numFmt w:val="bullet"/>
      <w:lvlText w:val="•"/>
      <w:lvlJc w:val="left"/>
      <w:pPr>
        <w:tabs>
          <w:tab w:val="num" w:pos="5760"/>
        </w:tabs>
        <w:ind w:left="5760" w:hanging="360"/>
      </w:pPr>
      <w:rPr>
        <w:rFonts w:ascii="Times New Roman" w:hAnsi="Times New Roman" w:hint="default"/>
      </w:rPr>
    </w:lvl>
    <w:lvl w:ilvl="8" w:tplc="B87055C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BD6073"/>
    <w:multiLevelType w:val="hybridMultilevel"/>
    <w:tmpl w:val="A010FE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B7C5F39"/>
    <w:multiLevelType w:val="hybridMultilevel"/>
    <w:tmpl w:val="71B2211E"/>
    <w:lvl w:ilvl="0" w:tplc="495495BC">
      <w:start w:val="1"/>
      <w:numFmt w:val="decimal"/>
      <w:pStyle w:val="Interface"/>
      <w:lvlText w:val="[Internal_Interface-%1]"/>
      <w:lvlJc w:val="left"/>
      <w:pPr>
        <w:tabs>
          <w:tab w:val="num" w:pos="3240"/>
        </w:tabs>
      </w:pPr>
      <w:rPr>
        <w:rFonts w:cs="Times New Roman" w:hint="default"/>
        <w:b/>
        <w:i w:val="0"/>
      </w:rPr>
    </w:lvl>
    <w:lvl w:ilvl="1" w:tplc="0156BB58">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nsid w:val="2DD9258F"/>
    <w:multiLevelType w:val="hybridMultilevel"/>
    <w:tmpl w:val="181E9A68"/>
    <w:lvl w:ilvl="0" w:tplc="060077B8">
      <w:start w:val="1"/>
      <w:numFmt w:val="bullet"/>
      <w:lvlText w:val="•"/>
      <w:lvlJc w:val="left"/>
      <w:pPr>
        <w:tabs>
          <w:tab w:val="num" w:pos="720"/>
        </w:tabs>
        <w:ind w:left="720" w:hanging="360"/>
      </w:pPr>
      <w:rPr>
        <w:rFonts w:ascii="Times New Roman" w:hAnsi="Times New Roman" w:hint="default"/>
      </w:rPr>
    </w:lvl>
    <w:lvl w:ilvl="1" w:tplc="47BEA92E">
      <w:start w:val="1077"/>
      <w:numFmt w:val="bullet"/>
      <w:lvlText w:val="–"/>
      <w:lvlJc w:val="left"/>
      <w:pPr>
        <w:tabs>
          <w:tab w:val="num" w:pos="1440"/>
        </w:tabs>
        <w:ind w:left="1440" w:hanging="360"/>
      </w:pPr>
      <w:rPr>
        <w:rFonts w:ascii="Times New Roman" w:hAnsi="Times New Roman" w:hint="default"/>
      </w:rPr>
    </w:lvl>
    <w:lvl w:ilvl="2" w:tplc="F928FD1E" w:tentative="1">
      <w:start w:val="1"/>
      <w:numFmt w:val="bullet"/>
      <w:lvlText w:val="•"/>
      <w:lvlJc w:val="left"/>
      <w:pPr>
        <w:tabs>
          <w:tab w:val="num" w:pos="2160"/>
        </w:tabs>
        <w:ind w:left="2160" w:hanging="360"/>
      </w:pPr>
      <w:rPr>
        <w:rFonts w:ascii="Times New Roman" w:hAnsi="Times New Roman" w:hint="default"/>
      </w:rPr>
    </w:lvl>
    <w:lvl w:ilvl="3" w:tplc="16DEA1AC" w:tentative="1">
      <w:start w:val="1"/>
      <w:numFmt w:val="bullet"/>
      <w:lvlText w:val="•"/>
      <w:lvlJc w:val="left"/>
      <w:pPr>
        <w:tabs>
          <w:tab w:val="num" w:pos="2880"/>
        </w:tabs>
        <w:ind w:left="2880" w:hanging="360"/>
      </w:pPr>
      <w:rPr>
        <w:rFonts w:ascii="Times New Roman" w:hAnsi="Times New Roman" w:hint="default"/>
      </w:rPr>
    </w:lvl>
    <w:lvl w:ilvl="4" w:tplc="DEC4B3FE" w:tentative="1">
      <w:start w:val="1"/>
      <w:numFmt w:val="bullet"/>
      <w:lvlText w:val="•"/>
      <w:lvlJc w:val="left"/>
      <w:pPr>
        <w:tabs>
          <w:tab w:val="num" w:pos="3600"/>
        </w:tabs>
        <w:ind w:left="3600" w:hanging="360"/>
      </w:pPr>
      <w:rPr>
        <w:rFonts w:ascii="Times New Roman" w:hAnsi="Times New Roman" w:hint="default"/>
      </w:rPr>
    </w:lvl>
    <w:lvl w:ilvl="5" w:tplc="A62C775E" w:tentative="1">
      <w:start w:val="1"/>
      <w:numFmt w:val="bullet"/>
      <w:lvlText w:val="•"/>
      <w:lvlJc w:val="left"/>
      <w:pPr>
        <w:tabs>
          <w:tab w:val="num" w:pos="4320"/>
        </w:tabs>
        <w:ind w:left="4320" w:hanging="360"/>
      </w:pPr>
      <w:rPr>
        <w:rFonts w:ascii="Times New Roman" w:hAnsi="Times New Roman" w:hint="default"/>
      </w:rPr>
    </w:lvl>
    <w:lvl w:ilvl="6" w:tplc="DF369BE2" w:tentative="1">
      <w:start w:val="1"/>
      <w:numFmt w:val="bullet"/>
      <w:lvlText w:val="•"/>
      <w:lvlJc w:val="left"/>
      <w:pPr>
        <w:tabs>
          <w:tab w:val="num" w:pos="5040"/>
        </w:tabs>
        <w:ind w:left="5040" w:hanging="360"/>
      </w:pPr>
      <w:rPr>
        <w:rFonts w:ascii="Times New Roman" w:hAnsi="Times New Roman" w:hint="default"/>
      </w:rPr>
    </w:lvl>
    <w:lvl w:ilvl="7" w:tplc="AB5EA9B4" w:tentative="1">
      <w:start w:val="1"/>
      <w:numFmt w:val="bullet"/>
      <w:lvlText w:val="•"/>
      <w:lvlJc w:val="left"/>
      <w:pPr>
        <w:tabs>
          <w:tab w:val="num" w:pos="5760"/>
        </w:tabs>
        <w:ind w:left="5760" w:hanging="360"/>
      </w:pPr>
      <w:rPr>
        <w:rFonts w:ascii="Times New Roman" w:hAnsi="Times New Roman" w:hint="default"/>
      </w:rPr>
    </w:lvl>
    <w:lvl w:ilvl="8" w:tplc="C95C4CC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EAA70D6"/>
    <w:multiLevelType w:val="hybridMultilevel"/>
    <w:tmpl w:val="1D90A3EA"/>
    <w:lvl w:ilvl="0" w:tplc="D3A27336">
      <w:start w:val="1"/>
      <w:numFmt w:val="bullet"/>
      <w:lvlText w:val="•"/>
      <w:lvlJc w:val="left"/>
      <w:pPr>
        <w:tabs>
          <w:tab w:val="num" w:pos="720"/>
        </w:tabs>
        <w:ind w:left="720" w:hanging="360"/>
      </w:pPr>
      <w:rPr>
        <w:rFonts w:ascii="Times New Roman" w:hAnsi="Times New Roman" w:hint="default"/>
      </w:rPr>
    </w:lvl>
    <w:lvl w:ilvl="1" w:tplc="60389C58">
      <w:start w:val="1125"/>
      <w:numFmt w:val="bullet"/>
      <w:lvlText w:val="–"/>
      <w:lvlJc w:val="left"/>
      <w:pPr>
        <w:tabs>
          <w:tab w:val="num" w:pos="1440"/>
        </w:tabs>
        <w:ind w:left="1440" w:hanging="360"/>
      </w:pPr>
      <w:rPr>
        <w:rFonts w:ascii="Times New Roman" w:hAnsi="Times New Roman" w:hint="default"/>
      </w:rPr>
    </w:lvl>
    <w:lvl w:ilvl="2" w:tplc="6EA06E1C">
      <w:start w:val="1125"/>
      <w:numFmt w:val="bullet"/>
      <w:lvlText w:val="•"/>
      <w:lvlJc w:val="left"/>
      <w:pPr>
        <w:tabs>
          <w:tab w:val="num" w:pos="2160"/>
        </w:tabs>
        <w:ind w:left="2160" w:hanging="360"/>
      </w:pPr>
      <w:rPr>
        <w:rFonts w:ascii="Times New Roman" w:hAnsi="Times New Roman" w:hint="default"/>
      </w:rPr>
    </w:lvl>
    <w:lvl w:ilvl="3" w:tplc="BE7E5C6E" w:tentative="1">
      <w:start w:val="1"/>
      <w:numFmt w:val="bullet"/>
      <w:lvlText w:val="•"/>
      <w:lvlJc w:val="left"/>
      <w:pPr>
        <w:tabs>
          <w:tab w:val="num" w:pos="2880"/>
        </w:tabs>
        <w:ind w:left="2880" w:hanging="360"/>
      </w:pPr>
      <w:rPr>
        <w:rFonts w:ascii="Times New Roman" w:hAnsi="Times New Roman" w:hint="default"/>
      </w:rPr>
    </w:lvl>
    <w:lvl w:ilvl="4" w:tplc="5578781A" w:tentative="1">
      <w:start w:val="1"/>
      <w:numFmt w:val="bullet"/>
      <w:lvlText w:val="•"/>
      <w:lvlJc w:val="left"/>
      <w:pPr>
        <w:tabs>
          <w:tab w:val="num" w:pos="3600"/>
        </w:tabs>
        <w:ind w:left="3600" w:hanging="360"/>
      </w:pPr>
      <w:rPr>
        <w:rFonts w:ascii="Times New Roman" w:hAnsi="Times New Roman" w:hint="default"/>
      </w:rPr>
    </w:lvl>
    <w:lvl w:ilvl="5" w:tplc="0F70B506" w:tentative="1">
      <w:start w:val="1"/>
      <w:numFmt w:val="bullet"/>
      <w:lvlText w:val="•"/>
      <w:lvlJc w:val="left"/>
      <w:pPr>
        <w:tabs>
          <w:tab w:val="num" w:pos="4320"/>
        </w:tabs>
        <w:ind w:left="4320" w:hanging="360"/>
      </w:pPr>
      <w:rPr>
        <w:rFonts w:ascii="Times New Roman" w:hAnsi="Times New Roman" w:hint="default"/>
      </w:rPr>
    </w:lvl>
    <w:lvl w:ilvl="6" w:tplc="426CA60E" w:tentative="1">
      <w:start w:val="1"/>
      <w:numFmt w:val="bullet"/>
      <w:lvlText w:val="•"/>
      <w:lvlJc w:val="left"/>
      <w:pPr>
        <w:tabs>
          <w:tab w:val="num" w:pos="5040"/>
        </w:tabs>
        <w:ind w:left="5040" w:hanging="360"/>
      </w:pPr>
      <w:rPr>
        <w:rFonts w:ascii="Times New Roman" w:hAnsi="Times New Roman" w:hint="default"/>
      </w:rPr>
    </w:lvl>
    <w:lvl w:ilvl="7" w:tplc="097AFA70" w:tentative="1">
      <w:start w:val="1"/>
      <w:numFmt w:val="bullet"/>
      <w:lvlText w:val="•"/>
      <w:lvlJc w:val="left"/>
      <w:pPr>
        <w:tabs>
          <w:tab w:val="num" w:pos="5760"/>
        </w:tabs>
        <w:ind w:left="5760" w:hanging="360"/>
      </w:pPr>
      <w:rPr>
        <w:rFonts w:ascii="Times New Roman" w:hAnsi="Times New Roman" w:hint="default"/>
      </w:rPr>
    </w:lvl>
    <w:lvl w:ilvl="8" w:tplc="2F14979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27452F1"/>
    <w:multiLevelType w:val="hybridMultilevel"/>
    <w:tmpl w:val="FB601CC6"/>
    <w:lvl w:ilvl="0" w:tplc="07627850">
      <w:start w:val="1"/>
      <w:numFmt w:val="decimal"/>
      <w:pStyle w:val="Actor"/>
      <w:lvlText w:val="[Actor-%1]"/>
      <w:lvlJc w:val="left"/>
      <w:pPr>
        <w:tabs>
          <w:tab w:val="num" w:pos="1440"/>
        </w:tabs>
      </w:pPr>
      <w:rPr>
        <w:rFonts w:cs="Times New Roman" w:hint="default"/>
        <w:b/>
        <w:i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33DB06C5"/>
    <w:multiLevelType w:val="hybridMultilevel"/>
    <w:tmpl w:val="CD70E2E8"/>
    <w:lvl w:ilvl="0" w:tplc="9F64414C">
      <w:start w:val="1"/>
      <w:numFmt w:val="bullet"/>
      <w:lvlText w:val="•"/>
      <w:lvlJc w:val="left"/>
      <w:pPr>
        <w:tabs>
          <w:tab w:val="num" w:pos="720"/>
        </w:tabs>
        <w:ind w:left="720" w:hanging="360"/>
      </w:pPr>
      <w:rPr>
        <w:rFonts w:ascii="Times New Roman" w:hAnsi="Times New Roman" w:hint="default"/>
      </w:rPr>
    </w:lvl>
    <w:lvl w:ilvl="1" w:tplc="85186964">
      <w:start w:val="3811"/>
      <w:numFmt w:val="bullet"/>
      <w:lvlText w:val="–"/>
      <w:lvlJc w:val="left"/>
      <w:pPr>
        <w:tabs>
          <w:tab w:val="num" w:pos="1440"/>
        </w:tabs>
        <w:ind w:left="1440" w:hanging="360"/>
      </w:pPr>
      <w:rPr>
        <w:rFonts w:ascii="Times New Roman" w:hAnsi="Times New Roman" w:hint="default"/>
      </w:rPr>
    </w:lvl>
    <w:lvl w:ilvl="2" w:tplc="9E2466C4" w:tentative="1">
      <w:start w:val="1"/>
      <w:numFmt w:val="bullet"/>
      <w:lvlText w:val="•"/>
      <w:lvlJc w:val="left"/>
      <w:pPr>
        <w:tabs>
          <w:tab w:val="num" w:pos="2160"/>
        </w:tabs>
        <w:ind w:left="2160" w:hanging="360"/>
      </w:pPr>
      <w:rPr>
        <w:rFonts w:ascii="Times New Roman" w:hAnsi="Times New Roman" w:hint="default"/>
      </w:rPr>
    </w:lvl>
    <w:lvl w:ilvl="3" w:tplc="EDA20EAE" w:tentative="1">
      <w:start w:val="1"/>
      <w:numFmt w:val="bullet"/>
      <w:lvlText w:val="•"/>
      <w:lvlJc w:val="left"/>
      <w:pPr>
        <w:tabs>
          <w:tab w:val="num" w:pos="2880"/>
        </w:tabs>
        <w:ind w:left="2880" w:hanging="360"/>
      </w:pPr>
      <w:rPr>
        <w:rFonts w:ascii="Times New Roman" w:hAnsi="Times New Roman" w:hint="default"/>
      </w:rPr>
    </w:lvl>
    <w:lvl w:ilvl="4" w:tplc="6B04FEA8" w:tentative="1">
      <w:start w:val="1"/>
      <w:numFmt w:val="bullet"/>
      <w:lvlText w:val="•"/>
      <w:lvlJc w:val="left"/>
      <w:pPr>
        <w:tabs>
          <w:tab w:val="num" w:pos="3600"/>
        </w:tabs>
        <w:ind w:left="3600" w:hanging="360"/>
      </w:pPr>
      <w:rPr>
        <w:rFonts w:ascii="Times New Roman" w:hAnsi="Times New Roman" w:hint="default"/>
      </w:rPr>
    </w:lvl>
    <w:lvl w:ilvl="5" w:tplc="0A8E3FA0" w:tentative="1">
      <w:start w:val="1"/>
      <w:numFmt w:val="bullet"/>
      <w:lvlText w:val="•"/>
      <w:lvlJc w:val="left"/>
      <w:pPr>
        <w:tabs>
          <w:tab w:val="num" w:pos="4320"/>
        </w:tabs>
        <w:ind w:left="4320" w:hanging="360"/>
      </w:pPr>
      <w:rPr>
        <w:rFonts w:ascii="Times New Roman" w:hAnsi="Times New Roman" w:hint="default"/>
      </w:rPr>
    </w:lvl>
    <w:lvl w:ilvl="6" w:tplc="3848B146" w:tentative="1">
      <w:start w:val="1"/>
      <w:numFmt w:val="bullet"/>
      <w:lvlText w:val="•"/>
      <w:lvlJc w:val="left"/>
      <w:pPr>
        <w:tabs>
          <w:tab w:val="num" w:pos="5040"/>
        </w:tabs>
        <w:ind w:left="5040" w:hanging="360"/>
      </w:pPr>
      <w:rPr>
        <w:rFonts w:ascii="Times New Roman" w:hAnsi="Times New Roman" w:hint="default"/>
      </w:rPr>
    </w:lvl>
    <w:lvl w:ilvl="7" w:tplc="541E71EA" w:tentative="1">
      <w:start w:val="1"/>
      <w:numFmt w:val="bullet"/>
      <w:lvlText w:val="•"/>
      <w:lvlJc w:val="left"/>
      <w:pPr>
        <w:tabs>
          <w:tab w:val="num" w:pos="5760"/>
        </w:tabs>
        <w:ind w:left="5760" w:hanging="360"/>
      </w:pPr>
      <w:rPr>
        <w:rFonts w:ascii="Times New Roman" w:hAnsi="Times New Roman" w:hint="default"/>
      </w:rPr>
    </w:lvl>
    <w:lvl w:ilvl="8" w:tplc="7D0C96E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45F2E01"/>
    <w:multiLevelType w:val="hybridMultilevel"/>
    <w:tmpl w:val="1742868A"/>
    <w:lvl w:ilvl="0" w:tplc="7564F966">
      <w:start w:val="1"/>
      <w:numFmt w:val="decimal"/>
      <w:pStyle w:val="Ttulo1"/>
      <w:lvlText w:val="[A-%1]"/>
      <w:lvlJc w:val="left"/>
      <w:pPr>
        <w:tabs>
          <w:tab w:val="num" w:pos="1080"/>
        </w:tabs>
      </w:pPr>
      <w:rPr>
        <w:rFonts w:cs="Times New Roman" w:hint="default"/>
      </w:rPr>
    </w:lvl>
    <w:lvl w:ilvl="1" w:tplc="04090019" w:tentative="1">
      <w:start w:val="1"/>
      <w:numFmt w:val="lowerLetter"/>
      <w:pStyle w:val="Ttulo2"/>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pStyle w:val="Ttulo4"/>
      <w:lvlText w:val="%4."/>
      <w:lvlJc w:val="left"/>
      <w:pPr>
        <w:tabs>
          <w:tab w:val="num" w:pos="2880"/>
        </w:tabs>
        <w:ind w:left="2880" w:hanging="360"/>
      </w:pPr>
      <w:rPr>
        <w:rFonts w:cs="Times New Roman"/>
      </w:rPr>
    </w:lvl>
    <w:lvl w:ilvl="4" w:tplc="04090019">
      <w:start w:val="1"/>
      <w:numFmt w:val="lowerLetter"/>
      <w:pStyle w:val="Ttulo5"/>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7750F67"/>
    <w:multiLevelType w:val="hybridMultilevel"/>
    <w:tmpl w:val="B4B89268"/>
    <w:lvl w:ilvl="0" w:tplc="F94A3188">
      <w:start w:val="1"/>
      <w:numFmt w:val="decimal"/>
      <w:pStyle w:val="FigureSkymedia"/>
      <w:lvlText w:val="Figure %1 :"/>
      <w:lvlJc w:val="left"/>
      <w:pPr>
        <w:tabs>
          <w:tab w:val="num" w:pos="2124"/>
        </w:tabs>
        <w:ind w:left="3298" w:hanging="1171"/>
      </w:pPr>
      <w:rPr>
        <w:rFonts w:cs="Times New Roman" w:hint="default"/>
      </w:rPr>
    </w:lvl>
    <w:lvl w:ilvl="1" w:tplc="9028BDC4">
      <w:start w:val="1"/>
      <w:numFmt w:val="bullet"/>
      <w:pStyle w:val="CELTICListBullet1"/>
      <w:lvlText w:val=""/>
      <w:lvlJc w:val="left"/>
      <w:pPr>
        <w:tabs>
          <w:tab w:val="num" w:pos="1505"/>
        </w:tabs>
        <w:ind w:left="1505" w:hanging="425"/>
      </w:pPr>
      <w:rPr>
        <w:rFonts w:ascii="Symbol" w:hAnsi="Symbol" w:hint="default"/>
      </w:rPr>
    </w:lvl>
    <w:lvl w:ilvl="2" w:tplc="99BAF5A8">
      <w:numFmt w:val="bullet"/>
      <w:lvlText w:val="-"/>
      <w:lvlJc w:val="left"/>
      <w:pPr>
        <w:tabs>
          <w:tab w:val="num" w:pos="2340"/>
        </w:tabs>
        <w:ind w:left="2340" w:hanging="360"/>
      </w:pPr>
      <w:rPr>
        <w:rFonts w:ascii="Calibri" w:eastAsia="Times New Roman" w:hAnsi="Calibri" w:hint="default"/>
      </w:rPr>
    </w:lvl>
    <w:lvl w:ilvl="3" w:tplc="B6E4CD6A" w:tentative="1">
      <w:start w:val="1"/>
      <w:numFmt w:val="decimal"/>
      <w:lvlText w:val="%4."/>
      <w:lvlJc w:val="left"/>
      <w:pPr>
        <w:tabs>
          <w:tab w:val="num" w:pos="2880"/>
        </w:tabs>
        <w:ind w:left="2880" w:hanging="360"/>
      </w:pPr>
      <w:rPr>
        <w:rFonts w:cs="Times New Roman"/>
      </w:rPr>
    </w:lvl>
    <w:lvl w:ilvl="4" w:tplc="D50CE976" w:tentative="1">
      <w:start w:val="1"/>
      <w:numFmt w:val="lowerLetter"/>
      <w:lvlText w:val="%5."/>
      <w:lvlJc w:val="left"/>
      <w:pPr>
        <w:tabs>
          <w:tab w:val="num" w:pos="3600"/>
        </w:tabs>
        <w:ind w:left="3600" w:hanging="360"/>
      </w:pPr>
      <w:rPr>
        <w:rFonts w:cs="Times New Roman"/>
      </w:rPr>
    </w:lvl>
    <w:lvl w:ilvl="5" w:tplc="F7CE4C3E" w:tentative="1">
      <w:start w:val="1"/>
      <w:numFmt w:val="lowerRoman"/>
      <w:lvlText w:val="%6."/>
      <w:lvlJc w:val="right"/>
      <w:pPr>
        <w:tabs>
          <w:tab w:val="num" w:pos="4320"/>
        </w:tabs>
        <w:ind w:left="4320" w:hanging="180"/>
      </w:pPr>
      <w:rPr>
        <w:rFonts w:cs="Times New Roman"/>
      </w:rPr>
    </w:lvl>
    <w:lvl w:ilvl="6" w:tplc="3D1A96B6" w:tentative="1">
      <w:start w:val="1"/>
      <w:numFmt w:val="decimal"/>
      <w:lvlText w:val="%7."/>
      <w:lvlJc w:val="left"/>
      <w:pPr>
        <w:tabs>
          <w:tab w:val="num" w:pos="5040"/>
        </w:tabs>
        <w:ind w:left="5040" w:hanging="360"/>
      </w:pPr>
      <w:rPr>
        <w:rFonts w:cs="Times New Roman"/>
      </w:rPr>
    </w:lvl>
    <w:lvl w:ilvl="7" w:tplc="37BED52A" w:tentative="1">
      <w:start w:val="1"/>
      <w:numFmt w:val="lowerLetter"/>
      <w:lvlText w:val="%8."/>
      <w:lvlJc w:val="left"/>
      <w:pPr>
        <w:tabs>
          <w:tab w:val="num" w:pos="5760"/>
        </w:tabs>
        <w:ind w:left="5760" w:hanging="360"/>
      </w:pPr>
      <w:rPr>
        <w:rFonts w:cs="Times New Roman"/>
      </w:rPr>
    </w:lvl>
    <w:lvl w:ilvl="8" w:tplc="3D0080E6" w:tentative="1">
      <w:start w:val="1"/>
      <w:numFmt w:val="lowerRoman"/>
      <w:lvlText w:val="%9."/>
      <w:lvlJc w:val="right"/>
      <w:pPr>
        <w:tabs>
          <w:tab w:val="num" w:pos="6480"/>
        </w:tabs>
        <w:ind w:left="6480" w:hanging="180"/>
      </w:pPr>
      <w:rPr>
        <w:rFonts w:cs="Times New Roman"/>
      </w:rPr>
    </w:lvl>
  </w:abstractNum>
  <w:abstractNum w:abstractNumId="21">
    <w:nsid w:val="495F1565"/>
    <w:multiLevelType w:val="hybridMultilevel"/>
    <w:tmpl w:val="F0AA3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DB1A4D"/>
    <w:multiLevelType w:val="hybridMultilevel"/>
    <w:tmpl w:val="658E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EF0D36"/>
    <w:multiLevelType w:val="hybridMultilevel"/>
    <w:tmpl w:val="1E8C4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31C2B78"/>
    <w:multiLevelType w:val="hybridMultilevel"/>
    <w:tmpl w:val="8D765E96"/>
    <w:lvl w:ilvl="0" w:tplc="25AA50F2">
      <w:start w:val="1"/>
      <w:numFmt w:val="bullet"/>
      <w:lvlText w:val="•"/>
      <w:lvlJc w:val="left"/>
      <w:pPr>
        <w:tabs>
          <w:tab w:val="num" w:pos="720"/>
        </w:tabs>
        <w:ind w:left="720" w:hanging="360"/>
      </w:pPr>
      <w:rPr>
        <w:rFonts w:ascii="Times New Roman" w:hAnsi="Times New Roman" w:hint="default"/>
      </w:rPr>
    </w:lvl>
    <w:lvl w:ilvl="1" w:tplc="CBCCCADC">
      <w:start w:val="3693"/>
      <w:numFmt w:val="bullet"/>
      <w:lvlText w:val="–"/>
      <w:lvlJc w:val="left"/>
      <w:pPr>
        <w:tabs>
          <w:tab w:val="num" w:pos="1440"/>
        </w:tabs>
        <w:ind w:left="1440" w:hanging="360"/>
      </w:pPr>
      <w:rPr>
        <w:rFonts w:ascii="Times New Roman" w:hAnsi="Times New Roman" w:hint="default"/>
      </w:rPr>
    </w:lvl>
    <w:lvl w:ilvl="2" w:tplc="E34A2B44">
      <w:start w:val="3693"/>
      <w:numFmt w:val="bullet"/>
      <w:lvlText w:val="•"/>
      <w:lvlJc w:val="left"/>
      <w:pPr>
        <w:tabs>
          <w:tab w:val="num" w:pos="2160"/>
        </w:tabs>
        <w:ind w:left="2160" w:hanging="360"/>
      </w:pPr>
      <w:rPr>
        <w:rFonts w:ascii="Times New Roman" w:hAnsi="Times New Roman" w:hint="default"/>
      </w:rPr>
    </w:lvl>
    <w:lvl w:ilvl="3" w:tplc="197AA78E" w:tentative="1">
      <w:start w:val="1"/>
      <w:numFmt w:val="bullet"/>
      <w:lvlText w:val="•"/>
      <w:lvlJc w:val="left"/>
      <w:pPr>
        <w:tabs>
          <w:tab w:val="num" w:pos="2880"/>
        </w:tabs>
        <w:ind w:left="2880" w:hanging="360"/>
      </w:pPr>
      <w:rPr>
        <w:rFonts w:ascii="Times New Roman" w:hAnsi="Times New Roman" w:hint="default"/>
      </w:rPr>
    </w:lvl>
    <w:lvl w:ilvl="4" w:tplc="90884850" w:tentative="1">
      <w:start w:val="1"/>
      <w:numFmt w:val="bullet"/>
      <w:lvlText w:val="•"/>
      <w:lvlJc w:val="left"/>
      <w:pPr>
        <w:tabs>
          <w:tab w:val="num" w:pos="3600"/>
        </w:tabs>
        <w:ind w:left="3600" w:hanging="360"/>
      </w:pPr>
      <w:rPr>
        <w:rFonts w:ascii="Times New Roman" w:hAnsi="Times New Roman" w:hint="default"/>
      </w:rPr>
    </w:lvl>
    <w:lvl w:ilvl="5" w:tplc="81F03512" w:tentative="1">
      <w:start w:val="1"/>
      <w:numFmt w:val="bullet"/>
      <w:lvlText w:val="•"/>
      <w:lvlJc w:val="left"/>
      <w:pPr>
        <w:tabs>
          <w:tab w:val="num" w:pos="4320"/>
        </w:tabs>
        <w:ind w:left="4320" w:hanging="360"/>
      </w:pPr>
      <w:rPr>
        <w:rFonts w:ascii="Times New Roman" w:hAnsi="Times New Roman" w:hint="default"/>
      </w:rPr>
    </w:lvl>
    <w:lvl w:ilvl="6" w:tplc="3F8EA924" w:tentative="1">
      <w:start w:val="1"/>
      <w:numFmt w:val="bullet"/>
      <w:lvlText w:val="•"/>
      <w:lvlJc w:val="left"/>
      <w:pPr>
        <w:tabs>
          <w:tab w:val="num" w:pos="5040"/>
        </w:tabs>
        <w:ind w:left="5040" w:hanging="360"/>
      </w:pPr>
      <w:rPr>
        <w:rFonts w:ascii="Times New Roman" w:hAnsi="Times New Roman" w:hint="default"/>
      </w:rPr>
    </w:lvl>
    <w:lvl w:ilvl="7" w:tplc="51F6CE86" w:tentative="1">
      <w:start w:val="1"/>
      <w:numFmt w:val="bullet"/>
      <w:lvlText w:val="•"/>
      <w:lvlJc w:val="left"/>
      <w:pPr>
        <w:tabs>
          <w:tab w:val="num" w:pos="5760"/>
        </w:tabs>
        <w:ind w:left="5760" w:hanging="360"/>
      </w:pPr>
      <w:rPr>
        <w:rFonts w:ascii="Times New Roman" w:hAnsi="Times New Roman" w:hint="default"/>
      </w:rPr>
    </w:lvl>
    <w:lvl w:ilvl="8" w:tplc="8B42CCB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2F35EA2"/>
    <w:multiLevelType w:val="hybridMultilevel"/>
    <w:tmpl w:val="00EC98C8"/>
    <w:lvl w:ilvl="0" w:tplc="E648F5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5B93A7E"/>
    <w:multiLevelType w:val="hybridMultilevel"/>
    <w:tmpl w:val="4176D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B9E383A"/>
    <w:multiLevelType w:val="hybridMultilevel"/>
    <w:tmpl w:val="6CD22C5C"/>
    <w:lvl w:ilvl="0" w:tplc="A1303060">
      <w:start w:val="1"/>
      <w:numFmt w:val="bullet"/>
      <w:lvlText w:val="•"/>
      <w:lvlJc w:val="left"/>
      <w:pPr>
        <w:tabs>
          <w:tab w:val="num" w:pos="720"/>
        </w:tabs>
        <w:ind w:left="720" w:hanging="360"/>
      </w:pPr>
      <w:rPr>
        <w:rFonts w:ascii="Times New Roman" w:hAnsi="Times New Roman" w:hint="default"/>
      </w:rPr>
    </w:lvl>
    <w:lvl w:ilvl="1" w:tplc="49D4BCE8">
      <w:start w:val="2574"/>
      <w:numFmt w:val="bullet"/>
      <w:lvlText w:val="–"/>
      <w:lvlJc w:val="left"/>
      <w:pPr>
        <w:tabs>
          <w:tab w:val="num" w:pos="1440"/>
        </w:tabs>
        <w:ind w:left="1440" w:hanging="360"/>
      </w:pPr>
      <w:rPr>
        <w:rFonts w:ascii="Times New Roman" w:hAnsi="Times New Roman" w:hint="default"/>
      </w:rPr>
    </w:lvl>
    <w:lvl w:ilvl="2" w:tplc="808CFA96">
      <w:start w:val="2574"/>
      <w:numFmt w:val="bullet"/>
      <w:lvlText w:val="•"/>
      <w:lvlJc w:val="left"/>
      <w:pPr>
        <w:tabs>
          <w:tab w:val="num" w:pos="2160"/>
        </w:tabs>
        <w:ind w:left="2160" w:hanging="360"/>
      </w:pPr>
      <w:rPr>
        <w:rFonts w:ascii="Times New Roman" w:hAnsi="Times New Roman" w:hint="default"/>
      </w:rPr>
    </w:lvl>
    <w:lvl w:ilvl="3" w:tplc="02D28134">
      <w:start w:val="2574"/>
      <w:numFmt w:val="bullet"/>
      <w:lvlText w:val="–"/>
      <w:lvlJc w:val="left"/>
      <w:pPr>
        <w:tabs>
          <w:tab w:val="num" w:pos="2880"/>
        </w:tabs>
        <w:ind w:left="2880" w:hanging="360"/>
      </w:pPr>
      <w:rPr>
        <w:rFonts w:ascii="Times New Roman" w:hAnsi="Times New Roman" w:hint="default"/>
      </w:rPr>
    </w:lvl>
    <w:lvl w:ilvl="4" w:tplc="1AE4F7E2" w:tentative="1">
      <w:start w:val="1"/>
      <w:numFmt w:val="bullet"/>
      <w:lvlText w:val="•"/>
      <w:lvlJc w:val="left"/>
      <w:pPr>
        <w:tabs>
          <w:tab w:val="num" w:pos="3600"/>
        </w:tabs>
        <w:ind w:left="3600" w:hanging="360"/>
      </w:pPr>
      <w:rPr>
        <w:rFonts w:ascii="Times New Roman" w:hAnsi="Times New Roman" w:hint="default"/>
      </w:rPr>
    </w:lvl>
    <w:lvl w:ilvl="5" w:tplc="344CCADE" w:tentative="1">
      <w:start w:val="1"/>
      <w:numFmt w:val="bullet"/>
      <w:lvlText w:val="•"/>
      <w:lvlJc w:val="left"/>
      <w:pPr>
        <w:tabs>
          <w:tab w:val="num" w:pos="4320"/>
        </w:tabs>
        <w:ind w:left="4320" w:hanging="360"/>
      </w:pPr>
      <w:rPr>
        <w:rFonts w:ascii="Times New Roman" w:hAnsi="Times New Roman" w:hint="default"/>
      </w:rPr>
    </w:lvl>
    <w:lvl w:ilvl="6" w:tplc="3C7E1FA8" w:tentative="1">
      <w:start w:val="1"/>
      <w:numFmt w:val="bullet"/>
      <w:lvlText w:val="•"/>
      <w:lvlJc w:val="left"/>
      <w:pPr>
        <w:tabs>
          <w:tab w:val="num" w:pos="5040"/>
        </w:tabs>
        <w:ind w:left="5040" w:hanging="360"/>
      </w:pPr>
      <w:rPr>
        <w:rFonts w:ascii="Times New Roman" w:hAnsi="Times New Roman" w:hint="default"/>
      </w:rPr>
    </w:lvl>
    <w:lvl w:ilvl="7" w:tplc="F83E07D4" w:tentative="1">
      <w:start w:val="1"/>
      <w:numFmt w:val="bullet"/>
      <w:lvlText w:val="•"/>
      <w:lvlJc w:val="left"/>
      <w:pPr>
        <w:tabs>
          <w:tab w:val="num" w:pos="5760"/>
        </w:tabs>
        <w:ind w:left="5760" w:hanging="360"/>
      </w:pPr>
      <w:rPr>
        <w:rFonts w:ascii="Times New Roman" w:hAnsi="Times New Roman" w:hint="default"/>
      </w:rPr>
    </w:lvl>
    <w:lvl w:ilvl="8" w:tplc="AE6C191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D2972AD"/>
    <w:multiLevelType w:val="multilevel"/>
    <w:tmpl w:val="C6DA10EE"/>
    <w:lvl w:ilvl="0">
      <w:start w:val="1"/>
      <w:numFmt w:val="decimal"/>
      <w:lvlText w:val="%1"/>
      <w:lvlJc w:val="left"/>
      <w:pPr>
        <w:tabs>
          <w:tab w:val="num" w:pos="1848"/>
        </w:tabs>
        <w:ind w:left="1848" w:hanging="432"/>
      </w:pPr>
      <w:rPr>
        <w:rFonts w:cs="Times New Roman" w:hint="default"/>
      </w:rPr>
    </w:lvl>
    <w:lvl w:ilvl="1">
      <w:start w:val="1"/>
      <w:numFmt w:val="decimal"/>
      <w:lvlText w:val="%1.%2"/>
      <w:lvlJc w:val="left"/>
      <w:pPr>
        <w:tabs>
          <w:tab w:val="num" w:pos="1992"/>
        </w:tabs>
        <w:ind w:left="1992" w:hanging="576"/>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280"/>
        </w:tabs>
        <w:ind w:left="2280" w:hanging="864"/>
      </w:pPr>
      <w:rPr>
        <w:rFonts w:cs="Times New Roman" w:hint="default"/>
        <w:color w:val="0000FF"/>
      </w:rPr>
    </w:lvl>
    <w:lvl w:ilvl="4">
      <w:start w:val="1"/>
      <w:numFmt w:val="decimal"/>
      <w:lvlText w:val="%1.%2.%3.%4.%5"/>
      <w:lvlJc w:val="left"/>
      <w:pPr>
        <w:tabs>
          <w:tab w:val="num" w:pos="2424"/>
        </w:tabs>
        <w:ind w:left="2424" w:hanging="1008"/>
      </w:pPr>
      <w:rPr>
        <w:rFonts w:cs="Times New Roman" w:hint="default"/>
        <w:color w:val="0000FF"/>
      </w:rPr>
    </w:lvl>
    <w:lvl w:ilvl="5">
      <w:start w:val="1"/>
      <w:numFmt w:val="decimal"/>
      <w:lvlText w:val="%1.%2.%3.%4.%5.%6"/>
      <w:lvlJc w:val="left"/>
      <w:pPr>
        <w:tabs>
          <w:tab w:val="num" w:pos="2568"/>
        </w:tabs>
        <w:ind w:left="2568" w:hanging="1152"/>
      </w:pPr>
      <w:rPr>
        <w:rFonts w:ascii="Interstate-Light" w:hAnsi="Interstate-Light" w:cs="Times New Roman" w:hint="default"/>
        <w:color w:val="0000FF"/>
        <w:sz w:val="20"/>
        <w:szCs w:val="20"/>
      </w:rPr>
    </w:lvl>
    <w:lvl w:ilvl="6">
      <w:start w:val="1"/>
      <w:numFmt w:val="decimal"/>
      <w:lvlText w:val="%1.%2.%3.%4.%5.%6.%7"/>
      <w:lvlJc w:val="left"/>
      <w:pPr>
        <w:tabs>
          <w:tab w:val="num" w:pos="2712"/>
        </w:tabs>
        <w:ind w:left="2712" w:hanging="1296"/>
      </w:pPr>
      <w:rPr>
        <w:rFonts w:cs="Times New Roman" w:hint="default"/>
      </w:rPr>
    </w:lvl>
    <w:lvl w:ilvl="7">
      <w:start w:val="1"/>
      <w:numFmt w:val="decimal"/>
      <w:lvlText w:val="%1.%2.%3.%4.%5.%6.%7.%8"/>
      <w:lvlJc w:val="left"/>
      <w:pPr>
        <w:tabs>
          <w:tab w:val="num" w:pos="2856"/>
        </w:tabs>
        <w:ind w:left="2856" w:hanging="1440"/>
      </w:pPr>
      <w:rPr>
        <w:rFonts w:cs="Times New Roman" w:hint="default"/>
      </w:rPr>
    </w:lvl>
    <w:lvl w:ilvl="8">
      <w:start w:val="1"/>
      <w:numFmt w:val="decimal"/>
      <w:lvlText w:val="%1.%2.%3.%4.%5.%6.%7.%8.%9"/>
      <w:lvlJc w:val="left"/>
      <w:pPr>
        <w:tabs>
          <w:tab w:val="num" w:pos="3000"/>
        </w:tabs>
        <w:ind w:left="3000" w:hanging="1584"/>
      </w:pPr>
      <w:rPr>
        <w:rFonts w:cs="Times New Roman" w:hint="default"/>
      </w:rPr>
    </w:lvl>
  </w:abstractNum>
  <w:num w:numId="1">
    <w:abstractNumId w:val="4"/>
  </w:num>
  <w:num w:numId="2">
    <w:abstractNumId w:val="17"/>
  </w:num>
  <w:num w:numId="3">
    <w:abstractNumId w:val="2"/>
  </w:num>
  <w:num w:numId="4">
    <w:abstractNumId w:val="14"/>
  </w:num>
  <w:num w:numId="5">
    <w:abstractNumId w:val="19"/>
  </w:num>
  <w:num w:numId="6">
    <w:abstractNumId w:val="9"/>
  </w:num>
  <w:num w:numId="7">
    <w:abstractNumId w:val="11"/>
  </w:num>
  <w:num w:numId="8">
    <w:abstractNumId w:val="20"/>
  </w:num>
  <w:num w:numId="9">
    <w:abstractNumId w:val="6"/>
  </w:num>
  <w:num w:numId="10">
    <w:abstractNumId w:val="26"/>
  </w:num>
  <w:num w:numId="11">
    <w:abstractNumId w:val="21"/>
  </w:num>
  <w:num w:numId="12">
    <w:abstractNumId w:val="22"/>
  </w:num>
  <w:num w:numId="13">
    <w:abstractNumId w:val="10"/>
  </w:num>
  <w:num w:numId="14">
    <w:abstractNumId w:val="25"/>
  </w:num>
  <w:num w:numId="15">
    <w:abstractNumId w:val="1"/>
  </w:num>
  <w:num w:numId="16">
    <w:abstractNumId w:val="27"/>
  </w:num>
  <w:num w:numId="17">
    <w:abstractNumId w:val="0"/>
  </w:num>
  <w:num w:numId="18">
    <w:abstractNumId w:val="13"/>
  </w:num>
  <w:num w:numId="19">
    <w:abstractNumId w:val="11"/>
  </w:num>
  <w:num w:numId="20">
    <w:abstractNumId w:val="11"/>
  </w:num>
  <w:num w:numId="21">
    <w:abstractNumId w:val="24"/>
  </w:num>
  <w:num w:numId="22">
    <w:abstractNumId w:val="3"/>
  </w:num>
  <w:num w:numId="23">
    <w:abstractNumId w:val="8"/>
  </w:num>
  <w:num w:numId="24">
    <w:abstractNumId w:val="12"/>
  </w:num>
  <w:num w:numId="25">
    <w:abstractNumId w:val="18"/>
  </w:num>
  <w:num w:numId="26">
    <w:abstractNumId w:val="15"/>
  </w:num>
  <w:num w:numId="27">
    <w:abstractNumId w:val="16"/>
  </w:num>
  <w:num w:numId="28">
    <w:abstractNumId w:val="7"/>
  </w:num>
  <w:num w:numId="29">
    <w:abstractNumId w:val="23"/>
  </w:num>
  <w:num w:numId="30">
    <w:abstractNumId w:val="5"/>
  </w:num>
  <w:num w:numId="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F1B"/>
    <w:rsid w:val="00001991"/>
    <w:rsid w:val="00002207"/>
    <w:rsid w:val="00002814"/>
    <w:rsid w:val="00010D0C"/>
    <w:rsid w:val="000114E9"/>
    <w:rsid w:val="00011B5B"/>
    <w:rsid w:val="00011FD8"/>
    <w:rsid w:val="0001246E"/>
    <w:rsid w:val="000129A1"/>
    <w:rsid w:val="000147F3"/>
    <w:rsid w:val="000166F7"/>
    <w:rsid w:val="00016B53"/>
    <w:rsid w:val="00016C7D"/>
    <w:rsid w:val="00021340"/>
    <w:rsid w:val="0002479B"/>
    <w:rsid w:val="00026A82"/>
    <w:rsid w:val="00031E32"/>
    <w:rsid w:val="00031EDF"/>
    <w:rsid w:val="000332BD"/>
    <w:rsid w:val="00035CEC"/>
    <w:rsid w:val="00036F94"/>
    <w:rsid w:val="00037105"/>
    <w:rsid w:val="0003734F"/>
    <w:rsid w:val="00040044"/>
    <w:rsid w:val="00041E64"/>
    <w:rsid w:val="000427D7"/>
    <w:rsid w:val="0004384E"/>
    <w:rsid w:val="00043B9A"/>
    <w:rsid w:val="000448B5"/>
    <w:rsid w:val="0004743A"/>
    <w:rsid w:val="0004769D"/>
    <w:rsid w:val="00050AC3"/>
    <w:rsid w:val="000535A0"/>
    <w:rsid w:val="00055583"/>
    <w:rsid w:val="00055790"/>
    <w:rsid w:val="00057331"/>
    <w:rsid w:val="0006066F"/>
    <w:rsid w:val="000625EC"/>
    <w:rsid w:val="00063268"/>
    <w:rsid w:val="00063301"/>
    <w:rsid w:val="00066F5C"/>
    <w:rsid w:val="00067F44"/>
    <w:rsid w:val="0007063E"/>
    <w:rsid w:val="00074891"/>
    <w:rsid w:val="00075649"/>
    <w:rsid w:val="000764F8"/>
    <w:rsid w:val="00080993"/>
    <w:rsid w:val="00081DD6"/>
    <w:rsid w:val="0008281A"/>
    <w:rsid w:val="00082FE7"/>
    <w:rsid w:val="00084D43"/>
    <w:rsid w:val="00086F40"/>
    <w:rsid w:val="0008768F"/>
    <w:rsid w:val="000900BA"/>
    <w:rsid w:val="0009094B"/>
    <w:rsid w:val="0009281C"/>
    <w:rsid w:val="00093B22"/>
    <w:rsid w:val="00094D4E"/>
    <w:rsid w:val="00095209"/>
    <w:rsid w:val="000A07FE"/>
    <w:rsid w:val="000A0BFE"/>
    <w:rsid w:val="000A0C5C"/>
    <w:rsid w:val="000A11F4"/>
    <w:rsid w:val="000A2760"/>
    <w:rsid w:val="000A2864"/>
    <w:rsid w:val="000A30F8"/>
    <w:rsid w:val="000A4E4E"/>
    <w:rsid w:val="000A65F8"/>
    <w:rsid w:val="000B07A5"/>
    <w:rsid w:val="000B0939"/>
    <w:rsid w:val="000B0E23"/>
    <w:rsid w:val="000B2C9C"/>
    <w:rsid w:val="000B58D9"/>
    <w:rsid w:val="000C150F"/>
    <w:rsid w:val="000C2432"/>
    <w:rsid w:val="000C2DA7"/>
    <w:rsid w:val="000C2FCC"/>
    <w:rsid w:val="000C3BEB"/>
    <w:rsid w:val="000C3E46"/>
    <w:rsid w:val="000C4B47"/>
    <w:rsid w:val="000C5501"/>
    <w:rsid w:val="000C5D80"/>
    <w:rsid w:val="000C7F70"/>
    <w:rsid w:val="000D27A1"/>
    <w:rsid w:val="000D33DD"/>
    <w:rsid w:val="000D3DBC"/>
    <w:rsid w:val="000D7012"/>
    <w:rsid w:val="000D736A"/>
    <w:rsid w:val="000D78F8"/>
    <w:rsid w:val="000D7B43"/>
    <w:rsid w:val="000E2362"/>
    <w:rsid w:val="000E352A"/>
    <w:rsid w:val="000E412E"/>
    <w:rsid w:val="000E4638"/>
    <w:rsid w:val="000E52C6"/>
    <w:rsid w:val="000E5E26"/>
    <w:rsid w:val="000E76C7"/>
    <w:rsid w:val="000E7A77"/>
    <w:rsid w:val="000E7BC2"/>
    <w:rsid w:val="000F08CA"/>
    <w:rsid w:val="000F09F6"/>
    <w:rsid w:val="000F117C"/>
    <w:rsid w:val="000F25A9"/>
    <w:rsid w:val="000F2902"/>
    <w:rsid w:val="000F2DE5"/>
    <w:rsid w:val="000F2F75"/>
    <w:rsid w:val="000F2FE3"/>
    <w:rsid w:val="000F5BE7"/>
    <w:rsid w:val="000F5D8A"/>
    <w:rsid w:val="000F7812"/>
    <w:rsid w:val="001001A6"/>
    <w:rsid w:val="00100614"/>
    <w:rsid w:val="00100803"/>
    <w:rsid w:val="00100B85"/>
    <w:rsid w:val="001019E9"/>
    <w:rsid w:val="00102B7A"/>
    <w:rsid w:val="001045B5"/>
    <w:rsid w:val="001046E5"/>
    <w:rsid w:val="001052C0"/>
    <w:rsid w:val="00105EBE"/>
    <w:rsid w:val="00107A6E"/>
    <w:rsid w:val="00110ACA"/>
    <w:rsid w:val="001124EB"/>
    <w:rsid w:val="00113877"/>
    <w:rsid w:val="00113E92"/>
    <w:rsid w:val="001152F7"/>
    <w:rsid w:val="00116A5A"/>
    <w:rsid w:val="0011750F"/>
    <w:rsid w:val="001201BC"/>
    <w:rsid w:val="00120A46"/>
    <w:rsid w:val="00121BB3"/>
    <w:rsid w:val="00122432"/>
    <w:rsid w:val="00122A37"/>
    <w:rsid w:val="00126580"/>
    <w:rsid w:val="00126F7B"/>
    <w:rsid w:val="00127043"/>
    <w:rsid w:val="00130C00"/>
    <w:rsid w:val="00131044"/>
    <w:rsid w:val="00132408"/>
    <w:rsid w:val="00132C9B"/>
    <w:rsid w:val="00132E61"/>
    <w:rsid w:val="0013460C"/>
    <w:rsid w:val="00136099"/>
    <w:rsid w:val="00136A5B"/>
    <w:rsid w:val="001372F8"/>
    <w:rsid w:val="00141860"/>
    <w:rsid w:val="00142FDF"/>
    <w:rsid w:val="00143ED1"/>
    <w:rsid w:val="001441B5"/>
    <w:rsid w:val="00145D85"/>
    <w:rsid w:val="00151A4F"/>
    <w:rsid w:val="00153CEE"/>
    <w:rsid w:val="0015526F"/>
    <w:rsid w:val="001614B3"/>
    <w:rsid w:val="00161CF3"/>
    <w:rsid w:val="00162396"/>
    <w:rsid w:val="00163A9C"/>
    <w:rsid w:val="001644A7"/>
    <w:rsid w:val="00165770"/>
    <w:rsid w:val="00166807"/>
    <w:rsid w:val="001670D9"/>
    <w:rsid w:val="00170A25"/>
    <w:rsid w:val="0017240D"/>
    <w:rsid w:val="001738B2"/>
    <w:rsid w:val="00175F3E"/>
    <w:rsid w:val="00176566"/>
    <w:rsid w:val="001836C3"/>
    <w:rsid w:val="0018412E"/>
    <w:rsid w:val="00186861"/>
    <w:rsid w:val="001870D1"/>
    <w:rsid w:val="00190480"/>
    <w:rsid w:val="00190F8E"/>
    <w:rsid w:val="001914D1"/>
    <w:rsid w:val="001925F1"/>
    <w:rsid w:val="00192A3F"/>
    <w:rsid w:val="00192E9C"/>
    <w:rsid w:val="00193665"/>
    <w:rsid w:val="00196889"/>
    <w:rsid w:val="00196E05"/>
    <w:rsid w:val="00197184"/>
    <w:rsid w:val="001974A0"/>
    <w:rsid w:val="001A062E"/>
    <w:rsid w:val="001A1087"/>
    <w:rsid w:val="001A2118"/>
    <w:rsid w:val="001A23F9"/>
    <w:rsid w:val="001A2458"/>
    <w:rsid w:val="001A5F12"/>
    <w:rsid w:val="001A68BB"/>
    <w:rsid w:val="001A7AD3"/>
    <w:rsid w:val="001B082F"/>
    <w:rsid w:val="001B0B78"/>
    <w:rsid w:val="001B18DE"/>
    <w:rsid w:val="001B1AF2"/>
    <w:rsid w:val="001B419C"/>
    <w:rsid w:val="001B797C"/>
    <w:rsid w:val="001B7B9E"/>
    <w:rsid w:val="001C1B0D"/>
    <w:rsid w:val="001C30A3"/>
    <w:rsid w:val="001C3D3B"/>
    <w:rsid w:val="001C3F45"/>
    <w:rsid w:val="001C4EBC"/>
    <w:rsid w:val="001C5390"/>
    <w:rsid w:val="001C758C"/>
    <w:rsid w:val="001C7E3C"/>
    <w:rsid w:val="001D3231"/>
    <w:rsid w:val="001D4077"/>
    <w:rsid w:val="001D4137"/>
    <w:rsid w:val="001D6BE6"/>
    <w:rsid w:val="001E0794"/>
    <w:rsid w:val="001E12A6"/>
    <w:rsid w:val="001E21FF"/>
    <w:rsid w:val="001E2C6F"/>
    <w:rsid w:val="001E31E4"/>
    <w:rsid w:val="001E4E47"/>
    <w:rsid w:val="001E55EA"/>
    <w:rsid w:val="001E5F00"/>
    <w:rsid w:val="001F04AC"/>
    <w:rsid w:val="001F0C6F"/>
    <w:rsid w:val="001F1266"/>
    <w:rsid w:val="001F1C66"/>
    <w:rsid w:val="001F2F80"/>
    <w:rsid w:val="001F3640"/>
    <w:rsid w:val="001F3F9F"/>
    <w:rsid w:val="001F67AF"/>
    <w:rsid w:val="00203566"/>
    <w:rsid w:val="00203896"/>
    <w:rsid w:val="00203A20"/>
    <w:rsid w:val="00204732"/>
    <w:rsid w:val="00205115"/>
    <w:rsid w:val="00206025"/>
    <w:rsid w:val="002066BA"/>
    <w:rsid w:val="00206F58"/>
    <w:rsid w:val="002137D8"/>
    <w:rsid w:val="002164F8"/>
    <w:rsid w:val="00216BC1"/>
    <w:rsid w:val="00216C2F"/>
    <w:rsid w:val="00220A1E"/>
    <w:rsid w:val="0022155B"/>
    <w:rsid w:val="00221DD4"/>
    <w:rsid w:val="00224C70"/>
    <w:rsid w:val="0022796B"/>
    <w:rsid w:val="0023111E"/>
    <w:rsid w:val="00232576"/>
    <w:rsid w:val="00233073"/>
    <w:rsid w:val="00237293"/>
    <w:rsid w:val="0024191F"/>
    <w:rsid w:val="0024194D"/>
    <w:rsid w:val="00241F41"/>
    <w:rsid w:val="00242808"/>
    <w:rsid w:val="00245B3A"/>
    <w:rsid w:val="00245F5D"/>
    <w:rsid w:val="0024670D"/>
    <w:rsid w:val="00246EB4"/>
    <w:rsid w:val="00246F16"/>
    <w:rsid w:val="00251C29"/>
    <w:rsid w:val="00251FCD"/>
    <w:rsid w:val="002524A1"/>
    <w:rsid w:val="00253E4F"/>
    <w:rsid w:val="002573D8"/>
    <w:rsid w:val="00257F56"/>
    <w:rsid w:val="00260597"/>
    <w:rsid w:val="002621A1"/>
    <w:rsid w:val="0026335C"/>
    <w:rsid w:val="00263831"/>
    <w:rsid w:val="00263F93"/>
    <w:rsid w:val="00266385"/>
    <w:rsid w:val="002665A7"/>
    <w:rsid w:val="00267731"/>
    <w:rsid w:val="00270DD4"/>
    <w:rsid w:val="002718BB"/>
    <w:rsid w:val="002736B8"/>
    <w:rsid w:val="00274185"/>
    <w:rsid w:val="00274CB6"/>
    <w:rsid w:val="002752F2"/>
    <w:rsid w:val="002756B2"/>
    <w:rsid w:val="00277AEE"/>
    <w:rsid w:val="00280660"/>
    <w:rsid w:val="00280CD5"/>
    <w:rsid w:val="00281128"/>
    <w:rsid w:val="00281AFA"/>
    <w:rsid w:val="00283059"/>
    <w:rsid w:val="002844A5"/>
    <w:rsid w:val="0028759C"/>
    <w:rsid w:val="00291D10"/>
    <w:rsid w:val="00291EEE"/>
    <w:rsid w:val="0029315A"/>
    <w:rsid w:val="00295F2C"/>
    <w:rsid w:val="00296B2A"/>
    <w:rsid w:val="002973BF"/>
    <w:rsid w:val="00297926"/>
    <w:rsid w:val="002A04BB"/>
    <w:rsid w:val="002A1D0C"/>
    <w:rsid w:val="002A2727"/>
    <w:rsid w:val="002A2A25"/>
    <w:rsid w:val="002A32EB"/>
    <w:rsid w:val="002A534E"/>
    <w:rsid w:val="002A5B59"/>
    <w:rsid w:val="002A68E6"/>
    <w:rsid w:val="002A693C"/>
    <w:rsid w:val="002A717A"/>
    <w:rsid w:val="002A7543"/>
    <w:rsid w:val="002A78EE"/>
    <w:rsid w:val="002A7F6D"/>
    <w:rsid w:val="002B0C0F"/>
    <w:rsid w:val="002B2468"/>
    <w:rsid w:val="002B2C56"/>
    <w:rsid w:val="002B4587"/>
    <w:rsid w:val="002B45E0"/>
    <w:rsid w:val="002B521B"/>
    <w:rsid w:val="002B5727"/>
    <w:rsid w:val="002B5C99"/>
    <w:rsid w:val="002B7CBE"/>
    <w:rsid w:val="002C172F"/>
    <w:rsid w:val="002C2929"/>
    <w:rsid w:val="002C47CD"/>
    <w:rsid w:val="002C55A5"/>
    <w:rsid w:val="002C7523"/>
    <w:rsid w:val="002C75D2"/>
    <w:rsid w:val="002D08CD"/>
    <w:rsid w:val="002D1B90"/>
    <w:rsid w:val="002D1D70"/>
    <w:rsid w:val="002D3205"/>
    <w:rsid w:val="002D491A"/>
    <w:rsid w:val="002D58C2"/>
    <w:rsid w:val="002D6AC1"/>
    <w:rsid w:val="002D6BD8"/>
    <w:rsid w:val="002E2D73"/>
    <w:rsid w:val="002E36BC"/>
    <w:rsid w:val="002E3FFA"/>
    <w:rsid w:val="002E4B5A"/>
    <w:rsid w:val="002E5326"/>
    <w:rsid w:val="002F0B60"/>
    <w:rsid w:val="002F0CC1"/>
    <w:rsid w:val="002F1170"/>
    <w:rsid w:val="002F32DF"/>
    <w:rsid w:val="002F456A"/>
    <w:rsid w:val="002F6890"/>
    <w:rsid w:val="002F68AC"/>
    <w:rsid w:val="002F6C6A"/>
    <w:rsid w:val="002F707B"/>
    <w:rsid w:val="00300BC4"/>
    <w:rsid w:val="003026B9"/>
    <w:rsid w:val="003028DF"/>
    <w:rsid w:val="00303A53"/>
    <w:rsid w:val="00305134"/>
    <w:rsid w:val="00306BB9"/>
    <w:rsid w:val="00307577"/>
    <w:rsid w:val="003101E3"/>
    <w:rsid w:val="00311633"/>
    <w:rsid w:val="003117EE"/>
    <w:rsid w:val="00311E3B"/>
    <w:rsid w:val="00311FAC"/>
    <w:rsid w:val="00312899"/>
    <w:rsid w:val="0031327F"/>
    <w:rsid w:val="00314759"/>
    <w:rsid w:val="00315E88"/>
    <w:rsid w:val="00317532"/>
    <w:rsid w:val="00317F43"/>
    <w:rsid w:val="00320C0D"/>
    <w:rsid w:val="00320D07"/>
    <w:rsid w:val="00321600"/>
    <w:rsid w:val="00322396"/>
    <w:rsid w:val="00324588"/>
    <w:rsid w:val="003261E6"/>
    <w:rsid w:val="00330500"/>
    <w:rsid w:val="00332CA3"/>
    <w:rsid w:val="003340D6"/>
    <w:rsid w:val="0033718E"/>
    <w:rsid w:val="00340604"/>
    <w:rsid w:val="00340BFB"/>
    <w:rsid w:val="00340EFF"/>
    <w:rsid w:val="00341146"/>
    <w:rsid w:val="003411A7"/>
    <w:rsid w:val="0034266A"/>
    <w:rsid w:val="003431BD"/>
    <w:rsid w:val="00345BA9"/>
    <w:rsid w:val="00345C59"/>
    <w:rsid w:val="00347DB4"/>
    <w:rsid w:val="0035178F"/>
    <w:rsid w:val="00353B41"/>
    <w:rsid w:val="00354AAC"/>
    <w:rsid w:val="003565C2"/>
    <w:rsid w:val="00356EB7"/>
    <w:rsid w:val="00361901"/>
    <w:rsid w:val="00362C41"/>
    <w:rsid w:val="003656DA"/>
    <w:rsid w:val="003659BD"/>
    <w:rsid w:val="00367D54"/>
    <w:rsid w:val="00367D9B"/>
    <w:rsid w:val="003706B9"/>
    <w:rsid w:val="00371AE5"/>
    <w:rsid w:val="00373AB5"/>
    <w:rsid w:val="0037514F"/>
    <w:rsid w:val="00377A80"/>
    <w:rsid w:val="00380C6F"/>
    <w:rsid w:val="003815B6"/>
    <w:rsid w:val="00381640"/>
    <w:rsid w:val="00382D8B"/>
    <w:rsid w:val="00384222"/>
    <w:rsid w:val="003858E2"/>
    <w:rsid w:val="00385EBF"/>
    <w:rsid w:val="00386253"/>
    <w:rsid w:val="00386A40"/>
    <w:rsid w:val="00387D75"/>
    <w:rsid w:val="00391A7D"/>
    <w:rsid w:val="003924C0"/>
    <w:rsid w:val="003956B4"/>
    <w:rsid w:val="00396399"/>
    <w:rsid w:val="0039687B"/>
    <w:rsid w:val="003A1A1B"/>
    <w:rsid w:val="003A4DDE"/>
    <w:rsid w:val="003A4DF8"/>
    <w:rsid w:val="003A58EE"/>
    <w:rsid w:val="003A77A5"/>
    <w:rsid w:val="003B0665"/>
    <w:rsid w:val="003B212E"/>
    <w:rsid w:val="003B32B0"/>
    <w:rsid w:val="003B6B37"/>
    <w:rsid w:val="003B79BE"/>
    <w:rsid w:val="003C0063"/>
    <w:rsid w:val="003C06A7"/>
    <w:rsid w:val="003C074A"/>
    <w:rsid w:val="003C1262"/>
    <w:rsid w:val="003C2163"/>
    <w:rsid w:val="003C28A5"/>
    <w:rsid w:val="003C36A7"/>
    <w:rsid w:val="003C4689"/>
    <w:rsid w:val="003C5A74"/>
    <w:rsid w:val="003C624E"/>
    <w:rsid w:val="003C6F2D"/>
    <w:rsid w:val="003D3714"/>
    <w:rsid w:val="003D4913"/>
    <w:rsid w:val="003D49E2"/>
    <w:rsid w:val="003D54EA"/>
    <w:rsid w:val="003D70F0"/>
    <w:rsid w:val="003E0713"/>
    <w:rsid w:val="003E0CFB"/>
    <w:rsid w:val="003E2650"/>
    <w:rsid w:val="003E2970"/>
    <w:rsid w:val="003E2F61"/>
    <w:rsid w:val="003E4615"/>
    <w:rsid w:val="003E5972"/>
    <w:rsid w:val="003E6218"/>
    <w:rsid w:val="003E6380"/>
    <w:rsid w:val="003E73AF"/>
    <w:rsid w:val="003E7D13"/>
    <w:rsid w:val="003F0D24"/>
    <w:rsid w:val="003F134B"/>
    <w:rsid w:val="003F29A4"/>
    <w:rsid w:val="003F351A"/>
    <w:rsid w:val="003F3BD9"/>
    <w:rsid w:val="003F42A0"/>
    <w:rsid w:val="003F51DF"/>
    <w:rsid w:val="003F7FA9"/>
    <w:rsid w:val="004011AA"/>
    <w:rsid w:val="004023C1"/>
    <w:rsid w:val="00402D43"/>
    <w:rsid w:val="00405A56"/>
    <w:rsid w:val="00406ABD"/>
    <w:rsid w:val="0040703F"/>
    <w:rsid w:val="0040784A"/>
    <w:rsid w:val="004106F3"/>
    <w:rsid w:val="004119D9"/>
    <w:rsid w:val="00413C10"/>
    <w:rsid w:val="0042008E"/>
    <w:rsid w:val="00420505"/>
    <w:rsid w:val="00423010"/>
    <w:rsid w:val="004237B1"/>
    <w:rsid w:val="004243DF"/>
    <w:rsid w:val="00424717"/>
    <w:rsid w:val="00425BEB"/>
    <w:rsid w:val="00426F24"/>
    <w:rsid w:val="0043086A"/>
    <w:rsid w:val="00431BDA"/>
    <w:rsid w:val="00433059"/>
    <w:rsid w:val="004344E5"/>
    <w:rsid w:val="004355A2"/>
    <w:rsid w:val="004363DF"/>
    <w:rsid w:val="00437B7B"/>
    <w:rsid w:val="0044066A"/>
    <w:rsid w:val="00441B24"/>
    <w:rsid w:val="00442CD0"/>
    <w:rsid w:val="00442E48"/>
    <w:rsid w:val="00445023"/>
    <w:rsid w:val="00446826"/>
    <w:rsid w:val="00450FD2"/>
    <w:rsid w:val="00454334"/>
    <w:rsid w:val="004552A2"/>
    <w:rsid w:val="00456015"/>
    <w:rsid w:val="0045651A"/>
    <w:rsid w:val="0045699B"/>
    <w:rsid w:val="00456B8E"/>
    <w:rsid w:val="004579F5"/>
    <w:rsid w:val="00461B20"/>
    <w:rsid w:val="0046515E"/>
    <w:rsid w:val="00466034"/>
    <w:rsid w:val="0046636E"/>
    <w:rsid w:val="004722CA"/>
    <w:rsid w:val="004722D2"/>
    <w:rsid w:val="00472BA4"/>
    <w:rsid w:val="004747BA"/>
    <w:rsid w:val="004809DF"/>
    <w:rsid w:val="00481A3C"/>
    <w:rsid w:val="004822F7"/>
    <w:rsid w:val="00482727"/>
    <w:rsid w:val="004845DE"/>
    <w:rsid w:val="00490D2F"/>
    <w:rsid w:val="004911FE"/>
    <w:rsid w:val="00492F75"/>
    <w:rsid w:val="0049368F"/>
    <w:rsid w:val="00494496"/>
    <w:rsid w:val="00494800"/>
    <w:rsid w:val="0049533A"/>
    <w:rsid w:val="00496A56"/>
    <w:rsid w:val="00496A5D"/>
    <w:rsid w:val="004A1232"/>
    <w:rsid w:val="004A16D3"/>
    <w:rsid w:val="004A2AE1"/>
    <w:rsid w:val="004B1F8F"/>
    <w:rsid w:val="004B4918"/>
    <w:rsid w:val="004B4E7C"/>
    <w:rsid w:val="004C124D"/>
    <w:rsid w:val="004C1267"/>
    <w:rsid w:val="004C2872"/>
    <w:rsid w:val="004C2A69"/>
    <w:rsid w:val="004C4866"/>
    <w:rsid w:val="004C4F1B"/>
    <w:rsid w:val="004C4F64"/>
    <w:rsid w:val="004C59CC"/>
    <w:rsid w:val="004C5C7C"/>
    <w:rsid w:val="004C6F5D"/>
    <w:rsid w:val="004D09BB"/>
    <w:rsid w:val="004D09F8"/>
    <w:rsid w:val="004D2813"/>
    <w:rsid w:val="004D3F9B"/>
    <w:rsid w:val="004D5168"/>
    <w:rsid w:val="004D5800"/>
    <w:rsid w:val="004D6392"/>
    <w:rsid w:val="004D656E"/>
    <w:rsid w:val="004D668A"/>
    <w:rsid w:val="004D66C5"/>
    <w:rsid w:val="004D7F76"/>
    <w:rsid w:val="004E27EE"/>
    <w:rsid w:val="004E352E"/>
    <w:rsid w:val="004E46BD"/>
    <w:rsid w:val="004E5023"/>
    <w:rsid w:val="004E587D"/>
    <w:rsid w:val="004F121D"/>
    <w:rsid w:val="004F2342"/>
    <w:rsid w:val="004F2937"/>
    <w:rsid w:val="004F3A21"/>
    <w:rsid w:val="004F3FBD"/>
    <w:rsid w:val="004F684B"/>
    <w:rsid w:val="004F6A1C"/>
    <w:rsid w:val="004F7E09"/>
    <w:rsid w:val="004F7F9C"/>
    <w:rsid w:val="00500464"/>
    <w:rsid w:val="00501A70"/>
    <w:rsid w:val="00501EA7"/>
    <w:rsid w:val="0050205F"/>
    <w:rsid w:val="00502750"/>
    <w:rsid w:val="0050293E"/>
    <w:rsid w:val="00502FAF"/>
    <w:rsid w:val="00503891"/>
    <w:rsid w:val="0050398B"/>
    <w:rsid w:val="00504399"/>
    <w:rsid w:val="00505631"/>
    <w:rsid w:val="0050589B"/>
    <w:rsid w:val="005063CF"/>
    <w:rsid w:val="00507C29"/>
    <w:rsid w:val="00510FD5"/>
    <w:rsid w:val="00512182"/>
    <w:rsid w:val="00513A30"/>
    <w:rsid w:val="00513A86"/>
    <w:rsid w:val="00516997"/>
    <w:rsid w:val="00516D64"/>
    <w:rsid w:val="0051742E"/>
    <w:rsid w:val="00517EBE"/>
    <w:rsid w:val="00521827"/>
    <w:rsid w:val="0052193C"/>
    <w:rsid w:val="00522661"/>
    <w:rsid w:val="005243DD"/>
    <w:rsid w:val="005249ED"/>
    <w:rsid w:val="0052607C"/>
    <w:rsid w:val="00526445"/>
    <w:rsid w:val="0052722D"/>
    <w:rsid w:val="0053016A"/>
    <w:rsid w:val="00530FD1"/>
    <w:rsid w:val="0053137D"/>
    <w:rsid w:val="00533F84"/>
    <w:rsid w:val="00534B4E"/>
    <w:rsid w:val="005360DC"/>
    <w:rsid w:val="005374F5"/>
    <w:rsid w:val="00537A30"/>
    <w:rsid w:val="005411C6"/>
    <w:rsid w:val="00542CF7"/>
    <w:rsid w:val="00543111"/>
    <w:rsid w:val="005439FE"/>
    <w:rsid w:val="00543B9B"/>
    <w:rsid w:val="005442A2"/>
    <w:rsid w:val="00544A53"/>
    <w:rsid w:val="00544EAE"/>
    <w:rsid w:val="00545681"/>
    <w:rsid w:val="005468E2"/>
    <w:rsid w:val="00550B71"/>
    <w:rsid w:val="00552014"/>
    <w:rsid w:val="00553FC8"/>
    <w:rsid w:val="005558DA"/>
    <w:rsid w:val="0056035A"/>
    <w:rsid w:val="00560622"/>
    <w:rsid w:val="005609D2"/>
    <w:rsid w:val="00563114"/>
    <w:rsid w:val="00563B20"/>
    <w:rsid w:val="00564C7B"/>
    <w:rsid w:val="0056547B"/>
    <w:rsid w:val="00565986"/>
    <w:rsid w:val="00566134"/>
    <w:rsid w:val="00571697"/>
    <w:rsid w:val="00572452"/>
    <w:rsid w:val="00573814"/>
    <w:rsid w:val="00573C05"/>
    <w:rsid w:val="00573D70"/>
    <w:rsid w:val="005753F3"/>
    <w:rsid w:val="00575F73"/>
    <w:rsid w:val="00576748"/>
    <w:rsid w:val="00576FD7"/>
    <w:rsid w:val="0057740C"/>
    <w:rsid w:val="00577E09"/>
    <w:rsid w:val="00580B49"/>
    <w:rsid w:val="00584489"/>
    <w:rsid w:val="0058666E"/>
    <w:rsid w:val="005879C6"/>
    <w:rsid w:val="0059033C"/>
    <w:rsid w:val="0059097C"/>
    <w:rsid w:val="005916B3"/>
    <w:rsid w:val="00591EFF"/>
    <w:rsid w:val="005927BC"/>
    <w:rsid w:val="00595E6A"/>
    <w:rsid w:val="00597810"/>
    <w:rsid w:val="005A0F37"/>
    <w:rsid w:val="005A11D4"/>
    <w:rsid w:val="005A1BC9"/>
    <w:rsid w:val="005A2600"/>
    <w:rsid w:val="005A2630"/>
    <w:rsid w:val="005A372D"/>
    <w:rsid w:val="005A450A"/>
    <w:rsid w:val="005B065D"/>
    <w:rsid w:val="005B1010"/>
    <w:rsid w:val="005B340E"/>
    <w:rsid w:val="005B3773"/>
    <w:rsid w:val="005B4149"/>
    <w:rsid w:val="005B518B"/>
    <w:rsid w:val="005B556D"/>
    <w:rsid w:val="005B5A0F"/>
    <w:rsid w:val="005B62E8"/>
    <w:rsid w:val="005B635B"/>
    <w:rsid w:val="005C01D8"/>
    <w:rsid w:val="005C1992"/>
    <w:rsid w:val="005C3428"/>
    <w:rsid w:val="005C3555"/>
    <w:rsid w:val="005C39F4"/>
    <w:rsid w:val="005C6E8F"/>
    <w:rsid w:val="005D0A22"/>
    <w:rsid w:val="005D0DDB"/>
    <w:rsid w:val="005D2F27"/>
    <w:rsid w:val="005D4259"/>
    <w:rsid w:val="005D726D"/>
    <w:rsid w:val="005E054C"/>
    <w:rsid w:val="005E0E0E"/>
    <w:rsid w:val="005E20AC"/>
    <w:rsid w:val="005E23F1"/>
    <w:rsid w:val="005E36B0"/>
    <w:rsid w:val="005E46F7"/>
    <w:rsid w:val="005E483A"/>
    <w:rsid w:val="005E538D"/>
    <w:rsid w:val="005E6784"/>
    <w:rsid w:val="005E6C01"/>
    <w:rsid w:val="005E77E9"/>
    <w:rsid w:val="005F11E5"/>
    <w:rsid w:val="005F14D7"/>
    <w:rsid w:val="005F30F8"/>
    <w:rsid w:val="005F3ED5"/>
    <w:rsid w:val="005F571F"/>
    <w:rsid w:val="005F589F"/>
    <w:rsid w:val="005F5FC2"/>
    <w:rsid w:val="005F63CD"/>
    <w:rsid w:val="005F73F4"/>
    <w:rsid w:val="00600AE9"/>
    <w:rsid w:val="006015E0"/>
    <w:rsid w:val="00602437"/>
    <w:rsid w:val="006034D0"/>
    <w:rsid w:val="006034D5"/>
    <w:rsid w:val="00606387"/>
    <w:rsid w:val="00606693"/>
    <w:rsid w:val="0061006C"/>
    <w:rsid w:val="00610D8F"/>
    <w:rsid w:val="006123B2"/>
    <w:rsid w:val="00613DF1"/>
    <w:rsid w:val="00613FC0"/>
    <w:rsid w:val="0061490C"/>
    <w:rsid w:val="00615206"/>
    <w:rsid w:val="00621F5A"/>
    <w:rsid w:val="00622998"/>
    <w:rsid w:val="00622CBB"/>
    <w:rsid w:val="006236FC"/>
    <w:rsid w:val="00625F1A"/>
    <w:rsid w:val="00626603"/>
    <w:rsid w:val="00630F03"/>
    <w:rsid w:val="00631913"/>
    <w:rsid w:val="00631BCB"/>
    <w:rsid w:val="00632C28"/>
    <w:rsid w:val="00634960"/>
    <w:rsid w:val="006355BA"/>
    <w:rsid w:val="00635D75"/>
    <w:rsid w:val="006375E4"/>
    <w:rsid w:val="006403BA"/>
    <w:rsid w:val="00642AF6"/>
    <w:rsid w:val="00642FEE"/>
    <w:rsid w:val="00643073"/>
    <w:rsid w:val="006431E0"/>
    <w:rsid w:val="006455F7"/>
    <w:rsid w:val="0064654E"/>
    <w:rsid w:val="00646B26"/>
    <w:rsid w:val="00647C3B"/>
    <w:rsid w:val="00651339"/>
    <w:rsid w:val="00651795"/>
    <w:rsid w:val="00652278"/>
    <w:rsid w:val="00652B10"/>
    <w:rsid w:val="00653159"/>
    <w:rsid w:val="00654BD4"/>
    <w:rsid w:val="00654FCD"/>
    <w:rsid w:val="00655955"/>
    <w:rsid w:val="006564E3"/>
    <w:rsid w:val="0065666A"/>
    <w:rsid w:val="006600F9"/>
    <w:rsid w:val="006607F1"/>
    <w:rsid w:val="00662369"/>
    <w:rsid w:val="006624DA"/>
    <w:rsid w:val="006703F2"/>
    <w:rsid w:val="00670917"/>
    <w:rsid w:val="00671736"/>
    <w:rsid w:val="00671E95"/>
    <w:rsid w:val="006720A0"/>
    <w:rsid w:val="0067284B"/>
    <w:rsid w:val="00673872"/>
    <w:rsid w:val="00673F14"/>
    <w:rsid w:val="006741F9"/>
    <w:rsid w:val="00675DA1"/>
    <w:rsid w:val="00682BDE"/>
    <w:rsid w:val="006836E4"/>
    <w:rsid w:val="006871BF"/>
    <w:rsid w:val="00692112"/>
    <w:rsid w:val="00692F2F"/>
    <w:rsid w:val="0069673F"/>
    <w:rsid w:val="006A446A"/>
    <w:rsid w:val="006A5697"/>
    <w:rsid w:val="006A57A2"/>
    <w:rsid w:val="006A5961"/>
    <w:rsid w:val="006A68CD"/>
    <w:rsid w:val="006B192D"/>
    <w:rsid w:val="006B2004"/>
    <w:rsid w:val="006B22D4"/>
    <w:rsid w:val="006B3901"/>
    <w:rsid w:val="006B3F92"/>
    <w:rsid w:val="006B4CE9"/>
    <w:rsid w:val="006B5ACD"/>
    <w:rsid w:val="006B7546"/>
    <w:rsid w:val="006B7B1F"/>
    <w:rsid w:val="006C0EB3"/>
    <w:rsid w:val="006C1D4B"/>
    <w:rsid w:val="006C3A35"/>
    <w:rsid w:val="006C3B5E"/>
    <w:rsid w:val="006C47FE"/>
    <w:rsid w:val="006C4A96"/>
    <w:rsid w:val="006C6721"/>
    <w:rsid w:val="006C7134"/>
    <w:rsid w:val="006D04D8"/>
    <w:rsid w:val="006D138D"/>
    <w:rsid w:val="006D705B"/>
    <w:rsid w:val="006D70E6"/>
    <w:rsid w:val="006E0736"/>
    <w:rsid w:val="006E0FA2"/>
    <w:rsid w:val="006E231B"/>
    <w:rsid w:val="006E23E8"/>
    <w:rsid w:val="006E27B6"/>
    <w:rsid w:val="006E3FAF"/>
    <w:rsid w:val="006E4E84"/>
    <w:rsid w:val="006E5B4F"/>
    <w:rsid w:val="006E5C5B"/>
    <w:rsid w:val="006E64C0"/>
    <w:rsid w:val="006E66D5"/>
    <w:rsid w:val="006E69C9"/>
    <w:rsid w:val="006E6B7B"/>
    <w:rsid w:val="006F0561"/>
    <w:rsid w:val="006F1A85"/>
    <w:rsid w:val="006F1EC8"/>
    <w:rsid w:val="006F329B"/>
    <w:rsid w:val="006F34AC"/>
    <w:rsid w:val="006F737C"/>
    <w:rsid w:val="006F7F52"/>
    <w:rsid w:val="0070171E"/>
    <w:rsid w:val="0070584F"/>
    <w:rsid w:val="007060B5"/>
    <w:rsid w:val="00706C36"/>
    <w:rsid w:val="00706C9A"/>
    <w:rsid w:val="00706D7D"/>
    <w:rsid w:val="0070735C"/>
    <w:rsid w:val="00710BEE"/>
    <w:rsid w:val="007112B6"/>
    <w:rsid w:val="007131FF"/>
    <w:rsid w:val="007137B9"/>
    <w:rsid w:val="007145A7"/>
    <w:rsid w:val="00715976"/>
    <w:rsid w:val="00716AFB"/>
    <w:rsid w:val="00716ED4"/>
    <w:rsid w:val="007172F2"/>
    <w:rsid w:val="00717F71"/>
    <w:rsid w:val="007204DF"/>
    <w:rsid w:val="0072096A"/>
    <w:rsid w:val="00720FD0"/>
    <w:rsid w:val="00723579"/>
    <w:rsid w:val="007247BB"/>
    <w:rsid w:val="00724EC2"/>
    <w:rsid w:val="0072524E"/>
    <w:rsid w:val="007276DA"/>
    <w:rsid w:val="007321FE"/>
    <w:rsid w:val="00732205"/>
    <w:rsid w:val="00732B0F"/>
    <w:rsid w:val="007333FC"/>
    <w:rsid w:val="00733BC8"/>
    <w:rsid w:val="007366FD"/>
    <w:rsid w:val="00741A97"/>
    <w:rsid w:val="00742213"/>
    <w:rsid w:val="007502A3"/>
    <w:rsid w:val="00750D54"/>
    <w:rsid w:val="00751644"/>
    <w:rsid w:val="007516F0"/>
    <w:rsid w:val="007532AF"/>
    <w:rsid w:val="007532BE"/>
    <w:rsid w:val="0075746F"/>
    <w:rsid w:val="00760C1E"/>
    <w:rsid w:val="007611E0"/>
    <w:rsid w:val="00761ED1"/>
    <w:rsid w:val="00762715"/>
    <w:rsid w:val="00764195"/>
    <w:rsid w:val="0076680A"/>
    <w:rsid w:val="00771629"/>
    <w:rsid w:val="00772ADB"/>
    <w:rsid w:val="00773104"/>
    <w:rsid w:val="00773949"/>
    <w:rsid w:val="00773C6C"/>
    <w:rsid w:val="00775A67"/>
    <w:rsid w:val="007765FA"/>
    <w:rsid w:val="00780418"/>
    <w:rsid w:val="0078089E"/>
    <w:rsid w:val="007826DC"/>
    <w:rsid w:val="00782A7E"/>
    <w:rsid w:val="007830E4"/>
    <w:rsid w:val="0078312F"/>
    <w:rsid w:val="00784076"/>
    <w:rsid w:val="00784436"/>
    <w:rsid w:val="007847F0"/>
    <w:rsid w:val="00785280"/>
    <w:rsid w:val="007857F2"/>
    <w:rsid w:val="00785911"/>
    <w:rsid w:val="00786CE6"/>
    <w:rsid w:val="00787D8A"/>
    <w:rsid w:val="007908FF"/>
    <w:rsid w:val="00792672"/>
    <w:rsid w:val="007937CB"/>
    <w:rsid w:val="00795676"/>
    <w:rsid w:val="007963F8"/>
    <w:rsid w:val="00796B54"/>
    <w:rsid w:val="007A080F"/>
    <w:rsid w:val="007A12E6"/>
    <w:rsid w:val="007A230C"/>
    <w:rsid w:val="007A24C7"/>
    <w:rsid w:val="007A4F4F"/>
    <w:rsid w:val="007A5E33"/>
    <w:rsid w:val="007A79BC"/>
    <w:rsid w:val="007B02BD"/>
    <w:rsid w:val="007B3E78"/>
    <w:rsid w:val="007B4D80"/>
    <w:rsid w:val="007B5955"/>
    <w:rsid w:val="007B7F9C"/>
    <w:rsid w:val="007C0FE5"/>
    <w:rsid w:val="007C4747"/>
    <w:rsid w:val="007C505E"/>
    <w:rsid w:val="007C512E"/>
    <w:rsid w:val="007C5C31"/>
    <w:rsid w:val="007C613B"/>
    <w:rsid w:val="007C6A8E"/>
    <w:rsid w:val="007C7EFD"/>
    <w:rsid w:val="007D0B77"/>
    <w:rsid w:val="007D2945"/>
    <w:rsid w:val="007D3100"/>
    <w:rsid w:val="007D5C07"/>
    <w:rsid w:val="007E29CE"/>
    <w:rsid w:val="007E499B"/>
    <w:rsid w:val="007E4BE7"/>
    <w:rsid w:val="007E7D64"/>
    <w:rsid w:val="007F070D"/>
    <w:rsid w:val="007F09E9"/>
    <w:rsid w:val="007F48D5"/>
    <w:rsid w:val="007F5434"/>
    <w:rsid w:val="007F7EA5"/>
    <w:rsid w:val="008005FD"/>
    <w:rsid w:val="00800E3C"/>
    <w:rsid w:val="00801467"/>
    <w:rsid w:val="008023C0"/>
    <w:rsid w:val="00803739"/>
    <w:rsid w:val="00807F22"/>
    <w:rsid w:val="00810CA3"/>
    <w:rsid w:val="00811476"/>
    <w:rsid w:val="0081334C"/>
    <w:rsid w:val="0081469E"/>
    <w:rsid w:val="008161AA"/>
    <w:rsid w:val="008164D2"/>
    <w:rsid w:val="0081764D"/>
    <w:rsid w:val="00817AC6"/>
    <w:rsid w:val="00821337"/>
    <w:rsid w:val="008240C4"/>
    <w:rsid w:val="00824A47"/>
    <w:rsid w:val="0082556E"/>
    <w:rsid w:val="008266CD"/>
    <w:rsid w:val="008272E5"/>
    <w:rsid w:val="00827D3D"/>
    <w:rsid w:val="0083029C"/>
    <w:rsid w:val="0083061C"/>
    <w:rsid w:val="00830FD7"/>
    <w:rsid w:val="0083239F"/>
    <w:rsid w:val="00832993"/>
    <w:rsid w:val="00833763"/>
    <w:rsid w:val="008341A2"/>
    <w:rsid w:val="00834485"/>
    <w:rsid w:val="00834F18"/>
    <w:rsid w:val="00836B81"/>
    <w:rsid w:val="00837A76"/>
    <w:rsid w:val="008408E2"/>
    <w:rsid w:val="008418D0"/>
    <w:rsid w:val="00841AD8"/>
    <w:rsid w:val="008444F5"/>
    <w:rsid w:val="00845BDD"/>
    <w:rsid w:val="008473D5"/>
    <w:rsid w:val="00847A96"/>
    <w:rsid w:val="008501FE"/>
    <w:rsid w:val="00850D6C"/>
    <w:rsid w:val="0085209C"/>
    <w:rsid w:val="008541BD"/>
    <w:rsid w:val="00854653"/>
    <w:rsid w:val="008552EA"/>
    <w:rsid w:val="008553CE"/>
    <w:rsid w:val="008555DC"/>
    <w:rsid w:val="00856A76"/>
    <w:rsid w:val="00857960"/>
    <w:rsid w:val="00860C06"/>
    <w:rsid w:val="008612A3"/>
    <w:rsid w:val="0086246A"/>
    <w:rsid w:val="0086361B"/>
    <w:rsid w:val="00866A30"/>
    <w:rsid w:val="0087082C"/>
    <w:rsid w:val="00870CB8"/>
    <w:rsid w:val="00872853"/>
    <w:rsid w:val="00872D65"/>
    <w:rsid w:val="00875B19"/>
    <w:rsid w:val="00877BCE"/>
    <w:rsid w:val="008806EB"/>
    <w:rsid w:val="008811EE"/>
    <w:rsid w:val="00881C8F"/>
    <w:rsid w:val="00882195"/>
    <w:rsid w:val="00882324"/>
    <w:rsid w:val="00882FDE"/>
    <w:rsid w:val="00884956"/>
    <w:rsid w:val="00884FA9"/>
    <w:rsid w:val="00886E78"/>
    <w:rsid w:val="00890B29"/>
    <w:rsid w:val="0089271C"/>
    <w:rsid w:val="008955CC"/>
    <w:rsid w:val="008A15E2"/>
    <w:rsid w:val="008A1CF4"/>
    <w:rsid w:val="008A25AD"/>
    <w:rsid w:val="008A26E3"/>
    <w:rsid w:val="008A4E71"/>
    <w:rsid w:val="008B11DF"/>
    <w:rsid w:val="008B16F9"/>
    <w:rsid w:val="008B29F3"/>
    <w:rsid w:val="008B3156"/>
    <w:rsid w:val="008B404D"/>
    <w:rsid w:val="008B6AFD"/>
    <w:rsid w:val="008B711C"/>
    <w:rsid w:val="008B7CB9"/>
    <w:rsid w:val="008C05A4"/>
    <w:rsid w:val="008C0E66"/>
    <w:rsid w:val="008C176C"/>
    <w:rsid w:val="008C2568"/>
    <w:rsid w:val="008C5304"/>
    <w:rsid w:val="008C629D"/>
    <w:rsid w:val="008C6374"/>
    <w:rsid w:val="008C692B"/>
    <w:rsid w:val="008D1BAD"/>
    <w:rsid w:val="008D2F85"/>
    <w:rsid w:val="008D47A9"/>
    <w:rsid w:val="008D5E67"/>
    <w:rsid w:val="008E17E2"/>
    <w:rsid w:val="008E1874"/>
    <w:rsid w:val="008E2313"/>
    <w:rsid w:val="008E2E81"/>
    <w:rsid w:val="008E4141"/>
    <w:rsid w:val="008E730A"/>
    <w:rsid w:val="008E7861"/>
    <w:rsid w:val="008E7FE9"/>
    <w:rsid w:val="008F0A85"/>
    <w:rsid w:val="008F20DB"/>
    <w:rsid w:val="008F33A5"/>
    <w:rsid w:val="008F3E5D"/>
    <w:rsid w:val="008F6418"/>
    <w:rsid w:val="008F660C"/>
    <w:rsid w:val="008F6F98"/>
    <w:rsid w:val="0090066D"/>
    <w:rsid w:val="00901CA8"/>
    <w:rsid w:val="009029B2"/>
    <w:rsid w:val="00902B3D"/>
    <w:rsid w:val="00902C8B"/>
    <w:rsid w:val="00902FD9"/>
    <w:rsid w:val="009037B3"/>
    <w:rsid w:val="00903E05"/>
    <w:rsid w:val="00904837"/>
    <w:rsid w:val="00904A80"/>
    <w:rsid w:val="00905529"/>
    <w:rsid w:val="00905EB4"/>
    <w:rsid w:val="0090786B"/>
    <w:rsid w:val="00913E1C"/>
    <w:rsid w:val="00913FD5"/>
    <w:rsid w:val="00915EED"/>
    <w:rsid w:val="0091635F"/>
    <w:rsid w:val="009169A4"/>
    <w:rsid w:val="00916EFD"/>
    <w:rsid w:val="009200CA"/>
    <w:rsid w:val="009218AF"/>
    <w:rsid w:val="009225FC"/>
    <w:rsid w:val="0092426D"/>
    <w:rsid w:val="00926E99"/>
    <w:rsid w:val="00927125"/>
    <w:rsid w:val="0093000F"/>
    <w:rsid w:val="00930C68"/>
    <w:rsid w:val="00931B1B"/>
    <w:rsid w:val="00931D0C"/>
    <w:rsid w:val="00932631"/>
    <w:rsid w:val="009336E9"/>
    <w:rsid w:val="00933848"/>
    <w:rsid w:val="00935077"/>
    <w:rsid w:val="0093515A"/>
    <w:rsid w:val="00936489"/>
    <w:rsid w:val="00937B6B"/>
    <w:rsid w:val="00937EB9"/>
    <w:rsid w:val="00940A44"/>
    <w:rsid w:val="00940D2B"/>
    <w:rsid w:val="00941E23"/>
    <w:rsid w:val="00943AF3"/>
    <w:rsid w:val="00943D95"/>
    <w:rsid w:val="00944C78"/>
    <w:rsid w:val="00945509"/>
    <w:rsid w:val="009458BD"/>
    <w:rsid w:val="00946643"/>
    <w:rsid w:val="0094718C"/>
    <w:rsid w:val="009478A4"/>
    <w:rsid w:val="00947E22"/>
    <w:rsid w:val="00952EDB"/>
    <w:rsid w:val="00953F81"/>
    <w:rsid w:val="00954663"/>
    <w:rsid w:val="00955918"/>
    <w:rsid w:val="00956773"/>
    <w:rsid w:val="00961D1B"/>
    <w:rsid w:val="0096210D"/>
    <w:rsid w:val="009628B9"/>
    <w:rsid w:val="00963C0E"/>
    <w:rsid w:val="00964012"/>
    <w:rsid w:val="009646C7"/>
    <w:rsid w:val="00965394"/>
    <w:rsid w:val="009664A2"/>
    <w:rsid w:val="00966CA6"/>
    <w:rsid w:val="00967CB1"/>
    <w:rsid w:val="00974177"/>
    <w:rsid w:val="00974ED7"/>
    <w:rsid w:val="0097588B"/>
    <w:rsid w:val="00975F8F"/>
    <w:rsid w:val="009761E5"/>
    <w:rsid w:val="009767EF"/>
    <w:rsid w:val="0097778D"/>
    <w:rsid w:val="00980E09"/>
    <w:rsid w:val="0098319A"/>
    <w:rsid w:val="00985989"/>
    <w:rsid w:val="00985AE1"/>
    <w:rsid w:val="0098634B"/>
    <w:rsid w:val="00987573"/>
    <w:rsid w:val="00990351"/>
    <w:rsid w:val="00990769"/>
    <w:rsid w:val="009913AA"/>
    <w:rsid w:val="009928D1"/>
    <w:rsid w:val="00993FF7"/>
    <w:rsid w:val="0099468A"/>
    <w:rsid w:val="00995D06"/>
    <w:rsid w:val="00995E4F"/>
    <w:rsid w:val="009A2808"/>
    <w:rsid w:val="009A2F02"/>
    <w:rsid w:val="009A31CD"/>
    <w:rsid w:val="009A3602"/>
    <w:rsid w:val="009A61BF"/>
    <w:rsid w:val="009A652B"/>
    <w:rsid w:val="009A6D9E"/>
    <w:rsid w:val="009A776A"/>
    <w:rsid w:val="009B1EF0"/>
    <w:rsid w:val="009B2AF9"/>
    <w:rsid w:val="009B519B"/>
    <w:rsid w:val="009B55B2"/>
    <w:rsid w:val="009B690C"/>
    <w:rsid w:val="009C042D"/>
    <w:rsid w:val="009C480B"/>
    <w:rsid w:val="009C4ABB"/>
    <w:rsid w:val="009C7C25"/>
    <w:rsid w:val="009C7DFB"/>
    <w:rsid w:val="009D0C59"/>
    <w:rsid w:val="009D0FAC"/>
    <w:rsid w:val="009D2F27"/>
    <w:rsid w:val="009D4134"/>
    <w:rsid w:val="009D4C29"/>
    <w:rsid w:val="009D4F3A"/>
    <w:rsid w:val="009D5433"/>
    <w:rsid w:val="009D588C"/>
    <w:rsid w:val="009D6543"/>
    <w:rsid w:val="009D725F"/>
    <w:rsid w:val="009E02A3"/>
    <w:rsid w:val="009E091F"/>
    <w:rsid w:val="009E1409"/>
    <w:rsid w:val="009E1E8E"/>
    <w:rsid w:val="009E2854"/>
    <w:rsid w:val="009E489D"/>
    <w:rsid w:val="009E6345"/>
    <w:rsid w:val="009F1159"/>
    <w:rsid w:val="009F3814"/>
    <w:rsid w:val="009F5157"/>
    <w:rsid w:val="009F5525"/>
    <w:rsid w:val="009F683C"/>
    <w:rsid w:val="009F68E5"/>
    <w:rsid w:val="009F6E23"/>
    <w:rsid w:val="00A01F00"/>
    <w:rsid w:val="00A117F0"/>
    <w:rsid w:val="00A11E16"/>
    <w:rsid w:val="00A1221D"/>
    <w:rsid w:val="00A15B3A"/>
    <w:rsid w:val="00A15D46"/>
    <w:rsid w:val="00A166BA"/>
    <w:rsid w:val="00A16E34"/>
    <w:rsid w:val="00A20AC5"/>
    <w:rsid w:val="00A23DBF"/>
    <w:rsid w:val="00A240FA"/>
    <w:rsid w:val="00A246BD"/>
    <w:rsid w:val="00A25ECE"/>
    <w:rsid w:val="00A26791"/>
    <w:rsid w:val="00A26B59"/>
    <w:rsid w:val="00A27976"/>
    <w:rsid w:val="00A3286C"/>
    <w:rsid w:val="00A33838"/>
    <w:rsid w:val="00A33D67"/>
    <w:rsid w:val="00A33E8F"/>
    <w:rsid w:val="00A349CF"/>
    <w:rsid w:val="00A35893"/>
    <w:rsid w:val="00A35A6A"/>
    <w:rsid w:val="00A35CA6"/>
    <w:rsid w:val="00A36091"/>
    <w:rsid w:val="00A36B03"/>
    <w:rsid w:val="00A36EAE"/>
    <w:rsid w:val="00A40C8A"/>
    <w:rsid w:val="00A43483"/>
    <w:rsid w:val="00A44B65"/>
    <w:rsid w:val="00A45257"/>
    <w:rsid w:val="00A45EB6"/>
    <w:rsid w:val="00A45EBF"/>
    <w:rsid w:val="00A46CD1"/>
    <w:rsid w:val="00A477F8"/>
    <w:rsid w:val="00A47F1F"/>
    <w:rsid w:val="00A51A10"/>
    <w:rsid w:val="00A51EB9"/>
    <w:rsid w:val="00A52B42"/>
    <w:rsid w:val="00A53065"/>
    <w:rsid w:val="00A538BC"/>
    <w:rsid w:val="00A53A85"/>
    <w:rsid w:val="00A54F56"/>
    <w:rsid w:val="00A5504F"/>
    <w:rsid w:val="00A60C28"/>
    <w:rsid w:val="00A616D3"/>
    <w:rsid w:val="00A62C0E"/>
    <w:rsid w:val="00A63263"/>
    <w:rsid w:val="00A6475C"/>
    <w:rsid w:val="00A66077"/>
    <w:rsid w:val="00A703E1"/>
    <w:rsid w:val="00A73DC3"/>
    <w:rsid w:val="00A754E3"/>
    <w:rsid w:val="00A75F13"/>
    <w:rsid w:val="00A8138E"/>
    <w:rsid w:val="00A821BC"/>
    <w:rsid w:val="00A82F5A"/>
    <w:rsid w:val="00A8396D"/>
    <w:rsid w:val="00A83F5D"/>
    <w:rsid w:val="00A8554D"/>
    <w:rsid w:val="00A85E6B"/>
    <w:rsid w:val="00A91D21"/>
    <w:rsid w:val="00A92447"/>
    <w:rsid w:val="00A934FA"/>
    <w:rsid w:val="00A94D69"/>
    <w:rsid w:val="00AA0825"/>
    <w:rsid w:val="00AA12E0"/>
    <w:rsid w:val="00AA3925"/>
    <w:rsid w:val="00AA55EF"/>
    <w:rsid w:val="00AA6B00"/>
    <w:rsid w:val="00AA7351"/>
    <w:rsid w:val="00AA74DD"/>
    <w:rsid w:val="00AA7EBA"/>
    <w:rsid w:val="00AB0821"/>
    <w:rsid w:val="00AB0D54"/>
    <w:rsid w:val="00AB13EB"/>
    <w:rsid w:val="00AB19B9"/>
    <w:rsid w:val="00AB1A59"/>
    <w:rsid w:val="00AB4729"/>
    <w:rsid w:val="00AB5B73"/>
    <w:rsid w:val="00AB5CCB"/>
    <w:rsid w:val="00AB6F1B"/>
    <w:rsid w:val="00AB7839"/>
    <w:rsid w:val="00AC0EAD"/>
    <w:rsid w:val="00AC174E"/>
    <w:rsid w:val="00AC2BE0"/>
    <w:rsid w:val="00AC6995"/>
    <w:rsid w:val="00AC7C9D"/>
    <w:rsid w:val="00AD000B"/>
    <w:rsid w:val="00AD03B8"/>
    <w:rsid w:val="00AD13B9"/>
    <w:rsid w:val="00AD2D1D"/>
    <w:rsid w:val="00AD3570"/>
    <w:rsid w:val="00AD4AC2"/>
    <w:rsid w:val="00AD5E52"/>
    <w:rsid w:val="00AD6B0F"/>
    <w:rsid w:val="00AE1391"/>
    <w:rsid w:val="00AE5398"/>
    <w:rsid w:val="00AF0C5F"/>
    <w:rsid w:val="00AF13E9"/>
    <w:rsid w:val="00AF28F6"/>
    <w:rsid w:val="00AF2C61"/>
    <w:rsid w:val="00AF2CA4"/>
    <w:rsid w:val="00AF42C3"/>
    <w:rsid w:val="00AF449F"/>
    <w:rsid w:val="00B00A70"/>
    <w:rsid w:val="00B013E1"/>
    <w:rsid w:val="00B027AF"/>
    <w:rsid w:val="00B029AD"/>
    <w:rsid w:val="00B0444E"/>
    <w:rsid w:val="00B0549D"/>
    <w:rsid w:val="00B05B79"/>
    <w:rsid w:val="00B070B8"/>
    <w:rsid w:val="00B11968"/>
    <w:rsid w:val="00B11F73"/>
    <w:rsid w:val="00B12681"/>
    <w:rsid w:val="00B15B45"/>
    <w:rsid w:val="00B1674A"/>
    <w:rsid w:val="00B17109"/>
    <w:rsid w:val="00B17930"/>
    <w:rsid w:val="00B17C57"/>
    <w:rsid w:val="00B206BC"/>
    <w:rsid w:val="00B21730"/>
    <w:rsid w:val="00B23543"/>
    <w:rsid w:val="00B254BD"/>
    <w:rsid w:val="00B25A86"/>
    <w:rsid w:val="00B26723"/>
    <w:rsid w:val="00B27041"/>
    <w:rsid w:val="00B27406"/>
    <w:rsid w:val="00B30755"/>
    <w:rsid w:val="00B30FE9"/>
    <w:rsid w:val="00B3151A"/>
    <w:rsid w:val="00B31750"/>
    <w:rsid w:val="00B32346"/>
    <w:rsid w:val="00B3507A"/>
    <w:rsid w:val="00B35658"/>
    <w:rsid w:val="00B35750"/>
    <w:rsid w:val="00B37046"/>
    <w:rsid w:val="00B37226"/>
    <w:rsid w:val="00B373A0"/>
    <w:rsid w:val="00B41A16"/>
    <w:rsid w:val="00B42BE9"/>
    <w:rsid w:val="00B461F4"/>
    <w:rsid w:val="00B4670A"/>
    <w:rsid w:val="00B47320"/>
    <w:rsid w:val="00B47718"/>
    <w:rsid w:val="00B50315"/>
    <w:rsid w:val="00B50866"/>
    <w:rsid w:val="00B50DA5"/>
    <w:rsid w:val="00B51785"/>
    <w:rsid w:val="00B51CC5"/>
    <w:rsid w:val="00B52C01"/>
    <w:rsid w:val="00B534BB"/>
    <w:rsid w:val="00B56AE3"/>
    <w:rsid w:val="00B5770E"/>
    <w:rsid w:val="00B64080"/>
    <w:rsid w:val="00B6425F"/>
    <w:rsid w:val="00B654B6"/>
    <w:rsid w:val="00B65944"/>
    <w:rsid w:val="00B71443"/>
    <w:rsid w:val="00B71D8C"/>
    <w:rsid w:val="00B726F9"/>
    <w:rsid w:val="00B7717C"/>
    <w:rsid w:val="00B77A8A"/>
    <w:rsid w:val="00B8003C"/>
    <w:rsid w:val="00B84275"/>
    <w:rsid w:val="00B84EB5"/>
    <w:rsid w:val="00B900AB"/>
    <w:rsid w:val="00B93288"/>
    <w:rsid w:val="00B93745"/>
    <w:rsid w:val="00B93A72"/>
    <w:rsid w:val="00B94024"/>
    <w:rsid w:val="00B97597"/>
    <w:rsid w:val="00BA0A77"/>
    <w:rsid w:val="00BA0F69"/>
    <w:rsid w:val="00BA1350"/>
    <w:rsid w:val="00BA17C0"/>
    <w:rsid w:val="00BA1A83"/>
    <w:rsid w:val="00BA21F1"/>
    <w:rsid w:val="00BA2B16"/>
    <w:rsid w:val="00BA2B70"/>
    <w:rsid w:val="00BA3D3D"/>
    <w:rsid w:val="00BA45F1"/>
    <w:rsid w:val="00BA5D1E"/>
    <w:rsid w:val="00BA5E39"/>
    <w:rsid w:val="00BA65CF"/>
    <w:rsid w:val="00BA7B41"/>
    <w:rsid w:val="00BB12ED"/>
    <w:rsid w:val="00BB17D3"/>
    <w:rsid w:val="00BB3695"/>
    <w:rsid w:val="00BB508E"/>
    <w:rsid w:val="00BB7006"/>
    <w:rsid w:val="00BB7E4D"/>
    <w:rsid w:val="00BC1225"/>
    <w:rsid w:val="00BC2802"/>
    <w:rsid w:val="00BC2E2A"/>
    <w:rsid w:val="00BC2E7F"/>
    <w:rsid w:val="00BC35EA"/>
    <w:rsid w:val="00BC36E8"/>
    <w:rsid w:val="00BC3DB9"/>
    <w:rsid w:val="00BC49BA"/>
    <w:rsid w:val="00BC5447"/>
    <w:rsid w:val="00BC5724"/>
    <w:rsid w:val="00BC5C71"/>
    <w:rsid w:val="00BC69A2"/>
    <w:rsid w:val="00BC78FE"/>
    <w:rsid w:val="00BD0F74"/>
    <w:rsid w:val="00BD2464"/>
    <w:rsid w:val="00BD2E83"/>
    <w:rsid w:val="00BD43A8"/>
    <w:rsid w:val="00BD471A"/>
    <w:rsid w:val="00BD5488"/>
    <w:rsid w:val="00BD5A0F"/>
    <w:rsid w:val="00BD5CD3"/>
    <w:rsid w:val="00BE0DD5"/>
    <w:rsid w:val="00BE1C36"/>
    <w:rsid w:val="00BE3025"/>
    <w:rsid w:val="00BE330C"/>
    <w:rsid w:val="00BE4B10"/>
    <w:rsid w:val="00BE53F8"/>
    <w:rsid w:val="00BE6C9C"/>
    <w:rsid w:val="00BE6EC6"/>
    <w:rsid w:val="00BE730B"/>
    <w:rsid w:val="00BF5A6D"/>
    <w:rsid w:val="00BF6661"/>
    <w:rsid w:val="00C00E3C"/>
    <w:rsid w:val="00C01A15"/>
    <w:rsid w:val="00C05027"/>
    <w:rsid w:val="00C05425"/>
    <w:rsid w:val="00C055B6"/>
    <w:rsid w:val="00C0642A"/>
    <w:rsid w:val="00C113CA"/>
    <w:rsid w:val="00C113D6"/>
    <w:rsid w:val="00C12296"/>
    <w:rsid w:val="00C14AEF"/>
    <w:rsid w:val="00C15FFC"/>
    <w:rsid w:val="00C200BC"/>
    <w:rsid w:val="00C21901"/>
    <w:rsid w:val="00C219B6"/>
    <w:rsid w:val="00C21C44"/>
    <w:rsid w:val="00C21E0E"/>
    <w:rsid w:val="00C234E4"/>
    <w:rsid w:val="00C25E6D"/>
    <w:rsid w:val="00C26965"/>
    <w:rsid w:val="00C32FBF"/>
    <w:rsid w:val="00C33913"/>
    <w:rsid w:val="00C352EB"/>
    <w:rsid w:val="00C37402"/>
    <w:rsid w:val="00C40914"/>
    <w:rsid w:val="00C421C8"/>
    <w:rsid w:val="00C44CFE"/>
    <w:rsid w:val="00C4550B"/>
    <w:rsid w:val="00C465EF"/>
    <w:rsid w:val="00C46809"/>
    <w:rsid w:val="00C477DB"/>
    <w:rsid w:val="00C5045E"/>
    <w:rsid w:val="00C50B2C"/>
    <w:rsid w:val="00C5287D"/>
    <w:rsid w:val="00C56C14"/>
    <w:rsid w:val="00C61D97"/>
    <w:rsid w:val="00C63856"/>
    <w:rsid w:val="00C64260"/>
    <w:rsid w:val="00C644B6"/>
    <w:rsid w:val="00C67ED9"/>
    <w:rsid w:val="00C70E9E"/>
    <w:rsid w:val="00C73034"/>
    <w:rsid w:val="00C7305B"/>
    <w:rsid w:val="00C730E8"/>
    <w:rsid w:val="00C744F7"/>
    <w:rsid w:val="00C7542E"/>
    <w:rsid w:val="00C7585E"/>
    <w:rsid w:val="00C75A36"/>
    <w:rsid w:val="00C768F3"/>
    <w:rsid w:val="00C80079"/>
    <w:rsid w:val="00C801CB"/>
    <w:rsid w:val="00C82069"/>
    <w:rsid w:val="00C82B73"/>
    <w:rsid w:val="00C82F7F"/>
    <w:rsid w:val="00C86408"/>
    <w:rsid w:val="00C87A90"/>
    <w:rsid w:val="00C90169"/>
    <w:rsid w:val="00C91628"/>
    <w:rsid w:val="00C93091"/>
    <w:rsid w:val="00C93291"/>
    <w:rsid w:val="00C944F4"/>
    <w:rsid w:val="00C94BD3"/>
    <w:rsid w:val="00C978CD"/>
    <w:rsid w:val="00CA0C34"/>
    <w:rsid w:val="00CA1456"/>
    <w:rsid w:val="00CA17DA"/>
    <w:rsid w:val="00CA1B0E"/>
    <w:rsid w:val="00CA2C0D"/>
    <w:rsid w:val="00CA5EF7"/>
    <w:rsid w:val="00CA761B"/>
    <w:rsid w:val="00CA7AD4"/>
    <w:rsid w:val="00CB046F"/>
    <w:rsid w:val="00CB0E39"/>
    <w:rsid w:val="00CB1000"/>
    <w:rsid w:val="00CB3B3A"/>
    <w:rsid w:val="00CB3F4C"/>
    <w:rsid w:val="00CB4E9A"/>
    <w:rsid w:val="00CB66DD"/>
    <w:rsid w:val="00CC09D6"/>
    <w:rsid w:val="00CC0CEE"/>
    <w:rsid w:val="00CC1AA7"/>
    <w:rsid w:val="00CC2906"/>
    <w:rsid w:val="00CC2B6B"/>
    <w:rsid w:val="00CC639F"/>
    <w:rsid w:val="00CC68DA"/>
    <w:rsid w:val="00CC6F7A"/>
    <w:rsid w:val="00CD0DB5"/>
    <w:rsid w:val="00CD0ECB"/>
    <w:rsid w:val="00CD1374"/>
    <w:rsid w:val="00CD1963"/>
    <w:rsid w:val="00CD27E7"/>
    <w:rsid w:val="00CD35A9"/>
    <w:rsid w:val="00CD3B29"/>
    <w:rsid w:val="00CD4BB9"/>
    <w:rsid w:val="00CD5F6A"/>
    <w:rsid w:val="00CD64A5"/>
    <w:rsid w:val="00CD69F2"/>
    <w:rsid w:val="00CD6C76"/>
    <w:rsid w:val="00CD7390"/>
    <w:rsid w:val="00CD7576"/>
    <w:rsid w:val="00CD78E1"/>
    <w:rsid w:val="00CD7CC9"/>
    <w:rsid w:val="00CD7ED2"/>
    <w:rsid w:val="00CE0D25"/>
    <w:rsid w:val="00CE4E35"/>
    <w:rsid w:val="00CE716A"/>
    <w:rsid w:val="00CE76BE"/>
    <w:rsid w:val="00CF07B6"/>
    <w:rsid w:val="00CF20EB"/>
    <w:rsid w:val="00CF3028"/>
    <w:rsid w:val="00CF334F"/>
    <w:rsid w:val="00CF588F"/>
    <w:rsid w:val="00CF59D9"/>
    <w:rsid w:val="00CF6E72"/>
    <w:rsid w:val="00D01AC3"/>
    <w:rsid w:val="00D02A09"/>
    <w:rsid w:val="00D07E7A"/>
    <w:rsid w:val="00D10C4A"/>
    <w:rsid w:val="00D12E05"/>
    <w:rsid w:val="00D13364"/>
    <w:rsid w:val="00D13A26"/>
    <w:rsid w:val="00D13CA9"/>
    <w:rsid w:val="00D150E9"/>
    <w:rsid w:val="00D15A95"/>
    <w:rsid w:val="00D15E03"/>
    <w:rsid w:val="00D1742B"/>
    <w:rsid w:val="00D228B3"/>
    <w:rsid w:val="00D2387C"/>
    <w:rsid w:val="00D240D0"/>
    <w:rsid w:val="00D253BD"/>
    <w:rsid w:val="00D26D39"/>
    <w:rsid w:val="00D27B82"/>
    <w:rsid w:val="00D30BB3"/>
    <w:rsid w:val="00D30D61"/>
    <w:rsid w:val="00D30F39"/>
    <w:rsid w:val="00D31324"/>
    <w:rsid w:val="00D3178C"/>
    <w:rsid w:val="00D33435"/>
    <w:rsid w:val="00D37162"/>
    <w:rsid w:val="00D374BB"/>
    <w:rsid w:val="00D40624"/>
    <w:rsid w:val="00D40D0C"/>
    <w:rsid w:val="00D42094"/>
    <w:rsid w:val="00D43302"/>
    <w:rsid w:val="00D46C06"/>
    <w:rsid w:val="00D478AB"/>
    <w:rsid w:val="00D47B57"/>
    <w:rsid w:val="00D47BAB"/>
    <w:rsid w:val="00D50C33"/>
    <w:rsid w:val="00D516A8"/>
    <w:rsid w:val="00D52905"/>
    <w:rsid w:val="00D52A7D"/>
    <w:rsid w:val="00D54437"/>
    <w:rsid w:val="00D554D2"/>
    <w:rsid w:val="00D56794"/>
    <w:rsid w:val="00D60010"/>
    <w:rsid w:val="00D608E1"/>
    <w:rsid w:val="00D60AC6"/>
    <w:rsid w:val="00D61161"/>
    <w:rsid w:val="00D61621"/>
    <w:rsid w:val="00D61C03"/>
    <w:rsid w:val="00D623DB"/>
    <w:rsid w:val="00D623FA"/>
    <w:rsid w:val="00D625B8"/>
    <w:rsid w:val="00D6498B"/>
    <w:rsid w:val="00D64E57"/>
    <w:rsid w:val="00D6530F"/>
    <w:rsid w:val="00D703D5"/>
    <w:rsid w:val="00D7172D"/>
    <w:rsid w:val="00D71792"/>
    <w:rsid w:val="00D74596"/>
    <w:rsid w:val="00D809CD"/>
    <w:rsid w:val="00D80CA0"/>
    <w:rsid w:val="00D81A9A"/>
    <w:rsid w:val="00D8293E"/>
    <w:rsid w:val="00D842E4"/>
    <w:rsid w:val="00D8438A"/>
    <w:rsid w:val="00D847F7"/>
    <w:rsid w:val="00D85B46"/>
    <w:rsid w:val="00D85DBE"/>
    <w:rsid w:val="00D86757"/>
    <w:rsid w:val="00D868EC"/>
    <w:rsid w:val="00D90F28"/>
    <w:rsid w:val="00D91109"/>
    <w:rsid w:val="00D91D63"/>
    <w:rsid w:val="00D9229B"/>
    <w:rsid w:val="00D92BFA"/>
    <w:rsid w:val="00D93B18"/>
    <w:rsid w:val="00D94154"/>
    <w:rsid w:val="00D9487E"/>
    <w:rsid w:val="00D95506"/>
    <w:rsid w:val="00D95B64"/>
    <w:rsid w:val="00D95D20"/>
    <w:rsid w:val="00D9624F"/>
    <w:rsid w:val="00DA2107"/>
    <w:rsid w:val="00DA3293"/>
    <w:rsid w:val="00DA400A"/>
    <w:rsid w:val="00DA4553"/>
    <w:rsid w:val="00DA688F"/>
    <w:rsid w:val="00DA6BA6"/>
    <w:rsid w:val="00DB3307"/>
    <w:rsid w:val="00DB3634"/>
    <w:rsid w:val="00DB4B77"/>
    <w:rsid w:val="00DB4DC0"/>
    <w:rsid w:val="00DB5132"/>
    <w:rsid w:val="00DB5E58"/>
    <w:rsid w:val="00DB651B"/>
    <w:rsid w:val="00DB660F"/>
    <w:rsid w:val="00DC034A"/>
    <w:rsid w:val="00DC0402"/>
    <w:rsid w:val="00DC0DC9"/>
    <w:rsid w:val="00DC4922"/>
    <w:rsid w:val="00DC4C4C"/>
    <w:rsid w:val="00DC50C8"/>
    <w:rsid w:val="00DC5994"/>
    <w:rsid w:val="00DC5B7E"/>
    <w:rsid w:val="00DC5D82"/>
    <w:rsid w:val="00DC6333"/>
    <w:rsid w:val="00DC7ADD"/>
    <w:rsid w:val="00DD0B13"/>
    <w:rsid w:val="00DD13BA"/>
    <w:rsid w:val="00DD45CA"/>
    <w:rsid w:val="00DD467E"/>
    <w:rsid w:val="00DD58AF"/>
    <w:rsid w:val="00DD5EB6"/>
    <w:rsid w:val="00DE1C20"/>
    <w:rsid w:val="00DE2607"/>
    <w:rsid w:val="00DE2D70"/>
    <w:rsid w:val="00DE36AF"/>
    <w:rsid w:val="00DE5090"/>
    <w:rsid w:val="00DE5141"/>
    <w:rsid w:val="00DE5B7C"/>
    <w:rsid w:val="00DF14A3"/>
    <w:rsid w:val="00DF1B45"/>
    <w:rsid w:val="00DF1C30"/>
    <w:rsid w:val="00DF25D0"/>
    <w:rsid w:val="00DF3616"/>
    <w:rsid w:val="00DF41D8"/>
    <w:rsid w:val="00DF435E"/>
    <w:rsid w:val="00DF537F"/>
    <w:rsid w:val="00DF5457"/>
    <w:rsid w:val="00DF5F18"/>
    <w:rsid w:val="00DF644F"/>
    <w:rsid w:val="00E00974"/>
    <w:rsid w:val="00E0100D"/>
    <w:rsid w:val="00E0252C"/>
    <w:rsid w:val="00E0452C"/>
    <w:rsid w:val="00E05884"/>
    <w:rsid w:val="00E05AD7"/>
    <w:rsid w:val="00E07772"/>
    <w:rsid w:val="00E10EC3"/>
    <w:rsid w:val="00E1147D"/>
    <w:rsid w:val="00E123F1"/>
    <w:rsid w:val="00E136C2"/>
    <w:rsid w:val="00E144EB"/>
    <w:rsid w:val="00E149CB"/>
    <w:rsid w:val="00E158F9"/>
    <w:rsid w:val="00E162E8"/>
    <w:rsid w:val="00E17020"/>
    <w:rsid w:val="00E20B9A"/>
    <w:rsid w:val="00E24AD5"/>
    <w:rsid w:val="00E24C4D"/>
    <w:rsid w:val="00E24E47"/>
    <w:rsid w:val="00E26391"/>
    <w:rsid w:val="00E26A04"/>
    <w:rsid w:val="00E27A8C"/>
    <w:rsid w:val="00E30B9A"/>
    <w:rsid w:val="00E322D9"/>
    <w:rsid w:val="00E32CF0"/>
    <w:rsid w:val="00E33E86"/>
    <w:rsid w:val="00E35158"/>
    <w:rsid w:val="00E3521A"/>
    <w:rsid w:val="00E352DE"/>
    <w:rsid w:val="00E36345"/>
    <w:rsid w:val="00E363E5"/>
    <w:rsid w:val="00E3719A"/>
    <w:rsid w:val="00E37B54"/>
    <w:rsid w:val="00E43E6E"/>
    <w:rsid w:val="00E476F3"/>
    <w:rsid w:val="00E47DD3"/>
    <w:rsid w:val="00E5092D"/>
    <w:rsid w:val="00E50E1A"/>
    <w:rsid w:val="00E51B37"/>
    <w:rsid w:val="00E52DAC"/>
    <w:rsid w:val="00E53879"/>
    <w:rsid w:val="00E5484E"/>
    <w:rsid w:val="00E56E9C"/>
    <w:rsid w:val="00E574E8"/>
    <w:rsid w:val="00E576EC"/>
    <w:rsid w:val="00E60976"/>
    <w:rsid w:val="00E60B5D"/>
    <w:rsid w:val="00E61F81"/>
    <w:rsid w:val="00E652D1"/>
    <w:rsid w:val="00E65434"/>
    <w:rsid w:val="00E66FFA"/>
    <w:rsid w:val="00E67047"/>
    <w:rsid w:val="00E704FC"/>
    <w:rsid w:val="00E706E6"/>
    <w:rsid w:val="00E71BC6"/>
    <w:rsid w:val="00E73A55"/>
    <w:rsid w:val="00E743CE"/>
    <w:rsid w:val="00E74840"/>
    <w:rsid w:val="00E74FA8"/>
    <w:rsid w:val="00E75540"/>
    <w:rsid w:val="00E760EA"/>
    <w:rsid w:val="00E7712B"/>
    <w:rsid w:val="00E77894"/>
    <w:rsid w:val="00E8261B"/>
    <w:rsid w:val="00E832DA"/>
    <w:rsid w:val="00E83996"/>
    <w:rsid w:val="00E8476C"/>
    <w:rsid w:val="00E84B45"/>
    <w:rsid w:val="00E85019"/>
    <w:rsid w:val="00E85585"/>
    <w:rsid w:val="00E8668B"/>
    <w:rsid w:val="00E866D0"/>
    <w:rsid w:val="00E8695D"/>
    <w:rsid w:val="00E86A60"/>
    <w:rsid w:val="00E90D02"/>
    <w:rsid w:val="00E9176E"/>
    <w:rsid w:val="00E96A3C"/>
    <w:rsid w:val="00E96A84"/>
    <w:rsid w:val="00EA09E0"/>
    <w:rsid w:val="00EA0B14"/>
    <w:rsid w:val="00EA268F"/>
    <w:rsid w:val="00EA4299"/>
    <w:rsid w:val="00EA7650"/>
    <w:rsid w:val="00EA7ACD"/>
    <w:rsid w:val="00EB1EEA"/>
    <w:rsid w:val="00EB2661"/>
    <w:rsid w:val="00EB2922"/>
    <w:rsid w:val="00EB351A"/>
    <w:rsid w:val="00EB37D4"/>
    <w:rsid w:val="00EB3A46"/>
    <w:rsid w:val="00EB60A0"/>
    <w:rsid w:val="00EB6160"/>
    <w:rsid w:val="00EB69C8"/>
    <w:rsid w:val="00EC140F"/>
    <w:rsid w:val="00EC2507"/>
    <w:rsid w:val="00EC31EB"/>
    <w:rsid w:val="00EC5848"/>
    <w:rsid w:val="00EC67E7"/>
    <w:rsid w:val="00EC7EA7"/>
    <w:rsid w:val="00ED0888"/>
    <w:rsid w:val="00ED0AFA"/>
    <w:rsid w:val="00ED4BCE"/>
    <w:rsid w:val="00ED4C88"/>
    <w:rsid w:val="00ED5B86"/>
    <w:rsid w:val="00ED6CA4"/>
    <w:rsid w:val="00EE116C"/>
    <w:rsid w:val="00EE1437"/>
    <w:rsid w:val="00EE1B6B"/>
    <w:rsid w:val="00EE2D85"/>
    <w:rsid w:val="00EE36A1"/>
    <w:rsid w:val="00EE4210"/>
    <w:rsid w:val="00EE5F5D"/>
    <w:rsid w:val="00EF0574"/>
    <w:rsid w:val="00EF10B8"/>
    <w:rsid w:val="00EF1705"/>
    <w:rsid w:val="00EF46A6"/>
    <w:rsid w:val="00EF4C0E"/>
    <w:rsid w:val="00EF6371"/>
    <w:rsid w:val="00EF6771"/>
    <w:rsid w:val="00EF6B74"/>
    <w:rsid w:val="00EF711D"/>
    <w:rsid w:val="00F006BD"/>
    <w:rsid w:val="00F037EC"/>
    <w:rsid w:val="00F0406E"/>
    <w:rsid w:val="00F04B23"/>
    <w:rsid w:val="00F0504C"/>
    <w:rsid w:val="00F06AC3"/>
    <w:rsid w:val="00F06B7B"/>
    <w:rsid w:val="00F0740B"/>
    <w:rsid w:val="00F078E3"/>
    <w:rsid w:val="00F10137"/>
    <w:rsid w:val="00F10E1E"/>
    <w:rsid w:val="00F11685"/>
    <w:rsid w:val="00F116C2"/>
    <w:rsid w:val="00F12A4C"/>
    <w:rsid w:val="00F135AE"/>
    <w:rsid w:val="00F13C0B"/>
    <w:rsid w:val="00F14DCC"/>
    <w:rsid w:val="00F15E63"/>
    <w:rsid w:val="00F16667"/>
    <w:rsid w:val="00F174C8"/>
    <w:rsid w:val="00F17720"/>
    <w:rsid w:val="00F17F37"/>
    <w:rsid w:val="00F2024F"/>
    <w:rsid w:val="00F20AAF"/>
    <w:rsid w:val="00F21CC4"/>
    <w:rsid w:val="00F23938"/>
    <w:rsid w:val="00F24252"/>
    <w:rsid w:val="00F244AD"/>
    <w:rsid w:val="00F278B3"/>
    <w:rsid w:val="00F32123"/>
    <w:rsid w:val="00F32127"/>
    <w:rsid w:val="00F32C88"/>
    <w:rsid w:val="00F33BA2"/>
    <w:rsid w:val="00F35186"/>
    <w:rsid w:val="00F36183"/>
    <w:rsid w:val="00F4002A"/>
    <w:rsid w:val="00F4038D"/>
    <w:rsid w:val="00F40974"/>
    <w:rsid w:val="00F4115C"/>
    <w:rsid w:val="00F41612"/>
    <w:rsid w:val="00F41E1A"/>
    <w:rsid w:val="00F41E55"/>
    <w:rsid w:val="00F4238D"/>
    <w:rsid w:val="00F44AC4"/>
    <w:rsid w:val="00F4662F"/>
    <w:rsid w:val="00F4675D"/>
    <w:rsid w:val="00F468C5"/>
    <w:rsid w:val="00F47C34"/>
    <w:rsid w:val="00F536C2"/>
    <w:rsid w:val="00F544A4"/>
    <w:rsid w:val="00F54A37"/>
    <w:rsid w:val="00F57F81"/>
    <w:rsid w:val="00F6034C"/>
    <w:rsid w:val="00F6155F"/>
    <w:rsid w:val="00F6166D"/>
    <w:rsid w:val="00F61F26"/>
    <w:rsid w:val="00F659AF"/>
    <w:rsid w:val="00F675A0"/>
    <w:rsid w:val="00F71562"/>
    <w:rsid w:val="00F722BD"/>
    <w:rsid w:val="00F72B73"/>
    <w:rsid w:val="00F732D9"/>
    <w:rsid w:val="00F7437E"/>
    <w:rsid w:val="00F74F52"/>
    <w:rsid w:val="00F750DB"/>
    <w:rsid w:val="00F75499"/>
    <w:rsid w:val="00F76410"/>
    <w:rsid w:val="00F76F6D"/>
    <w:rsid w:val="00F77BF7"/>
    <w:rsid w:val="00F81010"/>
    <w:rsid w:val="00F81E29"/>
    <w:rsid w:val="00F83B01"/>
    <w:rsid w:val="00F83BAE"/>
    <w:rsid w:val="00F855FD"/>
    <w:rsid w:val="00F87065"/>
    <w:rsid w:val="00F8755B"/>
    <w:rsid w:val="00F92ED5"/>
    <w:rsid w:val="00F940A5"/>
    <w:rsid w:val="00F94333"/>
    <w:rsid w:val="00F9466F"/>
    <w:rsid w:val="00F95055"/>
    <w:rsid w:val="00F95214"/>
    <w:rsid w:val="00F957F8"/>
    <w:rsid w:val="00F971FB"/>
    <w:rsid w:val="00FA09EF"/>
    <w:rsid w:val="00FA0F5E"/>
    <w:rsid w:val="00FA3CCF"/>
    <w:rsid w:val="00FA4EDF"/>
    <w:rsid w:val="00FA68B0"/>
    <w:rsid w:val="00FA709F"/>
    <w:rsid w:val="00FB021A"/>
    <w:rsid w:val="00FB0408"/>
    <w:rsid w:val="00FB0A2B"/>
    <w:rsid w:val="00FB1AE3"/>
    <w:rsid w:val="00FB30F2"/>
    <w:rsid w:val="00FB3E5F"/>
    <w:rsid w:val="00FB5AB3"/>
    <w:rsid w:val="00FB6BBA"/>
    <w:rsid w:val="00FB7755"/>
    <w:rsid w:val="00FB77CD"/>
    <w:rsid w:val="00FC5E36"/>
    <w:rsid w:val="00FC607C"/>
    <w:rsid w:val="00FC755A"/>
    <w:rsid w:val="00FD0019"/>
    <w:rsid w:val="00FD01C6"/>
    <w:rsid w:val="00FD1E96"/>
    <w:rsid w:val="00FD3175"/>
    <w:rsid w:val="00FD39BD"/>
    <w:rsid w:val="00FD506A"/>
    <w:rsid w:val="00FD51BB"/>
    <w:rsid w:val="00FD53E9"/>
    <w:rsid w:val="00FD72BF"/>
    <w:rsid w:val="00FD7E14"/>
    <w:rsid w:val="00FE0016"/>
    <w:rsid w:val="00FE579A"/>
    <w:rsid w:val="00FE60E7"/>
    <w:rsid w:val="00FF1253"/>
    <w:rsid w:val="00FF1DE9"/>
    <w:rsid w:val="00FF1E93"/>
    <w:rsid w:val="00FF3884"/>
    <w:rsid w:val="00FF4F54"/>
    <w:rsid w:val="00FF524E"/>
    <w:rsid w:val="00FF63DA"/>
    <w:rsid w:val="00FF6DCF"/>
    <w:rsid w:val="00FF7992"/>
    <w:rsid w:val="00FF7C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3C6C"/>
    <w:rPr>
      <w:rFonts w:ascii="Garamond" w:hAnsi="Garamond" w:cs="Arial"/>
      <w:b/>
      <w:bCs/>
      <w:kern w:val="32"/>
      <w:sz w:val="36"/>
      <w:szCs w:val="36"/>
    </w:rPr>
  </w:style>
  <w:style w:type="paragraph" w:styleId="Ttulo1">
    <w:name w:val="heading 1"/>
    <w:aliases w:val="1titre,1titre1,1titre2,1titre3,1titre4,1titre5,1titre6,H1,h1,app heading 1,l1,Huvudrubrik,h11,h12,h13,h14,h15,h16,Heading 1_a,Heading 1 (NN),Titolo Sezione,Head 1 (Chapter heading),Titre§,1,Section Head,Prophead level 1,Prophead 1,Section hea"/>
    <w:basedOn w:val="Normal"/>
    <w:next w:val="Textoindependiente"/>
    <w:link w:val="Ttulo1Car"/>
    <w:qFormat/>
    <w:rsid w:val="00AB6F1B"/>
    <w:pPr>
      <w:keepNext/>
      <w:keepLines/>
      <w:numPr>
        <w:numId w:val="5"/>
      </w:numPr>
      <w:spacing w:before="480" w:after="240"/>
      <w:jc w:val="right"/>
      <w:outlineLvl w:val="0"/>
    </w:pPr>
    <w:rPr>
      <w:rFonts w:ascii="Interstate-Light" w:hAnsi="Interstate-Light" w:cs="Times New Roman"/>
      <w:bCs w:val="0"/>
      <w:noProof/>
      <w:color w:val="0000FF"/>
      <w:kern w:val="0"/>
      <w:sz w:val="32"/>
      <w:szCs w:val="20"/>
      <w:lang w:val="en-US" w:eastAsia="fr-FR"/>
    </w:rPr>
  </w:style>
  <w:style w:type="paragraph" w:styleId="Ttulo2">
    <w:name w:val="heading 2"/>
    <w:aliases w:val="Head2A,2,H2,h2,UNDERRUBRIK 1-2,2nd level,†berschrift 2,Break before,level 2,Heading Two,Prophead 2,headi,heading2,h21,h22,21,Titolo Sottosezione,Head 2,l2,TitreProp,Header 2,ITT t2,PA Major Section,Livello 2,R2,H21,Heading 2 Hidden,Head1,(1.1"/>
    <w:basedOn w:val="Normal"/>
    <w:next w:val="Textoindependiente"/>
    <w:link w:val="Ttulo2Car"/>
    <w:qFormat/>
    <w:rsid w:val="00AB6F1B"/>
    <w:pPr>
      <w:keepNext/>
      <w:keepLines/>
      <w:numPr>
        <w:ilvl w:val="1"/>
        <w:numId w:val="5"/>
      </w:numPr>
      <w:pBdr>
        <w:top w:val="single" w:sz="4" w:space="1" w:color="0000FF"/>
      </w:pBdr>
      <w:spacing w:before="240" w:after="120"/>
      <w:outlineLvl w:val="1"/>
    </w:pPr>
    <w:rPr>
      <w:rFonts w:ascii="Interstate-Light" w:hAnsi="Interstate-Light" w:cs="Times New Roman"/>
      <w:bCs w:val="0"/>
      <w:noProof/>
      <w:color w:val="0000FF"/>
      <w:kern w:val="0"/>
      <w:sz w:val="28"/>
      <w:szCs w:val="20"/>
      <w:lang w:val="en-US" w:eastAsia="en-US"/>
    </w:rPr>
  </w:style>
  <w:style w:type="paragraph" w:styleId="Ttulo3">
    <w:name w:val="heading 3"/>
    <w:aliases w:val="h3,H3,Underrubrik2,Heading 3 Char,Heading 3 Char1 Char,Heading 3 Char Char Char,Heading 3 Char1 Char Char Char,Heading 3 Char Char Char Char Char,Heading 3 Char Char1 Char,Heading 3 Char2 Char,Heading 3 Char1 Char Char Char Char Char,no break"/>
    <w:basedOn w:val="Normal"/>
    <w:next w:val="Textoindependiente"/>
    <w:link w:val="Ttulo3Car"/>
    <w:qFormat/>
    <w:rsid w:val="001E5F00"/>
    <w:pPr>
      <w:keepNext/>
      <w:keepLines/>
      <w:tabs>
        <w:tab w:val="num" w:pos="2160"/>
        <w:tab w:val="num" w:pos="2651"/>
      </w:tabs>
      <w:spacing w:before="240" w:after="120"/>
      <w:ind w:left="1514" w:hanging="720"/>
      <w:outlineLvl w:val="2"/>
    </w:pPr>
    <w:rPr>
      <w:rFonts w:ascii="Interstate-Light" w:hAnsi="Interstate-Light" w:cs="Times New Roman"/>
      <w:bCs w:val="0"/>
      <w:noProof/>
      <w:color w:val="0000FF"/>
      <w:kern w:val="0"/>
      <w:sz w:val="24"/>
      <w:szCs w:val="20"/>
      <w:lang w:eastAsia="fr-FR"/>
    </w:rPr>
  </w:style>
  <w:style w:type="paragraph" w:styleId="Ttulo4">
    <w:name w:val="heading 4"/>
    <w:aliases w:val="H4,h4,H41,h41,H42,h42,H43,h43,H411,h411,H421,h421,H44,h44,H412,h412,H422,h422,H431,h431,H45,h45,H413,h413,H423,h423,H432,h432,H46,h46,H47,h47,Memo Heading 4,Memo Heading 5,Normal bold,Level 2 - a,Bullet 1,Sub-Minor,Project table,bl,heading 4,d"/>
    <w:basedOn w:val="Normal"/>
    <w:next w:val="Textoindependiente"/>
    <w:link w:val="Ttulo4Car"/>
    <w:qFormat/>
    <w:rsid w:val="00AB6F1B"/>
    <w:pPr>
      <w:keepNext/>
      <w:keepLines/>
      <w:numPr>
        <w:ilvl w:val="3"/>
        <w:numId w:val="5"/>
      </w:numPr>
      <w:spacing w:before="240" w:after="120"/>
      <w:outlineLvl w:val="3"/>
    </w:pPr>
    <w:rPr>
      <w:rFonts w:ascii="Interstate-Light" w:hAnsi="Interstate-Light" w:cs="Times New Roman"/>
      <w:bCs w:val="0"/>
      <w:noProof/>
      <w:color w:val="0000FF"/>
      <w:kern w:val="0"/>
      <w:sz w:val="22"/>
      <w:szCs w:val="20"/>
      <w:lang w:val="en-US"/>
    </w:rPr>
  </w:style>
  <w:style w:type="paragraph" w:styleId="Ttulo5">
    <w:name w:val="heading 5"/>
    <w:aliases w:val="H5,Appendix A to X,Heading 5   Appendix A to X,5 sub-bullet,sb,4,h5,Indent,Title 5,Heading5,T5,H51"/>
    <w:basedOn w:val="Normal"/>
    <w:next w:val="Normal"/>
    <w:link w:val="Ttulo5Car"/>
    <w:qFormat/>
    <w:rsid w:val="00AB6F1B"/>
    <w:pPr>
      <w:keepNext/>
      <w:keepLines/>
      <w:numPr>
        <w:ilvl w:val="4"/>
        <w:numId w:val="5"/>
      </w:numPr>
      <w:spacing w:before="240" w:after="120"/>
      <w:outlineLvl w:val="4"/>
    </w:pPr>
    <w:rPr>
      <w:rFonts w:ascii="Interstate-Light" w:hAnsi="Interstate-Light" w:cs="Times New Roman"/>
      <w:bCs w:val="0"/>
      <w:noProof/>
      <w:kern w:val="0"/>
      <w:sz w:val="20"/>
      <w:szCs w:val="20"/>
      <w:lang w:val="en-US"/>
    </w:rPr>
  </w:style>
  <w:style w:type="paragraph" w:styleId="Ttulo6">
    <w:name w:val="heading 6"/>
    <w:aliases w:val="TOC header,Bullet list,sub-dash,sd,5,T1,H6,Title 6,T6"/>
    <w:basedOn w:val="Normal"/>
    <w:next w:val="Normal"/>
    <w:link w:val="Ttulo6Car"/>
    <w:qFormat/>
    <w:rsid w:val="00AB6F1B"/>
    <w:pPr>
      <w:tabs>
        <w:tab w:val="num" w:pos="3083"/>
        <w:tab w:val="num" w:pos="4320"/>
      </w:tabs>
      <w:spacing w:before="240" w:after="60"/>
      <w:ind w:left="3083" w:hanging="1152"/>
      <w:outlineLvl w:val="5"/>
    </w:pPr>
    <w:rPr>
      <w:rFonts w:ascii="Times New Roman" w:hAnsi="Times New Roman" w:cs="Times New Roman"/>
      <w:noProof/>
      <w:kern w:val="0"/>
      <w:sz w:val="22"/>
      <w:szCs w:val="22"/>
    </w:rPr>
  </w:style>
  <w:style w:type="paragraph" w:styleId="Ttulo7">
    <w:name w:val="heading 7"/>
    <w:aliases w:val="Heading7,Bulleted list,L7,T7,7"/>
    <w:basedOn w:val="Normal"/>
    <w:next w:val="Normal"/>
    <w:link w:val="Ttulo7Car"/>
    <w:qFormat/>
    <w:rsid w:val="00AB6F1B"/>
    <w:pPr>
      <w:keepNext/>
      <w:tabs>
        <w:tab w:val="num" w:pos="3227"/>
        <w:tab w:val="num" w:pos="5040"/>
      </w:tabs>
      <w:ind w:left="3227" w:hanging="1296"/>
      <w:outlineLvl w:val="6"/>
    </w:pPr>
    <w:rPr>
      <w:rFonts w:ascii="Interstate-Light" w:hAnsi="Interstate-Light" w:cs="Times New Roman"/>
      <w:noProof/>
      <w:color w:val="FF0000"/>
      <w:kern w:val="0"/>
      <w:sz w:val="20"/>
      <w:szCs w:val="20"/>
    </w:rPr>
  </w:style>
  <w:style w:type="paragraph" w:styleId="Ttulo8">
    <w:name w:val="heading 8"/>
    <w:aliases w:val="Heading8,Table Heading,Legal Level 1.1.1.,Center Bold,T8,8"/>
    <w:basedOn w:val="Normal"/>
    <w:next w:val="Normal"/>
    <w:link w:val="Ttulo8Car"/>
    <w:qFormat/>
    <w:rsid w:val="00AB6F1B"/>
    <w:pPr>
      <w:keepNext/>
      <w:tabs>
        <w:tab w:val="num" w:pos="3371"/>
        <w:tab w:val="num" w:pos="5760"/>
      </w:tabs>
      <w:ind w:left="3371" w:hanging="1440"/>
      <w:outlineLvl w:val="7"/>
    </w:pPr>
    <w:rPr>
      <w:rFonts w:ascii="Interstate-Light" w:hAnsi="Interstate-Light" w:cs="Times New Roman"/>
      <w:noProof/>
      <w:kern w:val="0"/>
      <w:sz w:val="20"/>
      <w:szCs w:val="20"/>
      <w:u w:val="single"/>
    </w:rPr>
  </w:style>
  <w:style w:type="paragraph" w:styleId="Ttulo9">
    <w:name w:val="heading 9"/>
    <w:aliases w:val="Heading9,Figure Heading,FH,Titre 10,T9"/>
    <w:basedOn w:val="Normal"/>
    <w:next w:val="Normal"/>
    <w:link w:val="Ttulo9Car"/>
    <w:qFormat/>
    <w:rsid w:val="00AB6F1B"/>
    <w:pPr>
      <w:tabs>
        <w:tab w:val="num" w:pos="3515"/>
        <w:tab w:val="num" w:pos="6480"/>
      </w:tabs>
      <w:spacing w:before="240" w:after="60"/>
      <w:ind w:left="3515" w:hanging="1584"/>
      <w:outlineLvl w:val="8"/>
    </w:pPr>
    <w:rPr>
      <w:rFonts w:ascii="Interstate-Light" w:hAnsi="Interstate-Light" w:cs="Times New Roman"/>
      <w:b w:val="0"/>
      <w:bCs w:val="0"/>
      <w:noProof/>
      <w:kern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B6F1B"/>
    <w:pPr>
      <w:spacing w:after="120"/>
      <w:jc w:val="both"/>
    </w:pPr>
    <w:rPr>
      <w:rFonts w:ascii="Interstate-Light" w:hAnsi="Interstate-Light" w:cs="Times New Roman"/>
      <w:b w:val="0"/>
      <w:bCs w:val="0"/>
      <w:noProof/>
      <w:kern w:val="0"/>
      <w:sz w:val="20"/>
      <w:szCs w:val="20"/>
      <w:lang w:val="en-US" w:eastAsia="fr-FR"/>
    </w:rPr>
  </w:style>
  <w:style w:type="character" w:customStyle="1" w:styleId="TextoindependienteCar">
    <w:name w:val="Texto independiente Car"/>
    <w:link w:val="Textoindependiente"/>
    <w:locked/>
    <w:rsid w:val="00AB6F1B"/>
    <w:rPr>
      <w:rFonts w:ascii="Interstate-Light" w:hAnsi="Interstate-Light"/>
      <w:noProof/>
      <w:lang w:val="en-US" w:eastAsia="fr-FR" w:bidi="ar-SA"/>
    </w:rPr>
  </w:style>
  <w:style w:type="character" w:customStyle="1" w:styleId="Ttulo1Car">
    <w:name w:val="Título 1 Car"/>
    <w:aliases w:val="1titre Car,1titre1 Car,1titre2 Car,1titre3 Car,1titre4 Car,1titre5 Car,1titre6 Car,H1 Car,h1 Car,app heading 1 Car,l1 Car,Huvudrubrik Car,h11 Car,h12 Car,h13 Car,h14 Car,h15 Car,h16 Car,Heading 1_a Car,Heading 1 (NN) Car,Titolo Sezione Car"/>
    <w:link w:val="Ttulo1"/>
    <w:locked/>
    <w:rsid w:val="00AB6F1B"/>
    <w:rPr>
      <w:rFonts w:ascii="Interstate-Light" w:hAnsi="Interstate-Light"/>
      <w:b/>
      <w:noProof/>
      <w:color w:val="0000FF"/>
      <w:sz w:val="32"/>
      <w:lang w:val="en-US" w:eastAsia="fr-FR"/>
    </w:rPr>
  </w:style>
  <w:style w:type="character" w:customStyle="1" w:styleId="Ttulo2Car">
    <w:name w:val="Título 2 Car"/>
    <w:aliases w:val="Head2A Car,2 Car,H2 Car,h2 Car,UNDERRUBRIK 1-2 Car,2nd level Car,†berschrift 2 Car,Break before Car,level 2 Car,Heading Two Car,Prophead 2 Car,headi Car,heading2 Car,h21 Car,h22 Car,21 Car,Titolo Sottosezione Car,Head 2 Car,l2 Car,R2 Car"/>
    <w:link w:val="Ttulo2"/>
    <w:locked/>
    <w:rsid w:val="00AB6F1B"/>
    <w:rPr>
      <w:rFonts w:ascii="Interstate-Light" w:hAnsi="Interstate-Light"/>
      <w:b/>
      <w:noProof/>
      <w:color w:val="0000FF"/>
      <w:sz w:val="28"/>
      <w:lang w:val="en-US" w:eastAsia="en-US"/>
    </w:rPr>
  </w:style>
  <w:style w:type="character" w:customStyle="1" w:styleId="Ttulo3Car">
    <w:name w:val="Título 3 Car"/>
    <w:aliases w:val="h3 Car,H3 Car,Underrubrik2 Car,Heading 3 Char Car,Heading 3 Char1 Char Car,Heading 3 Char Char Char Car,Heading 3 Char1 Char Char Char Car,Heading 3 Char Char Char Char Char Car,Heading 3 Char Char1 Char Car,Heading 3 Char2 Char Car"/>
    <w:link w:val="Ttulo3"/>
    <w:locked/>
    <w:rsid w:val="001E5F00"/>
    <w:rPr>
      <w:rFonts w:ascii="Interstate-Light" w:hAnsi="Interstate-Light"/>
      <w:b/>
      <w:noProof/>
      <w:color w:val="0000FF"/>
      <w:sz w:val="24"/>
      <w:lang w:eastAsia="fr-FR"/>
    </w:rPr>
  </w:style>
  <w:style w:type="character" w:customStyle="1" w:styleId="Ttulo4Car">
    <w:name w:val="Título 4 Car"/>
    <w:aliases w:val="H4 Car,h4 Car,H41 Car,h41 Car,H42 Car,h42 Car,H43 Car,h43 Car,H411 Car,h411 Car,H421 Car,h421 Car,H44 Car,h44 Car,H412 Car,h412 Car,H422 Car,h422 Car,H431 Car,h431 Car,H45 Car,h45 Car,H413 Car,h413 Car,H423 Car,h423 Car,H432 Car,h432 Car"/>
    <w:link w:val="Ttulo4"/>
    <w:locked/>
    <w:rsid w:val="00AB6F1B"/>
    <w:rPr>
      <w:rFonts w:ascii="Interstate-Light" w:hAnsi="Interstate-Light"/>
      <w:b/>
      <w:noProof/>
      <w:color w:val="0000FF"/>
      <w:sz w:val="22"/>
      <w:lang w:val="en-US"/>
    </w:rPr>
  </w:style>
  <w:style w:type="character" w:customStyle="1" w:styleId="Ttulo5Car">
    <w:name w:val="Título 5 Car"/>
    <w:aliases w:val="H5 Car,Appendix A to X Car,Heading 5   Appendix A to X Car,5 sub-bullet Car,sb Car,4 Car,h5 Car,Indent Car,Title 5 Car,Heading5 Car,T5 Car,H51 Car"/>
    <w:link w:val="Ttulo5"/>
    <w:locked/>
    <w:rsid w:val="00AB6F1B"/>
    <w:rPr>
      <w:rFonts w:ascii="Interstate-Light" w:hAnsi="Interstate-Light"/>
      <w:b/>
      <w:noProof/>
      <w:lang w:val="en-US"/>
    </w:rPr>
  </w:style>
  <w:style w:type="character" w:customStyle="1" w:styleId="Ttulo6Car">
    <w:name w:val="Título 6 Car"/>
    <w:aliases w:val="TOC header Car,Bullet list Car,sub-dash Car,sd Car,5 Car,T1 Car,H6 Car,Title 6 Car,T6 Car"/>
    <w:link w:val="Ttulo6"/>
    <w:locked/>
    <w:rsid w:val="00AB6F1B"/>
    <w:rPr>
      <w:b/>
      <w:bCs/>
      <w:noProof/>
      <w:sz w:val="22"/>
      <w:szCs w:val="22"/>
      <w:lang w:eastAsia="es-ES"/>
    </w:rPr>
  </w:style>
  <w:style w:type="character" w:customStyle="1" w:styleId="Ttulo7Car">
    <w:name w:val="Título 7 Car"/>
    <w:aliases w:val="Heading7 Car,Bulleted list Car,L7 Car,T7 Car,7 Car"/>
    <w:link w:val="Ttulo7"/>
    <w:locked/>
    <w:rsid w:val="00AB6F1B"/>
    <w:rPr>
      <w:rFonts w:ascii="Interstate-Light" w:hAnsi="Interstate-Light"/>
      <w:b/>
      <w:bCs/>
      <w:noProof/>
      <w:color w:val="FF0000"/>
      <w:lang w:eastAsia="es-ES"/>
    </w:rPr>
  </w:style>
  <w:style w:type="character" w:customStyle="1" w:styleId="Ttulo8Car">
    <w:name w:val="Título 8 Car"/>
    <w:aliases w:val="Heading8 Car,Table Heading Car,Legal Level 1.1.1. Car,Center Bold Car,T8 Car,8 Car"/>
    <w:link w:val="Ttulo8"/>
    <w:locked/>
    <w:rsid w:val="00AB6F1B"/>
    <w:rPr>
      <w:rFonts w:ascii="Interstate-Light" w:hAnsi="Interstate-Light"/>
      <w:b/>
      <w:bCs/>
      <w:noProof/>
      <w:u w:val="single"/>
      <w:lang w:eastAsia="es-ES"/>
    </w:rPr>
  </w:style>
  <w:style w:type="character" w:customStyle="1" w:styleId="Ttulo9Car">
    <w:name w:val="Título 9 Car"/>
    <w:aliases w:val="Heading9 Car,Figure Heading Car,FH Car,Titre 10 Car,T9 Car"/>
    <w:link w:val="Ttulo9"/>
    <w:locked/>
    <w:rsid w:val="00AB6F1B"/>
    <w:rPr>
      <w:rFonts w:ascii="Interstate-Light" w:hAnsi="Interstate-Light"/>
      <w:noProof/>
      <w:sz w:val="22"/>
      <w:szCs w:val="22"/>
      <w:lang w:eastAsia="es-ES"/>
    </w:rPr>
  </w:style>
  <w:style w:type="paragraph" w:styleId="Encabezado">
    <w:name w:val="header"/>
    <w:basedOn w:val="Normal"/>
    <w:link w:val="EncabezadoCar"/>
    <w:rsid w:val="00AB6F1B"/>
    <w:pPr>
      <w:tabs>
        <w:tab w:val="center" w:pos="4252"/>
        <w:tab w:val="right" w:pos="8504"/>
      </w:tabs>
    </w:pPr>
  </w:style>
  <w:style w:type="character" w:customStyle="1" w:styleId="EncabezadoCar">
    <w:name w:val="Encabezado Car"/>
    <w:link w:val="Encabezado"/>
    <w:semiHidden/>
    <w:locked/>
    <w:rsid w:val="00AB6F1B"/>
    <w:rPr>
      <w:rFonts w:ascii="Garamond" w:hAnsi="Garamond" w:cs="Arial"/>
      <w:b/>
      <w:bCs/>
      <w:kern w:val="32"/>
      <w:sz w:val="36"/>
      <w:szCs w:val="36"/>
      <w:lang w:val="es-ES" w:eastAsia="es-ES" w:bidi="ar-SA"/>
    </w:rPr>
  </w:style>
  <w:style w:type="paragraph" w:styleId="Piedepgina">
    <w:name w:val="footer"/>
    <w:basedOn w:val="Normal"/>
    <w:link w:val="PiedepginaCar"/>
    <w:rsid w:val="00AB6F1B"/>
    <w:pPr>
      <w:tabs>
        <w:tab w:val="center" w:pos="4252"/>
        <w:tab w:val="right" w:pos="8504"/>
      </w:tabs>
    </w:pPr>
  </w:style>
  <w:style w:type="character" w:customStyle="1" w:styleId="PiedepginaCar">
    <w:name w:val="Pie de página Car"/>
    <w:link w:val="Piedepgina"/>
    <w:semiHidden/>
    <w:locked/>
    <w:rsid w:val="00AB6F1B"/>
    <w:rPr>
      <w:rFonts w:ascii="Garamond" w:hAnsi="Garamond" w:cs="Arial"/>
      <w:b/>
      <w:bCs/>
      <w:kern w:val="32"/>
      <w:sz w:val="36"/>
      <w:szCs w:val="36"/>
      <w:lang w:val="es-ES" w:eastAsia="es-ES" w:bidi="ar-SA"/>
    </w:rPr>
  </w:style>
  <w:style w:type="paragraph" w:customStyle="1" w:styleId="En-ttecentr">
    <w:name w:val="En-tête centré"/>
    <w:basedOn w:val="Encabezado"/>
    <w:rsid w:val="00AB6F1B"/>
    <w:pPr>
      <w:tabs>
        <w:tab w:val="clear" w:pos="4252"/>
        <w:tab w:val="clear" w:pos="8504"/>
      </w:tabs>
      <w:jc w:val="center"/>
    </w:pPr>
    <w:rPr>
      <w:rFonts w:ascii="Interstate-Light" w:hAnsi="Interstate-Light" w:cs="Times New Roman"/>
      <w:bCs w:val="0"/>
      <w:noProof/>
      <w:kern w:val="0"/>
      <w:sz w:val="20"/>
      <w:szCs w:val="20"/>
      <w:lang w:val="en-US" w:eastAsia="fr-FR"/>
    </w:rPr>
  </w:style>
  <w:style w:type="paragraph" w:styleId="Ttulo">
    <w:name w:val="Title"/>
    <w:basedOn w:val="Normal"/>
    <w:link w:val="TtuloCar"/>
    <w:qFormat/>
    <w:rsid w:val="00AB6F1B"/>
    <w:pPr>
      <w:jc w:val="center"/>
    </w:pPr>
    <w:rPr>
      <w:rFonts w:ascii="Interstate-Light" w:hAnsi="Interstate-Light" w:cs="Times New Roman"/>
      <w:bCs w:val="0"/>
      <w:noProof/>
      <w:kern w:val="0"/>
      <w:sz w:val="40"/>
      <w:szCs w:val="20"/>
      <w:lang w:val="en-US" w:eastAsia="fr-FR"/>
    </w:rPr>
  </w:style>
  <w:style w:type="character" w:customStyle="1" w:styleId="TtuloCar">
    <w:name w:val="Título Car"/>
    <w:link w:val="Ttulo"/>
    <w:locked/>
    <w:rsid w:val="00AB6F1B"/>
    <w:rPr>
      <w:rFonts w:ascii="Interstate-Light" w:hAnsi="Interstate-Light"/>
      <w:b/>
      <w:noProof/>
      <w:sz w:val="40"/>
      <w:lang w:val="en-US" w:eastAsia="fr-FR" w:bidi="ar-SA"/>
    </w:rPr>
  </w:style>
  <w:style w:type="paragraph" w:customStyle="1" w:styleId="Corpsdetableau">
    <w:name w:val="Corps de tableau"/>
    <w:basedOn w:val="Normal"/>
    <w:rsid w:val="00AB6F1B"/>
    <w:pPr>
      <w:spacing w:before="60" w:after="60"/>
    </w:pPr>
    <w:rPr>
      <w:rFonts w:ascii="Interstate-Light" w:hAnsi="Interstate-Light" w:cs="Times New Roman"/>
      <w:b w:val="0"/>
      <w:bCs w:val="0"/>
      <w:noProof/>
      <w:kern w:val="0"/>
      <w:sz w:val="16"/>
      <w:szCs w:val="20"/>
      <w:lang w:val="en-US" w:eastAsia="fr-FR"/>
    </w:rPr>
  </w:style>
  <w:style w:type="paragraph" w:customStyle="1" w:styleId="Guidederdaction">
    <w:name w:val="Guide de rédaction"/>
    <w:basedOn w:val="Normal"/>
    <w:rsid w:val="00AB6F1B"/>
    <w:pPr>
      <w:spacing w:after="120"/>
    </w:pPr>
    <w:rPr>
      <w:rFonts w:ascii="Interstate-Light" w:hAnsi="Interstate-Light" w:cs="Times New Roman"/>
      <w:b w:val="0"/>
      <w:bCs w:val="0"/>
      <w:i/>
      <w:iCs/>
      <w:noProof/>
      <w:vanish/>
      <w:kern w:val="0"/>
      <w:sz w:val="20"/>
      <w:szCs w:val="20"/>
      <w:lang w:val="en-US" w:eastAsia="fr-FR"/>
    </w:rPr>
  </w:style>
  <w:style w:type="paragraph" w:customStyle="1" w:styleId="Titredetableau">
    <w:name w:val="Titre de tableau"/>
    <w:basedOn w:val="Normal"/>
    <w:rsid w:val="00AB6F1B"/>
    <w:pPr>
      <w:keepNext/>
      <w:spacing w:before="120" w:after="120"/>
    </w:pPr>
    <w:rPr>
      <w:rFonts w:ascii="Interstate-Light" w:hAnsi="Interstate-Light" w:cs="Times New Roman"/>
      <w:bCs w:val="0"/>
      <w:noProof/>
      <w:kern w:val="0"/>
      <w:sz w:val="20"/>
      <w:szCs w:val="20"/>
      <w:lang w:val="en-US" w:eastAsia="fr-FR"/>
    </w:rPr>
  </w:style>
  <w:style w:type="paragraph" w:styleId="Subttulo">
    <w:name w:val="Subtitle"/>
    <w:basedOn w:val="Normal"/>
    <w:link w:val="SubttuloCar"/>
    <w:qFormat/>
    <w:rsid w:val="00AB6F1B"/>
    <w:pPr>
      <w:keepNext/>
      <w:keepLines/>
      <w:spacing w:before="120" w:after="120"/>
    </w:pPr>
    <w:rPr>
      <w:rFonts w:ascii="Interstate-Light" w:hAnsi="Interstate-Light" w:cs="Times New Roman"/>
      <w:bCs w:val="0"/>
      <w:noProof/>
      <w:kern w:val="28"/>
      <w:sz w:val="20"/>
      <w:szCs w:val="20"/>
      <w:lang w:val="en-US" w:eastAsia="fr-FR"/>
    </w:rPr>
  </w:style>
  <w:style w:type="character" w:customStyle="1" w:styleId="SubttuloCar">
    <w:name w:val="Subtítulo Car"/>
    <w:link w:val="Subttulo"/>
    <w:locked/>
    <w:rsid w:val="00AB6F1B"/>
    <w:rPr>
      <w:rFonts w:ascii="Interstate-Light" w:hAnsi="Interstate-Light"/>
      <w:b/>
      <w:noProof/>
      <w:kern w:val="28"/>
      <w:lang w:val="en-US" w:eastAsia="fr-FR" w:bidi="ar-SA"/>
    </w:rPr>
  </w:style>
  <w:style w:type="paragraph" w:styleId="TDC1">
    <w:name w:val="toc 1"/>
    <w:basedOn w:val="Normal"/>
    <w:next w:val="Normal"/>
    <w:uiPriority w:val="39"/>
    <w:rsid w:val="00AB6F1B"/>
    <w:pPr>
      <w:keepNext/>
      <w:tabs>
        <w:tab w:val="left" w:pos="993"/>
        <w:tab w:val="right" w:pos="9072"/>
      </w:tabs>
      <w:spacing w:before="240" w:after="160"/>
      <w:ind w:left="1134" w:hanging="1134"/>
    </w:pPr>
    <w:rPr>
      <w:rFonts w:ascii="Interstate-Light" w:hAnsi="Interstate-Light" w:cs="Times New Roman"/>
      <w:bCs w:val="0"/>
      <w:caps/>
      <w:noProof/>
      <w:kern w:val="0"/>
      <w:sz w:val="22"/>
      <w:szCs w:val="32"/>
      <w:u w:val="single"/>
      <w:lang w:val="fr-FR" w:eastAsia="fr-FR"/>
    </w:rPr>
  </w:style>
  <w:style w:type="paragraph" w:styleId="TDC2">
    <w:name w:val="toc 2"/>
    <w:basedOn w:val="Normal"/>
    <w:next w:val="Normal"/>
    <w:uiPriority w:val="39"/>
    <w:rsid w:val="00AB6F1B"/>
    <w:pPr>
      <w:tabs>
        <w:tab w:val="left" w:pos="993"/>
        <w:tab w:val="right" w:pos="9072"/>
      </w:tabs>
      <w:ind w:left="1134" w:hanging="1134"/>
    </w:pPr>
    <w:rPr>
      <w:rFonts w:ascii="Interstate-Light" w:hAnsi="Interstate-Light" w:cs="Times New Roman"/>
      <w:smallCaps/>
      <w:noProof/>
      <w:kern w:val="0"/>
      <w:sz w:val="20"/>
      <w:szCs w:val="28"/>
      <w:lang w:val="en-US" w:eastAsia="fr-FR"/>
    </w:rPr>
  </w:style>
  <w:style w:type="paragraph" w:styleId="TDC3">
    <w:name w:val="toc 3"/>
    <w:basedOn w:val="Normal"/>
    <w:next w:val="Normal"/>
    <w:uiPriority w:val="39"/>
    <w:rsid w:val="00AB6F1B"/>
    <w:pPr>
      <w:tabs>
        <w:tab w:val="left" w:pos="993"/>
        <w:tab w:val="right" w:pos="9072"/>
      </w:tabs>
      <w:ind w:left="1276" w:hanging="992"/>
    </w:pPr>
    <w:rPr>
      <w:rFonts w:ascii="Interstate-Light" w:hAnsi="Interstate-Light" w:cs="Times New Roman"/>
      <w:b w:val="0"/>
      <w:bCs w:val="0"/>
      <w:smallCaps/>
      <w:noProof/>
      <w:kern w:val="0"/>
      <w:sz w:val="20"/>
      <w:szCs w:val="24"/>
      <w:lang w:val="en-US" w:eastAsia="fr-FR"/>
    </w:rPr>
  </w:style>
  <w:style w:type="paragraph" w:styleId="TDC4">
    <w:name w:val="toc 4"/>
    <w:basedOn w:val="Normal"/>
    <w:next w:val="Normal"/>
    <w:rsid w:val="00AB6F1B"/>
    <w:pPr>
      <w:tabs>
        <w:tab w:val="left" w:pos="992"/>
        <w:tab w:val="right" w:leader="dot" w:pos="9072"/>
      </w:tabs>
      <w:ind w:left="340"/>
    </w:pPr>
    <w:rPr>
      <w:rFonts w:ascii="Interstate-Light" w:hAnsi="Interstate-Light" w:cs="Times New Roman"/>
      <w:b w:val="0"/>
      <w:bCs w:val="0"/>
      <w:smallCaps/>
      <w:noProof/>
      <w:kern w:val="0"/>
      <w:sz w:val="20"/>
      <w:szCs w:val="20"/>
      <w:lang w:val="en-US" w:eastAsia="fr-FR"/>
    </w:rPr>
  </w:style>
  <w:style w:type="paragraph" w:styleId="TDC5">
    <w:name w:val="toc 5"/>
    <w:basedOn w:val="Normal"/>
    <w:next w:val="Normal"/>
    <w:rsid w:val="00AB6F1B"/>
    <w:pPr>
      <w:ind w:left="1134" w:hanging="1134"/>
    </w:pPr>
    <w:rPr>
      <w:rFonts w:ascii="Interstate-Light" w:hAnsi="Interstate-Light" w:cs="Times New Roman"/>
      <w:b w:val="0"/>
      <w:bCs w:val="0"/>
      <w:noProof/>
      <w:kern w:val="0"/>
      <w:sz w:val="20"/>
      <w:szCs w:val="20"/>
      <w:lang w:val="en-US" w:eastAsia="fr-FR"/>
    </w:rPr>
  </w:style>
  <w:style w:type="paragraph" w:styleId="Textonotapie">
    <w:name w:val="footnote text"/>
    <w:basedOn w:val="Normal"/>
    <w:link w:val="TextonotapieCar"/>
    <w:semiHidden/>
    <w:rsid w:val="00AB6F1B"/>
    <w:rPr>
      <w:rFonts w:ascii="Interstate-Light" w:hAnsi="Interstate-Light" w:cs="Times New Roman"/>
      <w:b w:val="0"/>
      <w:bCs w:val="0"/>
      <w:noProof/>
      <w:kern w:val="0"/>
      <w:sz w:val="20"/>
      <w:szCs w:val="20"/>
      <w:lang w:val="fr-FR" w:eastAsia="fr-FR"/>
    </w:rPr>
  </w:style>
  <w:style w:type="character" w:customStyle="1" w:styleId="TextonotapieCar">
    <w:name w:val="Texto nota pie Car"/>
    <w:link w:val="Textonotapie"/>
    <w:semiHidden/>
    <w:locked/>
    <w:rsid w:val="00AB6F1B"/>
    <w:rPr>
      <w:rFonts w:ascii="Interstate-Light" w:hAnsi="Interstate-Light"/>
      <w:noProof/>
      <w:lang w:val="fr-FR" w:eastAsia="fr-FR" w:bidi="ar-SA"/>
    </w:rPr>
  </w:style>
  <w:style w:type="paragraph" w:styleId="TDC6">
    <w:name w:val="toc 6"/>
    <w:basedOn w:val="Normal"/>
    <w:next w:val="Normal"/>
    <w:autoRedefine/>
    <w:rsid w:val="00AB6F1B"/>
    <w:pPr>
      <w:ind w:left="1200"/>
    </w:pPr>
    <w:rPr>
      <w:rFonts w:ascii="Times New Roman" w:hAnsi="Times New Roman" w:cs="Times New Roman"/>
      <w:b w:val="0"/>
      <w:bCs w:val="0"/>
      <w:noProof/>
      <w:kern w:val="0"/>
      <w:sz w:val="24"/>
      <w:szCs w:val="24"/>
      <w:lang w:val="fr-FR" w:eastAsia="fr-FR"/>
    </w:rPr>
  </w:style>
  <w:style w:type="paragraph" w:styleId="Sangradetextonormal">
    <w:name w:val="Body Text Indent"/>
    <w:basedOn w:val="Normal"/>
    <w:link w:val="SangradetextonormalCar"/>
    <w:rsid w:val="00AB6F1B"/>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cs="Times New Roman"/>
      <w:b w:val="0"/>
      <w:bCs w:val="0"/>
      <w:noProof/>
      <w:kern w:val="0"/>
      <w:sz w:val="22"/>
      <w:szCs w:val="20"/>
      <w:lang w:val="en-US" w:eastAsia="fr-FR"/>
    </w:rPr>
  </w:style>
  <w:style w:type="character" w:customStyle="1" w:styleId="SangradetextonormalCar">
    <w:name w:val="Sangría de texto normal Car"/>
    <w:link w:val="Sangradetextonormal"/>
    <w:semiHidden/>
    <w:locked/>
    <w:rsid w:val="00AB6F1B"/>
    <w:rPr>
      <w:rFonts w:ascii="Helvetica" w:hAnsi="Helvetica"/>
      <w:noProof/>
      <w:sz w:val="22"/>
      <w:lang w:val="en-US" w:eastAsia="fr-FR" w:bidi="ar-SA"/>
    </w:rPr>
  </w:style>
  <w:style w:type="paragraph" w:customStyle="1" w:styleId="Interface">
    <w:name w:val="Interface"/>
    <w:basedOn w:val="Normal"/>
    <w:next w:val="Textoindependiente"/>
    <w:autoRedefine/>
    <w:rsid w:val="00AB6F1B"/>
    <w:pPr>
      <w:keepNext/>
      <w:numPr>
        <w:numId w:val="4"/>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rFonts w:ascii="Interstate-Light" w:hAnsi="Interstate-Light" w:cs="Times New Roman"/>
      <w:bCs w:val="0"/>
      <w:noProof/>
      <w:kern w:val="0"/>
      <w:sz w:val="20"/>
      <w:szCs w:val="20"/>
      <w:lang w:val="en-US" w:eastAsia="fr-FR"/>
    </w:rPr>
  </w:style>
  <w:style w:type="paragraph" w:customStyle="1" w:styleId="IRS">
    <w:name w:val="IRS"/>
    <w:basedOn w:val="Applicable"/>
    <w:rsid w:val="00AB6F1B"/>
    <w:pPr>
      <w:tabs>
        <w:tab w:val="clear" w:pos="0"/>
        <w:tab w:val="clear" w:pos="2520"/>
      </w:tabs>
    </w:pPr>
  </w:style>
  <w:style w:type="paragraph" w:customStyle="1" w:styleId="Applicable">
    <w:name w:val="Applicable"/>
    <w:basedOn w:val="Textoindependiente"/>
    <w:next w:val="Textoindependiente"/>
    <w:autoRedefine/>
    <w:rsid w:val="00AB6F1B"/>
    <w:pPr>
      <w:tabs>
        <w:tab w:val="left" w:pos="0"/>
        <w:tab w:val="num" w:pos="1080"/>
        <w:tab w:val="num" w:pos="2520"/>
      </w:tabs>
      <w:spacing w:before="60" w:after="60"/>
    </w:pPr>
  </w:style>
  <w:style w:type="paragraph" w:styleId="TDC9">
    <w:name w:val="toc 9"/>
    <w:basedOn w:val="Normal"/>
    <w:next w:val="Normal"/>
    <w:rsid w:val="00AB6F1B"/>
    <w:pPr>
      <w:tabs>
        <w:tab w:val="right" w:leader="dot" w:pos="9072"/>
      </w:tabs>
      <w:ind w:left="2268" w:hanging="1134"/>
    </w:pPr>
    <w:rPr>
      <w:rFonts w:ascii="Interstate-Light" w:hAnsi="Interstate-Light" w:cs="Times New Roman"/>
      <w:b w:val="0"/>
      <w:bCs w:val="0"/>
      <w:noProof/>
      <w:kern w:val="0"/>
      <w:sz w:val="20"/>
      <w:szCs w:val="20"/>
      <w:lang w:val="en-US" w:eastAsia="fr-FR"/>
    </w:rPr>
  </w:style>
  <w:style w:type="paragraph" w:styleId="Epgrafe">
    <w:name w:val="caption"/>
    <w:aliases w:val="Figure-caption,CAPTION,Figure Caption,Figure-caption1,CAPTION1,Figure Caption1,Figure-caption2,CAPTION2,Figure Caption2,Figure-caption3,CAPTION3,Figure Caption3,Figure-caption4,CAPTION4,Figure Caption4,Figure-caption5,CAPTION5,Figure Captio"/>
    <w:basedOn w:val="Normal"/>
    <w:next w:val="Normal"/>
    <w:link w:val="EpgrafeCar"/>
    <w:qFormat/>
    <w:rsid w:val="00AB6F1B"/>
    <w:pPr>
      <w:spacing w:before="120" w:after="120"/>
    </w:pPr>
    <w:rPr>
      <w:rFonts w:ascii="Interstate-Light" w:hAnsi="Interstate-Light" w:cs="Times New Roman"/>
      <w:bCs w:val="0"/>
      <w:noProof/>
      <w:kern w:val="0"/>
      <w:sz w:val="20"/>
      <w:szCs w:val="20"/>
      <w:lang w:val="en-US"/>
    </w:rPr>
  </w:style>
  <w:style w:type="character" w:customStyle="1" w:styleId="EpgrafeCar">
    <w:name w:val="Epígrafe Car"/>
    <w:aliases w:val="Figure-caption Car,CAPTION Car,Figure Caption Car,Figure-caption1 Car,CAPTION1 Car,Figure Caption1 Car,Figure-caption2 Car,CAPTION2 Car,Figure Caption2 Car,Figure-caption3 Car,CAPTION3 Car,Figure Caption3 Car,Figure-caption4 Car"/>
    <w:link w:val="Epgrafe"/>
    <w:locked/>
    <w:rsid w:val="00AB6F1B"/>
    <w:rPr>
      <w:rFonts w:ascii="Interstate-Light" w:hAnsi="Interstate-Light"/>
      <w:b/>
      <w:noProof/>
      <w:lang w:val="en-US" w:bidi="ar-SA"/>
    </w:rPr>
  </w:style>
  <w:style w:type="paragraph" w:styleId="Tabladeilustraciones">
    <w:name w:val="table of figures"/>
    <w:aliases w:val="Requirement list"/>
    <w:basedOn w:val="Normal"/>
    <w:next w:val="Normal"/>
    <w:autoRedefine/>
    <w:rsid w:val="00AB6F1B"/>
    <w:pPr>
      <w:ind w:left="400" w:hanging="400"/>
    </w:pPr>
    <w:rPr>
      <w:rFonts w:ascii="Interstate-Light" w:hAnsi="Interstate-Light" w:cs="Times New Roman"/>
      <w:b w:val="0"/>
      <w:bCs w:val="0"/>
      <w:noProof/>
      <w:kern w:val="0"/>
      <w:sz w:val="20"/>
      <w:szCs w:val="20"/>
      <w:lang w:val="en-US" w:eastAsia="fr-FR"/>
    </w:rPr>
  </w:style>
  <w:style w:type="character" w:styleId="Hipervnculo">
    <w:name w:val="Hyperlink"/>
    <w:uiPriority w:val="99"/>
    <w:rsid w:val="00AB6F1B"/>
    <w:rPr>
      <w:color w:val="0000FF"/>
      <w:u w:val="single"/>
    </w:rPr>
  </w:style>
  <w:style w:type="paragraph" w:styleId="Textoindependiente2">
    <w:name w:val="Body Text 2"/>
    <w:basedOn w:val="Normal"/>
    <w:link w:val="Textoindependiente2Car"/>
    <w:rsid w:val="00AB6F1B"/>
    <w:pPr>
      <w:tabs>
        <w:tab w:val="left" w:pos="0"/>
      </w:tabs>
      <w:jc w:val="both"/>
    </w:pPr>
    <w:rPr>
      <w:rFonts w:ascii="Helvetica" w:hAnsi="Helvetica" w:cs="Times New Roman"/>
      <w:b w:val="0"/>
      <w:bCs w:val="0"/>
      <w:noProof/>
      <w:kern w:val="0"/>
      <w:sz w:val="22"/>
      <w:szCs w:val="20"/>
      <w:lang w:val="en-US" w:eastAsia="fr-FR"/>
    </w:rPr>
  </w:style>
  <w:style w:type="character" w:customStyle="1" w:styleId="Textoindependiente2Car">
    <w:name w:val="Texto independiente 2 Car"/>
    <w:link w:val="Textoindependiente2"/>
    <w:semiHidden/>
    <w:locked/>
    <w:rsid w:val="00AB6F1B"/>
    <w:rPr>
      <w:rFonts w:ascii="Helvetica" w:hAnsi="Helvetica"/>
      <w:noProof/>
      <w:sz w:val="22"/>
      <w:lang w:val="en-US" w:eastAsia="fr-FR" w:bidi="ar-SA"/>
    </w:rPr>
  </w:style>
  <w:style w:type="paragraph" w:styleId="TDC7">
    <w:name w:val="toc 7"/>
    <w:basedOn w:val="Normal"/>
    <w:next w:val="Normal"/>
    <w:autoRedefine/>
    <w:rsid w:val="00AB6F1B"/>
    <w:pPr>
      <w:ind w:left="1440"/>
    </w:pPr>
    <w:rPr>
      <w:rFonts w:ascii="Times New Roman" w:hAnsi="Times New Roman" w:cs="Times New Roman"/>
      <w:b w:val="0"/>
      <w:bCs w:val="0"/>
      <w:noProof/>
      <w:kern w:val="0"/>
      <w:sz w:val="24"/>
      <w:szCs w:val="24"/>
      <w:lang w:val="fr-FR" w:eastAsia="fr-FR"/>
    </w:rPr>
  </w:style>
  <w:style w:type="paragraph" w:customStyle="1" w:styleId="Referenced">
    <w:name w:val="Referenced"/>
    <w:basedOn w:val="Textoindependiente"/>
    <w:next w:val="Textoindependiente"/>
    <w:rsid w:val="00AB6F1B"/>
    <w:pPr>
      <w:numPr>
        <w:numId w:val="1"/>
      </w:numPr>
      <w:tabs>
        <w:tab w:val="clear" w:pos="1080"/>
      </w:tabs>
      <w:spacing w:before="60" w:after="60"/>
    </w:pPr>
  </w:style>
  <w:style w:type="paragraph" w:styleId="TDC8">
    <w:name w:val="toc 8"/>
    <w:basedOn w:val="Normal"/>
    <w:next w:val="Normal"/>
    <w:autoRedefine/>
    <w:rsid w:val="00AB6F1B"/>
    <w:pPr>
      <w:ind w:left="1680"/>
    </w:pPr>
    <w:rPr>
      <w:rFonts w:ascii="Times New Roman" w:hAnsi="Times New Roman" w:cs="Times New Roman"/>
      <w:b w:val="0"/>
      <w:bCs w:val="0"/>
      <w:noProof/>
      <w:kern w:val="0"/>
      <w:sz w:val="24"/>
      <w:szCs w:val="24"/>
      <w:lang w:val="fr-FR" w:eastAsia="fr-FR"/>
    </w:rPr>
  </w:style>
  <w:style w:type="paragraph" w:customStyle="1" w:styleId="Remarques">
    <w:name w:val="Remarques"/>
    <w:basedOn w:val="Textoindependiente"/>
    <w:rsid w:val="00AB6F1B"/>
    <w:rPr>
      <w:i/>
      <w:iCs/>
      <w:color w:val="0000FF"/>
    </w:rPr>
  </w:style>
  <w:style w:type="paragraph" w:customStyle="1" w:styleId="Component">
    <w:name w:val="Component"/>
    <w:basedOn w:val="Normal"/>
    <w:rsid w:val="00AB6F1B"/>
    <w:pPr>
      <w:keepNext/>
      <w:numPr>
        <w:numId w:val="3"/>
      </w:numPr>
      <w:pBdr>
        <w:top w:val="single" w:sz="4" w:space="1" w:color="auto"/>
        <w:left w:val="single" w:sz="4" w:space="4" w:color="auto"/>
        <w:bottom w:val="single" w:sz="4" w:space="1" w:color="auto"/>
        <w:right w:val="single" w:sz="4" w:space="4" w:color="auto"/>
      </w:pBdr>
      <w:shd w:val="clear" w:color="auto" w:fill="FFFF00"/>
      <w:spacing w:after="120"/>
    </w:pPr>
    <w:rPr>
      <w:rFonts w:ascii="Interstate-Light" w:hAnsi="Interstate-Light" w:cs="Times New Roman"/>
      <w:bCs w:val="0"/>
      <w:noProof/>
      <w:kern w:val="0"/>
      <w:sz w:val="20"/>
      <w:szCs w:val="20"/>
      <w:lang w:val="en-US" w:eastAsia="fr-FR"/>
    </w:rPr>
  </w:style>
  <w:style w:type="paragraph" w:styleId="Textoindependiente3">
    <w:name w:val="Body Text 3"/>
    <w:basedOn w:val="Normal"/>
    <w:link w:val="Textoindependiente3Car"/>
    <w:rsid w:val="00AB6F1B"/>
    <w:pPr>
      <w:jc w:val="both"/>
    </w:pPr>
    <w:rPr>
      <w:rFonts w:ascii="Interstate-Light" w:hAnsi="Interstate-Light" w:cs="Times New Roman"/>
      <w:b w:val="0"/>
      <w:bCs w:val="0"/>
      <w:noProof/>
      <w:kern w:val="0"/>
      <w:sz w:val="20"/>
      <w:szCs w:val="20"/>
      <w:lang w:val="en-US" w:eastAsia="fr-FR"/>
    </w:rPr>
  </w:style>
  <w:style w:type="character" w:customStyle="1" w:styleId="Textoindependiente3Car">
    <w:name w:val="Texto independiente 3 Car"/>
    <w:link w:val="Textoindependiente3"/>
    <w:semiHidden/>
    <w:locked/>
    <w:rsid w:val="00AB6F1B"/>
    <w:rPr>
      <w:rFonts w:ascii="Interstate-Light" w:hAnsi="Interstate-Light"/>
      <w:noProof/>
      <w:lang w:val="en-US" w:eastAsia="fr-FR" w:bidi="ar-SA"/>
    </w:rPr>
  </w:style>
  <w:style w:type="character" w:styleId="Hipervnculovisitado">
    <w:name w:val="FollowedHyperlink"/>
    <w:rsid w:val="00AB6F1B"/>
    <w:rPr>
      <w:color w:val="800080"/>
      <w:u w:val="single"/>
    </w:rPr>
  </w:style>
  <w:style w:type="paragraph" w:customStyle="1" w:styleId="Abrviation">
    <w:name w:val="Abréviation"/>
    <w:rsid w:val="00AB6F1B"/>
    <w:pPr>
      <w:tabs>
        <w:tab w:val="num" w:pos="432"/>
      </w:tabs>
      <w:spacing w:before="80" w:after="80"/>
      <w:ind w:left="432" w:hanging="432"/>
    </w:pPr>
    <w:rPr>
      <w:rFonts w:ascii="Arial" w:hAnsi="Arial"/>
      <w:b/>
      <w:noProof/>
      <w:lang w:val="fr-FR" w:eastAsia="fr-FR"/>
    </w:rPr>
  </w:style>
  <w:style w:type="paragraph" w:styleId="Listaconvietas">
    <w:name w:val="List Bullet"/>
    <w:basedOn w:val="Normal"/>
    <w:autoRedefine/>
    <w:rsid w:val="00AB6F1B"/>
    <w:pPr>
      <w:shd w:val="clear" w:color="auto" w:fill="FFFF00"/>
      <w:tabs>
        <w:tab w:val="num" w:pos="1134"/>
        <w:tab w:val="num" w:pos="1304"/>
      </w:tabs>
      <w:ind w:left="1068" w:hanging="510"/>
    </w:pPr>
    <w:rPr>
      <w:rFonts w:ascii="Interstate-Light" w:hAnsi="Interstate-Light" w:cs="Times New Roman"/>
      <w:b w:val="0"/>
      <w:bCs w:val="0"/>
      <w:noProof/>
      <w:kern w:val="0"/>
      <w:sz w:val="20"/>
      <w:szCs w:val="20"/>
      <w:lang w:val="en-GB" w:eastAsia="fr-FR"/>
    </w:rPr>
  </w:style>
  <w:style w:type="paragraph" w:customStyle="1" w:styleId="En-tteCentre">
    <w:name w:val="En-tête Centrée"/>
    <w:basedOn w:val="Encabezado"/>
    <w:rsid w:val="00AB6F1B"/>
    <w:pPr>
      <w:suppressLineNumbers/>
      <w:spacing w:before="120" w:after="120"/>
      <w:jc w:val="center"/>
    </w:pPr>
    <w:rPr>
      <w:rFonts w:ascii="Interstate-Light" w:hAnsi="Interstate-Light" w:cs="Times New Roman"/>
      <w:bCs w:val="0"/>
      <w:noProof/>
      <w:kern w:val="0"/>
      <w:sz w:val="24"/>
      <w:szCs w:val="20"/>
      <w:lang w:val="en-US" w:eastAsia="en-US"/>
    </w:rPr>
  </w:style>
  <w:style w:type="paragraph" w:styleId="Textosinformato">
    <w:name w:val="Plain Text"/>
    <w:basedOn w:val="Normal"/>
    <w:link w:val="TextosinformatoCar"/>
    <w:rsid w:val="00AB6F1B"/>
    <w:rPr>
      <w:rFonts w:ascii="Courier New" w:hAnsi="Courier New" w:cs="Times New Roman"/>
      <w:b w:val="0"/>
      <w:bCs w:val="0"/>
      <w:kern w:val="0"/>
      <w:sz w:val="20"/>
      <w:szCs w:val="20"/>
      <w:lang w:val="en-US" w:eastAsia="fr-FR"/>
    </w:rPr>
  </w:style>
  <w:style w:type="character" w:customStyle="1" w:styleId="TextosinformatoCar">
    <w:name w:val="Texto sin formato Car"/>
    <w:link w:val="Textosinformato"/>
    <w:semiHidden/>
    <w:locked/>
    <w:rsid w:val="00AB6F1B"/>
    <w:rPr>
      <w:rFonts w:ascii="Courier New" w:hAnsi="Courier New"/>
      <w:lang w:val="en-US" w:eastAsia="fr-FR" w:bidi="ar-SA"/>
    </w:rPr>
  </w:style>
  <w:style w:type="paragraph" w:customStyle="1" w:styleId="Actor">
    <w:name w:val="Actor"/>
    <w:basedOn w:val="Normal"/>
    <w:next w:val="Textoindependiente"/>
    <w:autoRedefine/>
    <w:rsid w:val="00AB6F1B"/>
    <w:pPr>
      <w:keepNext/>
      <w:numPr>
        <w:numId w:val="2"/>
      </w:numPr>
      <w:pBdr>
        <w:top w:val="single" w:sz="4" w:space="1" w:color="auto"/>
        <w:left w:val="single" w:sz="4" w:space="4" w:color="auto"/>
        <w:bottom w:val="single" w:sz="4" w:space="1" w:color="auto"/>
        <w:right w:val="single" w:sz="4" w:space="4" w:color="auto"/>
      </w:pBdr>
      <w:shd w:val="clear" w:color="auto" w:fill="FFFF00"/>
      <w:spacing w:after="120"/>
    </w:pPr>
    <w:rPr>
      <w:rFonts w:ascii="Interstate-Light" w:hAnsi="Interstate-Light" w:cs="Times New Roman"/>
      <w:bCs w:val="0"/>
      <w:kern w:val="0"/>
      <w:sz w:val="20"/>
      <w:szCs w:val="20"/>
      <w:lang w:val="en-GB" w:eastAsia="fr-FR"/>
    </w:rPr>
  </w:style>
  <w:style w:type="paragraph" w:customStyle="1" w:styleId="xl24">
    <w:name w:val="xl24"/>
    <w:basedOn w:val="Normal"/>
    <w:rsid w:val="00AB6F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val="0"/>
      <w:bCs w:val="0"/>
      <w:kern w:val="0"/>
      <w:sz w:val="24"/>
      <w:szCs w:val="24"/>
      <w:lang w:val="fr-FR" w:eastAsia="fr-FR"/>
    </w:rPr>
  </w:style>
  <w:style w:type="paragraph" w:styleId="Textodeglobo">
    <w:name w:val="Balloon Text"/>
    <w:basedOn w:val="Normal"/>
    <w:link w:val="TextodegloboCar"/>
    <w:semiHidden/>
    <w:rsid w:val="00AB6F1B"/>
    <w:rPr>
      <w:rFonts w:ascii="Tahoma" w:hAnsi="Tahoma" w:cs="Tahoma"/>
      <w:b w:val="0"/>
      <w:bCs w:val="0"/>
      <w:noProof/>
      <w:kern w:val="0"/>
      <w:sz w:val="16"/>
      <w:szCs w:val="16"/>
      <w:lang w:val="en-US" w:eastAsia="fr-FR"/>
    </w:rPr>
  </w:style>
  <w:style w:type="character" w:customStyle="1" w:styleId="TextodegloboCar">
    <w:name w:val="Texto de globo Car"/>
    <w:link w:val="Textodeglobo"/>
    <w:semiHidden/>
    <w:locked/>
    <w:rsid w:val="00AB6F1B"/>
    <w:rPr>
      <w:rFonts w:ascii="Tahoma" w:hAnsi="Tahoma" w:cs="Tahoma"/>
      <w:noProof/>
      <w:sz w:val="16"/>
      <w:szCs w:val="16"/>
      <w:lang w:val="en-US" w:eastAsia="fr-FR" w:bidi="ar-SA"/>
    </w:rPr>
  </w:style>
  <w:style w:type="paragraph" w:customStyle="1" w:styleId="TableBody">
    <w:name w:val="Table Body"/>
    <w:rsid w:val="00AB6F1B"/>
    <w:pPr>
      <w:keepLines/>
      <w:spacing w:before="40" w:after="40" w:line="220" w:lineRule="exact"/>
    </w:pPr>
    <w:rPr>
      <w:rFonts w:ascii="Trebuchet MS" w:hAnsi="Trebuchet MS"/>
      <w:sz w:val="18"/>
      <w:lang w:val="en-GB" w:eastAsia="en-GB"/>
    </w:rPr>
  </w:style>
  <w:style w:type="paragraph" w:customStyle="1" w:styleId="Mode">
    <w:name w:val="Mode"/>
    <w:basedOn w:val="Textoindependiente"/>
    <w:next w:val="Textoindependiente"/>
    <w:rsid w:val="00AB6F1B"/>
    <w:pPr>
      <w:keepNext/>
      <w:numPr>
        <w:numId w:val="6"/>
      </w:numPr>
      <w:pBdr>
        <w:top w:val="single" w:sz="4" w:space="1" w:color="auto"/>
        <w:left w:val="single" w:sz="4" w:space="4" w:color="auto"/>
        <w:bottom w:val="single" w:sz="4" w:space="1" w:color="auto"/>
        <w:right w:val="single" w:sz="4" w:space="4" w:color="auto"/>
      </w:pBdr>
      <w:shd w:val="clear" w:color="auto" w:fill="FFFF00"/>
      <w:jc w:val="left"/>
    </w:pPr>
    <w:rPr>
      <w:b/>
      <w:noProof w:val="0"/>
      <w:lang w:val="fr-FR"/>
    </w:rPr>
  </w:style>
  <w:style w:type="paragraph" w:customStyle="1" w:styleId="CharCharCarCarCharChar">
    <w:name w:val="Char Char Car Car Char Char"/>
    <w:basedOn w:val="Normal"/>
    <w:rsid w:val="00AB6F1B"/>
    <w:pPr>
      <w:spacing w:after="160" w:line="240" w:lineRule="exact"/>
    </w:pPr>
    <w:rPr>
      <w:rFonts w:ascii="Tahoma" w:hAnsi="Tahoma" w:cs="Times New Roman"/>
      <w:b w:val="0"/>
      <w:bCs w:val="0"/>
      <w:kern w:val="0"/>
      <w:sz w:val="20"/>
      <w:szCs w:val="20"/>
      <w:lang w:val="fr-FR" w:eastAsia="en-US"/>
    </w:rPr>
  </w:style>
  <w:style w:type="paragraph" w:styleId="HTMLconformatoprevio">
    <w:name w:val="HTML Preformatted"/>
    <w:basedOn w:val="Normal"/>
    <w:link w:val="HTMLconformatoprevioCar"/>
    <w:rsid w:val="00AB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kern w:val="0"/>
      <w:sz w:val="20"/>
      <w:szCs w:val="20"/>
      <w:lang w:val="fr-FR" w:eastAsia="fr-FR"/>
    </w:rPr>
  </w:style>
  <w:style w:type="character" w:customStyle="1" w:styleId="HTMLconformatoprevioCar">
    <w:name w:val="HTML con formato previo Car"/>
    <w:link w:val="HTMLconformatoprevio"/>
    <w:semiHidden/>
    <w:locked/>
    <w:rsid w:val="00AB6F1B"/>
    <w:rPr>
      <w:rFonts w:ascii="Courier New" w:hAnsi="Courier New" w:cs="Courier New"/>
      <w:lang w:val="fr-FR" w:eastAsia="fr-FR" w:bidi="ar-SA"/>
    </w:rPr>
  </w:style>
  <w:style w:type="character" w:customStyle="1" w:styleId="pi">
    <w:name w:val="pi"/>
    <w:rsid w:val="00AB6F1B"/>
  </w:style>
  <w:style w:type="character" w:customStyle="1" w:styleId="start-tag">
    <w:name w:val="start-tag"/>
    <w:rsid w:val="00AB6F1B"/>
  </w:style>
  <w:style w:type="character" w:customStyle="1" w:styleId="attribute-name">
    <w:name w:val="attribute-name"/>
    <w:rsid w:val="00AB6F1B"/>
  </w:style>
  <w:style w:type="character" w:customStyle="1" w:styleId="attribute-value">
    <w:name w:val="attribute-value"/>
    <w:rsid w:val="00AB6F1B"/>
  </w:style>
  <w:style w:type="character" w:customStyle="1" w:styleId="end-tag">
    <w:name w:val="end-tag"/>
    <w:rsid w:val="00AB6F1B"/>
  </w:style>
  <w:style w:type="character" w:customStyle="1" w:styleId="entity">
    <w:name w:val="entity"/>
    <w:rsid w:val="00AB6F1B"/>
  </w:style>
  <w:style w:type="paragraph" w:styleId="NormalWeb">
    <w:name w:val="Normal (Web)"/>
    <w:basedOn w:val="Normal"/>
    <w:uiPriority w:val="99"/>
    <w:rsid w:val="00AB6F1B"/>
    <w:pPr>
      <w:spacing w:before="100" w:beforeAutospacing="1" w:after="100" w:afterAutospacing="1"/>
    </w:pPr>
    <w:rPr>
      <w:rFonts w:ascii="Times New Roman" w:eastAsia="Batang" w:hAnsi="Times New Roman" w:cs="Times New Roman"/>
      <w:b w:val="0"/>
      <w:bCs w:val="0"/>
      <w:kern w:val="0"/>
      <w:sz w:val="24"/>
      <w:szCs w:val="24"/>
      <w:lang w:val="fr-FR" w:eastAsia="ko-KR"/>
    </w:rPr>
  </w:style>
  <w:style w:type="paragraph" w:customStyle="1" w:styleId="NoSpacing1">
    <w:name w:val="No Spacing1"/>
    <w:rsid w:val="00AB6F1B"/>
    <w:pPr>
      <w:suppressAutoHyphens/>
    </w:pPr>
    <w:rPr>
      <w:rFonts w:ascii="Interstate-Light" w:hAnsi="Interstate-Light"/>
      <w:lang w:val="en-US" w:eastAsia="ar-SA"/>
    </w:rPr>
  </w:style>
  <w:style w:type="paragraph" w:customStyle="1" w:styleId="Default">
    <w:name w:val="Default"/>
    <w:rsid w:val="00AB6F1B"/>
    <w:pPr>
      <w:autoSpaceDE w:val="0"/>
      <w:autoSpaceDN w:val="0"/>
      <w:adjustRightInd w:val="0"/>
    </w:pPr>
    <w:rPr>
      <w:rFonts w:ascii="Arial" w:hAnsi="Arial" w:cs="Arial"/>
      <w:color w:val="000000"/>
      <w:sz w:val="24"/>
      <w:szCs w:val="24"/>
    </w:rPr>
  </w:style>
  <w:style w:type="paragraph" w:styleId="Mapadeldocumento">
    <w:name w:val="Document Map"/>
    <w:basedOn w:val="Normal"/>
    <w:link w:val="MapadeldocumentoCar"/>
    <w:semiHidden/>
    <w:rsid w:val="00AB6F1B"/>
    <w:pPr>
      <w:shd w:val="clear" w:color="auto" w:fill="000080"/>
    </w:pPr>
    <w:rPr>
      <w:rFonts w:ascii="Tahoma" w:hAnsi="Tahoma" w:cs="Tahoma"/>
      <w:b w:val="0"/>
      <w:bCs w:val="0"/>
      <w:noProof/>
      <w:kern w:val="0"/>
      <w:sz w:val="20"/>
      <w:szCs w:val="20"/>
      <w:lang w:val="en-US" w:eastAsia="fr-FR"/>
    </w:rPr>
  </w:style>
  <w:style w:type="character" w:customStyle="1" w:styleId="MapadeldocumentoCar">
    <w:name w:val="Mapa del documento Car"/>
    <w:link w:val="Mapadeldocumento"/>
    <w:semiHidden/>
    <w:locked/>
    <w:rsid w:val="00AB6F1B"/>
    <w:rPr>
      <w:rFonts w:ascii="Tahoma" w:hAnsi="Tahoma" w:cs="Tahoma"/>
      <w:noProof/>
      <w:lang w:val="en-US" w:eastAsia="fr-FR" w:bidi="ar-SA"/>
    </w:rPr>
  </w:style>
  <w:style w:type="paragraph" w:customStyle="1" w:styleId="Reference">
    <w:name w:val="Reference"/>
    <w:basedOn w:val="Normal"/>
    <w:link w:val="ReferenceCarCar"/>
    <w:rsid w:val="00AB6F1B"/>
    <w:pPr>
      <w:tabs>
        <w:tab w:val="num" w:pos="567"/>
      </w:tabs>
      <w:spacing w:after="120" w:line="264" w:lineRule="auto"/>
      <w:ind w:left="567" w:hanging="567"/>
      <w:jc w:val="both"/>
    </w:pPr>
    <w:rPr>
      <w:rFonts w:ascii="Calibri" w:hAnsi="Calibri" w:cs="Times New Roman"/>
      <w:b w:val="0"/>
      <w:bCs w:val="0"/>
      <w:kern w:val="0"/>
      <w:sz w:val="24"/>
      <w:szCs w:val="24"/>
      <w:lang w:val="en-GB"/>
    </w:rPr>
  </w:style>
  <w:style w:type="character" w:customStyle="1" w:styleId="ReferenceCarCar">
    <w:name w:val="Reference Car Car"/>
    <w:link w:val="Reference"/>
    <w:locked/>
    <w:rsid w:val="00AB6F1B"/>
    <w:rPr>
      <w:rFonts w:ascii="Calibri" w:hAnsi="Calibri"/>
      <w:sz w:val="24"/>
      <w:szCs w:val="24"/>
      <w:lang w:val="en-GB"/>
    </w:rPr>
  </w:style>
  <w:style w:type="paragraph" w:customStyle="1" w:styleId="Equation">
    <w:name w:val="Equation"/>
    <w:basedOn w:val="Textoindependiente"/>
    <w:rsid w:val="00AB6F1B"/>
    <w:pPr>
      <w:spacing w:before="120"/>
      <w:ind w:firstLine="709"/>
    </w:pPr>
    <w:rPr>
      <w:rFonts w:ascii="Calibri" w:hAnsi="Calibri" w:cs="Arial"/>
      <w:noProof w:val="0"/>
      <w:sz w:val="24"/>
      <w:szCs w:val="24"/>
      <w:lang w:eastAsia="en-US"/>
    </w:rPr>
  </w:style>
  <w:style w:type="paragraph" w:customStyle="1" w:styleId="CELTICListBullet1">
    <w:name w:val="CELTICList Bullet 1"/>
    <w:basedOn w:val="Normal"/>
    <w:rsid w:val="00AB6F1B"/>
    <w:pPr>
      <w:numPr>
        <w:ilvl w:val="1"/>
        <w:numId w:val="8"/>
      </w:numPr>
      <w:spacing w:after="120" w:line="264" w:lineRule="auto"/>
      <w:jc w:val="both"/>
    </w:pPr>
    <w:rPr>
      <w:rFonts w:ascii="Calibri" w:hAnsi="Calibri"/>
      <w:b w:val="0"/>
      <w:bCs w:val="0"/>
      <w:kern w:val="0"/>
      <w:sz w:val="24"/>
      <w:szCs w:val="24"/>
      <w:lang w:val="en-GB" w:eastAsia="en-US"/>
    </w:rPr>
  </w:style>
  <w:style w:type="paragraph" w:customStyle="1" w:styleId="FigureSkymedia">
    <w:name w:val="Figure Skymedia"/>
    <w:basedOn w:val="Epgrafe"/>
    <w:rsid w:val="00AB6F1B"/>
    <w:pPr>
      <w:numPr>
        <w:numId w:val="8"/>
      </w:numPr>
      <w:spacing w:after="240" w:line="264" w:lineRule="auto"/>
      <w:jc w:val="center"/>
    </w:pPr>
    <w:rPr>
      <w:rFonts w:ascii="Calibri" w:hAnsi="Calibri" w:cs="Arial"/>
      <w:i/>
      <w:noProof w:val="0"/>
      <w:szCs w:val="24"/>
      <w:lang w:val="en-GB" w:eastAsia="en-US"/>
    </w:rPr>
  </w:style>
  <w:style w:type="character" w:customStyle="1" w:styleId="apple-style-span">
    <w:name w:val="apple-style-span"/>
    <w:rsid w:val="00AB6F1B"/>
  </w:style>
  <w:style w:type="character" w:customStyle="1" w:styleId="apple-converted-space">
    <w:name w:val="apple-converted-space"/>
    <w:rsid w:val="00AB6F1B"/>
  </w:style>
  <w:style w:type="table" w:styleId="Tablaconcuadrcula">
    <w:name w:val="Table Grid"/>
    <w:basedOn w:val="Tablanormal"/>
    <w:rsid w:val="00AB6F1B"/>
    <w:pPr>
      <w:spacing w:after="120"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nmeros2">
    <w:name w:val="List Number 2"/>
    <w:basedOn w:val="Normal"/>
    <w:rsid w:val="00AB6F1B"/>
    <w:pPr>
      <w:tabs>
        <w:tab w:val="num" w:pos="643"/>
        <w:tab w:val="num" w:pos="2124"/>
      </w:tabs>
      <w:spacing w:after="120" w:line="264" w:lineRule="auto"/>
      <w:ind w:left="643" w:hanging="360"/>
      <w:jc w:val="both"/>
    </w:pPr>
    <w:rPr>
      <w:rFonts w:ascii="Calibri" w:hAnsi="Calibri" w:cs="Times New Roman"/>
      <w:b w:val="0"/>
      <w:bCs w:val="0"/>
      <w:kern w:val="0"/>
      <w:sz w:val="24"/>
      <w:szCs w:val="20"/>
      <w:lang w:val="en-US" w:eastAsia="en-US"/>
    </w:rPr>
  </w:style>
  <w:style w:type="paragraph" w:customStyle="1" w:styleId="CharCharCarCarCharChar0">
    <w:name w:val="Char Char Car Car Char Char"/>
    <w:basedOn w:val="Normal"/>
    <w:rsid w:val="00AB6F1B"/>
    <w:pPr>
      <w:spacing w:after="160" w:line="240" w:lineRule="exact"/>
    </w:pPr>
    <w:rPr>
      <w:rFonts w:ascii="Tahoma" w:hAnsi="Tahoma" w:cs="Times New Roman"/>
      <w:b w:val="0"/>
      <w:bCs w:val="0"/>
      <w:kern w:val="0"/>
      <w:sz w:val="20"/>
      <w:szCs w:val="20"/>
      <w:lang w:val="fr-FR" w:eastAsia="en-US"/>
    </w:rPr>
  </w:style>
  <w:style w:type="paragraph" w:customStyle="1" w:styleId="ListParagraph1">
    <w:name w:val="List Paragraph1"/>
    <w:basedOn w:val="Normal"/>
    <w:qFormat/>
    <w:rsid w:val="00AB6F1B"/>
    <w:pPr>
      <w:spacing w:after="200" w:line="276" w:lineRule="auto"/>
      <w:ind w:left="720"/>
      <w:contextualSpacing/>
    </w:pPr>
    <w:rPr>
      <w:rFonts w:ascii="Calibri" w:eastAsia="Calibri" w:hAnsi="Calibri" w:cs="Times New Roman"/>
      <w:b w:val="0"/>
      <w:bCs w:val="0"/>
      <w:kern w:val="0"/>
      <w:sz w:val="22"/>
      <w:szCs w:val="22"/>
      <w:lang w:val="fr-FR" w:eastAsia="en-US"/>
    </w:rPr>
  </w:style>
  <w:style w:type="paragraph" w:customStyle="1" w:styleId="SPIEbodytext">
    <w:name w:val="SPIE body text"/>
    <w:basedOn w:val="Normal"/>
    <w:link w:val="SPIEbodytextCharChar"/>
    <w:rsid w:val="00AB6F1B"/>
    <w:pPr>
      <w:spacing w:after="120"/>
      <w:jc w:val="both"/>
    </w:pPr>
    <w:rPr>
      <w:rFonts w:ascii="Times New Roman" w:hAnsi="Times New Roman" w:cs="Times New Roman"/>
      <w:b w:val="0"/>
      <w:bCs w:val="0"/>
      <w:kern w:val="0"/>
      <w:sz w:val="20"/>
      <w:szCs w:val="24"/>
      <w:lang w:val="en-US" w:eastAsia="en-US"/>
    </w:rPr>
  </w:style>
  <w:style w:type="character" w:customStyle="1" w:styleId="SPIEbodytextCharChar">
    <w:name w:val="SPIE body text Char Char"/>
    <w:link w:val="SPIEbodytext"/>
    <w:rsid w:val="00AB6F1B"/>
    <w:rPr>
      <w:szCs w:val="24"/>
      <w:lang w:val="en-US" w:eastAsia="en-US" w:bidi="ar-SA"/>
    </w:rPr>
  </w:style>
  <w:style w:type="paragraph" w:customStyle="1" w:styleId="StyleJustifiedFirstline127cm">
    <w:name w:val="Style Justified First line:  127 cm"/>
    <w:basedOn w:val="Normal"/>
    <w:rsid w:val="00AB6F1B"/>
    <w:pPr>
      <w:ind w:firstLine="720"/>
      <w:jc w:val="both"/>
    </w:pPr>
    <w:rPr>
      <w:rFonts w:ascii="Arial" w:hAnsi="Arial" w:cs="Times New Roman"/>
      <w:b w:val="0"/>
      <w:bCs w:val="0"/>
      <w:kern w:val="0"/>
      <w:sz w:val="20"/>
      <w:szCs w:val="20"/>
      <w:lang w:val="fr-FR" w:eastAsia="en-US"/>
    </w:rPr>
  </w:style>
  <w:style w:type="paragraph" w:customStyle="1" w:styleId="References">
    <w:name w:val="References"/>
    <w:basedOn w:val="Normal"/>
    <w:link w:val="ReferencesCar"/>
    <w:qFormat/>
    <w:rsid w:val="00AB6F1B"/>
    <w:pPr>
      <w:autoSpaceDE w:val="0"/>
      <w:autoSpaceDN w:val="0"/>
      <w:adjustRightInd w:val="0"/>
      <w:spacing w:before="120"/>
      <w:ind w:left="714" w:hanging="357"/>
      <w:jc w:val="both"/>
    </w:pPr>
    <w:rPr>
      <w:rFonts w:ascii="Interstate-Light" w:hAnsi="Interstate-Light" w:cs="Times New Roman"/>
      <w:b w:val="0"/>
      <w:bCs w:val="0"/>
      <w:kern w:val="0"/>
      <w:sz w:val="20"/>
      <w:szCs w:val="20"/>
      <w:lang w:val="de-DE" w:eastAsia="fr-FR"/>
    </w:rPr>
  </w:style>
  <w:style w:type="character" w:customStyle="1" w:styleId="ReferencesCar">
    <w:name w:val="References Car"/>
    <w:link w:val="References"/>
    <w:rsid w:val="00AB6F1B"/>
    <w:rPr>
      <w:rFonts w:ascii="Interstate-Light" w:hAnsi="Interstate-Light"/>
      <w:lang w:val="de-DE" w:eastAsia="fr-FR" w:bidi="ar-SA"/>
    </w:rPr>
  </w:style>
  <w:style w:type="character" w:styleId="Refdenotaalpie">
    <w:name w:val="footnote reference"/>
    <w:rsid w:val="00AB6F1B"/>
    <w:rPr>
      <w:vertAlign w:val="superscript"/>
    </w:rPr>
  </w:style>
  <w:style w:type="paragraph" w:customStyle="1" w:styleId="Prrafodelista1">
    <w:name w:val="Párrafo de lista1"/>
    <w:basedOn w:val="Normal"/>
    <w:uiPriority w:val="34"/>
    <w:qFormat/>
    <w:rsid w:val="00AB6F1B"/>
    <w:pPr>
      <w:spacing w:after="200" w:line="276" w:lineRule="auto"/>
      <w:ind w:left="720"/>
      <w:contextualSpacing/>
    </w:pPr>
    <w:rPr>
      <w:rFonts w:ascii="Calibri" w:hAnsi="Calibri" w:cs="Times New Roman"/>
      <w:b w:val="0"/>
      <w:bCs w:val="0"/>
      <w:kern w:val="0"/>
      <w:sz w:val="22"/>
      <w:szCs w:val="22"/>
      <w:lang w:val="fr-FR" w:eastAsia="en-US"/>
    </w:rPr>
  </w:style>
  <w:style w:type="paragraph" w:customStyle="1" w:styleId="PCTVrdaction">
    <w:name w:val="PCTV_rédaction"/>
    <w:basedOn w:val="Normal"/>
    <w:rsid w:val="00AB6F1B"/>
    <w:pPr>
      <w:spacing w:before="120" w:after="120"/>
      <w:ind w:left="284"/>
      <w:jc w:val="both"/>
    </w:pPr>
    <w:rPr>
      <w:rFonts w:ascii="Arial" w:hAnsi="Arial" w:cs="Times New Roman"/>
      <w:b w:val="0"/>
      <w:bCs w:val="0"/>
      <w:kern w:val="0"/>
      <w:sz w:val="20"/>
      <w:szCs w:val="24"/>
      <w:lang w:val="fr-FR" w:eastAsia="fr-FR"/>
    </w:rPr>
  </w:style>
  <w:style w:type="character" w:styleId="Refdecomentario">
    <w:name w:val="annotation reference"/>
    <w:rsid w:val="00AB6F1B"/>
    <w:rPr>
      <w:sz w:val="16"/>
      <w:szCs w:val="16"/>
    </w:rPr>
  </w:style>
  <w:style w:type="paragraph" w:styleId="Textocomentario">
    <w:name w:val="annotation text"/>
    <w:basedOn w:val="Normal"/>
    <w:link w:val="TextocomentarioCar"/>
    <w:rsid w:val="00AB6F1B"/>
    <w:rPr>
      <w:rFonts w:ascii="Interstate-Light" w:hAnsi="Interstate-Light" w:cs="Times New Roman"/>
      <w:b w:val="0"/>
      <w:bCs w:val="0"/>
      <w:noProof/>
      <w:kern w:val="0"/>
      <w:sz w:val="20"/>
      <w:szCs w:val="20"/>
      <w:lang w:val="en-US" w:eastAsia="fr-FR"/>
    </w:rPr>
  </w:style>
  <w:style w:type="character" w:customStyle="1" w:styleId="TextocomentarioCar">
    <w:name w:val="Texto comentario Car"/>
    <w:link w:val="Textocomentario"/>
    <w:rsid w:val="00AB6F1B"/>
    <w:rPr>
      <w:rFonts w:ascii="Interstate-Light" w:hAnsi="Interstate-Light"/>
      <w:noProof/>
      <w:lang w:val="en-US" w:eastAsia="fr-FR" w:bidi="ar-SA"/>
    </w:rPr>
  </w:style>
  <w:style w:type="paragraph" w:styleId="Asuntodelcomentario">
    <w:name w:val="annotation subject"/>
    <w:basedOn w:val="Textocomentario"/>
    <w:next w:val="Textocomentario"/>
    <w:link w:val="AsuntodelcomentarioCar"/>
    <w:rsid w:val="00AB6F1B"/>
    <w:rPr>
      <w:b/>
      <w:bCs/>
    </w:rPr>
  </w:style>
  <w:style w:type="character" w:customStyle="1" w:styleId="AsuntodelcomentarioCar">
    <w:name w:val="Asunto del comentario Car"/>
    <w:link w:val="Asuntodelcomentario"/>
    <w:rsid w:val="00AB6F1B"/>
    <w:rPr>
      <w:rFonts w:ascii="Interstate-Light" w:hAnsi="Interstate-Light"/>
      <w:b/>
      <w:bCs/>
      <w:noProof/>
      <w:lang w:val="en-US" w:eastAsia="fr-FR" w:bidi="ar-SA"/>
    </w:rPr>
  </w:style>
  <w:style w:type="character" w:customStyle="1" w:styleId="longtext">
    <w:name w:val="long_text"/>
    <w:rsid w:val="00AB6F1B"/>
  </w:style>
  <w:style w:type="character" w:customStyle="1" w:styleId="hps">
    <w:name w:val="hps"/>
    <w:rsid w:val="00AB6F1B"/>
  </w:style>
  <w:style w:type="character" w:customStyle="1" w:styleId="shorttext">
    <w:name w:val="short_text"/>
    <w:rsid w:val="00AB6F1B"/>
  </w:style>
  <w:style w:type="character" w:styleId="nfasis">
    <w:name w:val="Emphasis"/>
    <w:qFormat/>
    <w:rsid w:val="0052193C"/>
    <w:rPr>
      <w:i/>
      <w:iCs/>
    </w:rPr>
  </w:style>
  <w:style w:type="paragraph" w:customStyle="1" w:styleId="CharCharCarCar">
    <w:name w:val="Char Char Car Car"/>
    <w:basedOn w:val="Normal"/>
    <w:rsid w:val="00F940A5"/>
    <w:pPr>
      <w:spacing w:after="160" w:line="240" w:lineRule="exact"/>
    </w:pPr>
    <w:rPr>
      <w:rFonts w:ascii="Tahoma" w:hAnsi="Tahoma" w:cs="Times New Roman"/>
      <w:b w:val="0"/>
      <w:bCs w:val="0"/>
      <w:kern w:val="0"/>
      <w:sz w:val="20"/>
      <w:szCs w:val="20"/>
      <w:lang w:val="fr-FR" w:eastAsia="en-US"/>
    </w:rPr>
  </w:style>
  <w:style w:type="paragraph" w:customStyle="1" w:styleId="tablecontents">
    <w:name w:val="table contents"/>
    <w:basedOn w:val="Normal"/>
    <w:link w:val="tablecontentsTegn"/>
    <w:rsid w:val="00BE53F8"/>
    <w:pPr>
      <w:widowControl w:val="0"/>
    </w:pPr>
    <w:rPr>
      <w:rFonts w:ascii="Arial" w:hAnsi="Arial" w:cs="Times New Roman"/>
      <w:b w:val="0"/>
      <w:bCs w:val="0"/>
      <w:color w:val="000000"/>
      <w:spacing w:val="4"/>
      <w:kern w:val="0"/>
      <w:sz w:val="18"/>
      <w:szCs w:val="20"/>
      <w:lang w:val="en-GB" w:eastAsia="de-DE"/>
    </w:rPr>
  </w:style>
  <w:style w:type="paragraph" w:customStyle="1" w:styleId="tablecontentsheading">
    <w:name w:val="table contents heading"/>
    <w:basedOn w:val="Normal"/>
    <w:rsid w:val="00BE53F8"/>
    <w:pPr>
      <w:widowControl w:val="0"/>
    </w:pPr>
    <w:rPr>
      <w:rFonts w:ascii="Arial" w:hAnsi="Arial" w:cs="Times New Roman"/>
      <w:bCs w:val="0"/>
      <w:spacing w:val="4"/>
      <w:kern w:val="0"/>
      <w:sz w:val="20"/>
      <w:szCs w:val="20"/>
      <w:lang w:val="en-GB" w:eastAsia="de-DE"/>
    </w:rPr>
  </w:style>
  <w:style w:type="character" w:customStyle="1" w:styleId="tablecontentsTegn">
    <w:name w:val="table contents Tegn"/>
    <w:link w:val="tablecontents"/>
    <w:rsid w:val="00BE53F8"/>
    <w:rPr>
      <w:rFonts w:ascii="Arial" w:hAnsi="Arial"/>
      <w:color w:val="000000"/>
      <w:spacing w:val="4"/>
      <w:sz w:val="18"/>
      <w:lang w:val="en-GB" w:eastAsia="de-DE"/>
    </w:rPr>
  </w:style>
  <w:style w:type="paragraph" w:customStyle="1" w:styleId="CharCharCarCar0">
    <w:name w:val="Char Char Car Car"/>
    <w:basedOn w:val="Normal"/>
    <w:rsid w:val="005B340E"/>
    <w:pPr>
      <w:spacing w:after="160" w:line="240" w:lineRule="exact"/>
    </w:pPr>
    <w:rPr>
      <w:rFonts w:ascii="Tahoma" w:hAnsi="Tahoma" w:cs="Times New Roman"/>
      <w:b w:val="0"/>
      <w:bCs w:val="0"/>
      <w:kern w:val="0"/>
      <w:sz w:val="20"/>
      <w:szCs w:val="20"/>
      <w:lang w:val="fr-FR" w:eastAsia="en-US"/>
    </w:rPr>
  </w:style>
  <w:style w:type="paragraph" w:styleId="Prrafodelista">
    <w:name w:val="List Paragraph"/>
    <w:basedOn w:val="Normal"/>
    <w:uiPriority w:val="34"/>
    <w:qFormat/>
    <w:rsid w:val="003858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3C6C"/>
    <w:rPr>
      <w:rFonts w:ascii="Garamond" w:hAnsi="Garamond" w:cs="Arial"/>
      <w:b/>
      <w:bCs/>
      <w:kern w:val="32"/>
      <w:sz w:val="36"/>
      <w:szCs w:val="36"/>
    </w:rPr>
  </w:style>
  <w:style w:type="paragraph" w:styleId="Ttulo1">
    <w:name w:val="heading 1"/>
    <w:aliases w:val="1titre,1titre1,1titre2,1titre3,1titre4,1titre5,1titre6,H1,h1,app heading 1,l1,Huvudrubrik,h11,h12,h13,h14,h15,h16,Heading 1_a,Heading 1 (NN),Titolo Sezione,Head 1 (Chapter heading),Titre§,1,Section Head,Prophead level 1,Prophead 1,Section hea"/>
    <w:basedOn w:val="Normal"/>
    <w:next w:val="Textoindependiente"/>
    <w:link w:val="Ttulo1Car"/>
    <w:qFormat/>
    <w:rsid w:val="00AB6F1B"/>
    <w:pPr>
      <w:keepNext/>
      <w:keepLines/>
      <w:numPr>
        <w:numId w:val="5"/>
      </w:numPr>
      <w:spacing w:before="480" w:after="240"/>
      <w:jc w:val="right"/>
      <w:outlineLvl w:val="0"/>
    </w:pPr>
    <w:rPr>
      <w:rFonts w:ascii="Interstate-Light" w:hAnsi="Interstate-Light" w:cs="Times New Roman"/>
      <w:bCs w:val="0"/>
      <w:noProof/>
      <w:color w:val="0000FF"/>
      <w:kern w:val="0"/>
      <w:sz w:val="32"/>
      <w:szCs w:val="20"/>
      <w:lang w:val="en-US" w:eastAsia="fr-FR"/>
    </w:rPr>
  </w:style>
  <w:style w:type="paragraph" w:styleId="Ttulo2">
    <w:name w:val="heading 2"/>
    <w:aliases w:val="Head2A,2,H2,h2,UNDERRUBRIK 1-2,2nd level,†berschrift 2,Break before,level 2,Heading Two,Prophead 2,headi,heading2,h21,h22,21,Titolo Sottosezione,Head 2,l2,TitreProp,Header 2,ITT t2,PA Major Section,Livello 2,R2,H21,Heading 2 Hidden,Head1,(1.1"/>
    <w:basedOn w:val="Normal"/>
    <w:next w:val="Textoindependiente"/>
    <w:link w:val="Ttulo2Car"/>
    <w:qFormat/>
    <w:rsid w:val="00AB6F1B"/>
    <w:pPr>
      <w:keepNext/>
      <w:keepLines/>
      <w:numPr>
        <w:ilvl w:val="1"/>
        <w:numId w:val="5"/>
      </w:numPr>
      <w:pBdr>
        <w:top w:val="single" w:sz="4" w:space="1" w:color="0000FF"/>
      </w:pBdr>
      <w:spacing w:before="240" w:after="120"/>
      <w:outlineLvl w:val="1"/>
    </w:pPr>
    <w:rPr>
      <w:rFonts w:ascii="Interstate-Light" w:hAnsi="Interstate-Light" w:cs="Times New Roman"/>
      <w:bCs w:val="0"/>
      <w:noProof/>
      <w:color w:val="0000FF"/>
      <w:kern w:val="0"/>
      <w:sz w:val="28"/>
      <w:szCs w:val="20"/>
      <w:lang w:val="en-US" w:eastAsia="en-US"/>
    </w:rPr>
  </w:style>
  <w:style w:type="paragraph" w:styleId="Ttulo3">
    <w:name w:val="heading 3"/>
    <w:aliases w:val="h3,H3,Underrubrik2,Heading 3 Char,Heading 3 Char1 Char,Heading 3 Char Char Char,Heading 3 Char1 Char Char Char,Heading 3 Char Char Char Char Char,Heading 3 Char Char1 Char,Heading 3 Char2 Char,Heading 3 Char1 Char Char Char Char Char,no break"/>
    <w:basedOn w:val="Normal"/>
    <w:next w:val="Textoindependiente"/>
    <w:link w:val="Ttulo3Car"/>
    <w:qFormat/>
    <w:rsid w:val="001E5F00"/>
    <w:pPr>
      <w:keepNext/>
      <w:keepLines/>
      <w:tabs>
        <w:tab w:val="num" w:pos="2160"/>
        <w:tab w:val="num" w:pos="2651"/>
      </w:tabs>
      <w:spacing w:before="240" w:after="120"/>
      <w:ind w:left="1514" w:hanging="720"/>
      <w:outlineLvl w:val="2"/>
    </w:pPr>
    <w:rPr>
      <w:rFonts w:ascii="Interstate-Light" w:hAnsi="Interstate-Light" w:cs="Times New Roman"/>
      <w:bCs w:val="0"/>
      <w:noProof/>
      <w:color w:val="0000FF"/>
      <w:kern w:val="0"/>
      <w:sz w:val="24"/>
      <w:szCs w:val="20"/>
      <w:lang w:eastAsia="fr-FR"/>
    </w:rPr>
  </w:style>
  <w:style w:type="paragraph" w:styleId="Ttulo4">
    <w:name w:val="heading 4"/>
    <w:aliases w:val="H4,h4,H41,h41,H42,h42,H43,h43,H411,h411,H421,h421,H44,h44,H412,h412,H422,h422,H431,h431,H45,h45,H413,h413,H423,h423,H432,h432,H46,h46,H47,h47,Memo Heading 4,Memo Heading 5,Normal bold,Level 2 - a,Bullet 1,Sub-Minor,Project table,bl,heading 4,d"/>
    <w:basedOn w:val="Normal"/>
    <w:next w:val="Textoindependiente"/>
    <w:link w:val="Ttulo4Car"/>
    <w:qFormat/>
    <w:rsid w:val="00AB6F1B"/>
    <w:pPr>
      <w:keepNext/>
      <w:keepLines/>
      <w:numPr>
        <w:ilvl w:val="3"/>
        <w:numId w:val="5"/>
      </w:numPr>
      <w:spacing w:before="240" w:after="120"/>
      <w:outlineLvl w:val="3"/>
    </w:pPr>
    <w:rPr>
      <w:rFonts w:ascii="Interstate-Light" w:hAnsi="Interstate-Light" w:cs="Times New Roman"/>
      <w:bCs w:val="0"/>
      <w:noProof/>
      <w:color w:val="0000FF"/>
      <w:kern w:val="0"/>
      <w:sz w:val="22"/>
      <w:szCs w:val="20"/>
      <w:lang w:val="en-US"/>
    </w:rPr>
  </w:style>
  <w:style w:type="paragraph" w:styleId="Ttulo5">
    <w:name w:val="heading 5"/>
    <w:aliases w:val="H5,Appendix A to X,Heading 5   Appendix A to X,5 sub-bullet,sb,4,h5,Indent,Title 5,Heading5,T5,H51"/>
    <w:basedOn w:val="Normal"/>
    <w:next w:val="Normal"/>
    <w:link w:val="Ttulo5Car"/>
    <w:qFormat/>
    <w:rsid w:val="00AB6F1B"/>
    <w:pPr>
      <w:keepNext/>
      <w:keepLines/>
      <w:numPr>
        <w:ilvl w:val="4"/>
        <w:numId w:val="5"/>
      </w:numPr>
      <w:spacing w:before="240" w:after="120"/>
      <w:outlineLvl w:val="4"/>
    </w:pPr>
    <w:rPr>
      <w:rFonts w:ascii="Interstate-Light" w:hAnsi="Interstate-Light" w:cs="Times New Roman"/>
      <w:bCs w:val="0"/>
      <w:noProof/>
      <w:kern w:val="0"/>
      <w:sz w:val="20"/>
      <w:szCs w:val="20"/>
      <w:lang w:val="en-US"/>
    </w:rPr>
  </w:style>
  <w:style w:type="paragraph" w:styleId="Ttulo6">
    <w:name w:val="heading 6"/>
    <w:aliases w:val="TOC header,Bullet list,sub-dash,sd,5,T1,H6,Title 6,T6"/>
    <w:basedOn w:val="Normal"/>
    <w:next w:val="Normal"/>
    <w:link w:val="Ttulo6Car"/>
    <w:qFormat/>
    <w:rsid w:val="00AB6F1B"/>
    <w:pPr>
      <w:tabs>
        <w:tab w:val="num" w:pos="3083"/>
        <w:tab w:val="num" w:pos="4320"/>
      </w:tabs>
      <w:spacing w:before="240" w:after="60"/>
      <w:ind w:left="3083" w:hanging="1152"/>
      <w:outlineLvl w:val="5"/>
    </w:pPr>
    <w:rPr>
      <w:rFonts w:ascii="Times New Roman" w:hAnsi="Times New Roman" w:cs="Times New Roman"/>
      <w:noProof/>
      <w:kern w:val="0"/>
      <w:sz w:val="22"/>
      <w:szCs w:val="22"/>
    </w:rPr>
  </w:style>
  <w:style w:type="paragraph" w:styleId="Ttulo7">
    <w:name w:val="heading 7"/>
    <w:aliases w:val="Heading7,Bulleted list,L7,T7,7"/>
    <w:basedOn w:val="Normal"/>
    <w:next w:val="Normal"/>
    <w:link w:val="Ttulo7Car"/>
    <w:qFormat/>
    <w:rsid w:val="00AB6F1B"/>
    <w:pPr>
      <w:keepNext/>
      <w:tabs>
        <w:tab w:val="num" w:pos="3227"/>
        <w:tab w:val="num" w:pos="5040"/>
      </w:tabs>
      <w:ind w:left="3227" w:hanging="1296"/>
      <w:outlineLvl w:val="6"/>
    </w:pPr>
    <w:rPr>
      <w:rFonts w:ascii="Interstate-Light" w:hAnsi="Interstate-Light" w:cs="Times New Roman"/>
      <w:noProof/>
      <w:color w:val="FF0000"/>
      <w:kern w:val="0"/>
      <w:sz w:val="20"/>
      <w:szCs w:val="20"/>
    </w:rPr>
  </w:style>
  <w:style w:type="paragraph" w:styleId="Ttulo8">
    <w:name w:val="heading 8"/>
    <w:aliases w:val="Heading8,Table Heading,Legal Level 1.1.1.,Center Bold,T8,8"/>
    <w:basedOn w:val="Normal"/>
    <w:next w:val="Normal"/>
    <w:link w:val="Ttulo8Car"/>
    <w:qFormat/>
    <w:rsid w:val="00AB6F1B"/>
    <w:pPr>
      <w:keepNext/>
      <w:tabs>
        <w:tab w:val="num" w:pos="3371"/>
        <w:tab w:val="num" w:pos="5760"/>
      </w:tabs>
      <w:ind w:left="3371" w:hanging="1440"/>
      <w:outlineLvl w:val="7"/>
    </w:pPr>
    <w:rPr>
      <w:rFonts w:ascii="Interstate-Light" w:hAnsi="Interstate-Light" w:cs="Times New Roman"/>
      <w:noProof/>
      <w:kern w:val="0"/>
      <w:sz w:val="20"/>
      <w:szCs w:val="20"/>
      <w:u w:val="single"/>
    </w:rPr>
  </w:style>
  <w:style w:type="paragraph" w:styleId="Ttulo9">
    <w:name w:val="heading 9"/>
    <w:aliases w:val="Heading9,Figure Heading,FH,Titre 10,T9"/>
    <w:basedOn w:val="Normal"/>
    <w:next w:val="Normal"/>
    <w:link w:val="Ttulo9Car"/>
    <w:qFormat/>
    <w:rsid w:val="00AB6F1B"/>
    <w:pPr>
      <w:tabs>
        <w:tab w:val="num" w:pos="3515"/>
        <w:tab w:val="num" w:pos="6480"/>
      </w:tabs>
      <w:spacing w:before="240" w:after="60"/>
      <w:ind w:left="3515" w:hanging="1584"/>
      <w:outlineLvl w:val="8"/>
    </w:pPr>
    <w:rPr>
      <w:rFonts w:ascii="Interstate-Light" w:hAnsi="Interstate-Light" w:cs="Times New Roman"/>
      <w:b w:val="0"/>
      <w:bCs w:val="0"/>
      <w:noProof/>
      <w:kern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B6F1B"/>
    <w:pPr>
      <w:spacing w:after="120"/>
      <w:jc w:val="both"/>
    </w:pPr>
    <w:rPr>
      <w:rFonts w:ascii="Interstate-Light" w:hAnsi="Interstate-Light" w:cs="Times New Roman"/>
      <w:b w:val="0"/>
      <w:bCs w:val="0"/>
      <w:noProof/>
      <w:kern w:val="0"/>
      <w:sz w:val="20"/>
      <w:szCs w:val="20"/>
      <w:lang w:val="en-US" w:eastAsia="fr-FR"/>
    </w:rPr>
  </w:style>
  <w:style w:type="character" w:customStyle="1" w:styleId="TextoindependienteCar">
    <w:name w:val="Texto independiente Car"/>
    <w:link w:val="Textoindependiente"/>
    <w:locked/>
    <w:rsid w:val="00AB6F1B"/>
    <w:rPr>
      <w:rFonts w:ascii="Interstate-Light" w:hAnsi="Interstate-Light"/>
      <w:noProof/>
      <w:lang w:val="en-US" w:eastAsia="fr-FR" w:bidi="ar-SA"/>
    </w:rPr>
  </w:style>
  <w:style w:type="character" w:customStyle="1" w:styleId="Ttulo1Car">
    <w:name w:val="Título 1 Car"/>
    <w:aliases w:val="1titre Car,1titre1 Car,1titre2 Car,1titre3 Car,1titre4 Car,1titre5 Car,1titre6 Car,H1 Car,h1 Car,app heading 1 Car,l1 Car,Huvudrubrik Car,h11 Car,h12 Car,h13 Car,h14 Car,h15 Car,h16 Car,Heading 1_a Car,Heading 1 (NN) Car,Titolo Sezione Car"/>
    <w:link w:val="Ttulo1"/>
    <w:locked/>
    <w:rsid w:val="00AB6F1B"/>
    <w:rPr>
      <w:rFonts w:ascii="Interstate-Light" w:hAnsi="Interstate-Light"/>
      <w:b/>
      <w:noProof/>
      <w:color w:val="0000FF"/>
      <w:sz w:val="32"/>
      <w:lang w:val="en-US" w:eastAsia="fr-FR"/>
    </w:rPr>
  </w:style>
  <w:style w:type="character" w:customStyle="1" w:styleId="Ttulo2Car">
    <w:name w:val="Título 2 Car"/>
    <w:aliases w:val="Head2A Car,2 Car,H2 Car,h2 Car,UNDERRUBRIK 1-2 Car,2nd level Car,†berschrift 2 Car,Break before Car,level 2 Car,Heading Two Car,Prophead 2 Car,headi Car,heading2 Car,h21 Car,h22 Car,21 Car,Titolo Sottosezione Car,Head 2 Car,l2 Car,R2 Car"/>
    <w:link w:val="Ttulo2"/>
    <w:locked/>
    <w:rsid w:val="00AB6F1B"/>
    <w:rPr>
      <w:rFonts w:ascii="Interstate-Light" w:hAnsi="Interstate-Light"/>
      <w:b/>
      <w:noProof/>
      <w:color w:val="0000FF"/>
      <w:sz w:val="28"/>
      <w:lang w:val="en-US" w:eastAsia="en-US"/>
    </w:rPr>
  </w:style>
  <w:style w:type="character" w:customStyle="1" w:styleId="Ttulo3Car">
    <w:name w:val="Título 3 Car"/>
    <w:aliases w:val="h3 Car,H3 Car,Underrubrik2 Car,Heading 3 Char Car,Heading 3 Char1 Char Car,Heading 3 Char Char Char Car,Heading 3 Char1 Char Char Char Car,Heading 3 Char Char Char Char Char Car,Heading 3 Char Char1 Char Car,Heading 3 Char2 Char Car"/>
    <w:link w:val="Ttulo3"/>
    <w:locked/>
    <w:rsid w:val="001E5F00"/>
    <w:rPr>
      <w:rFonts w:ascii="Interstate-Light" w:hAnsi="Interstate-Light"/>
      <w:b/>
      <w:noProof/>
      <w:color w:val="0000FF"/>
      <w:sz w:val="24"/>
      <w:lang w:eastAsia="fr-FR"/>
    </w:rPr>
  </w:style>
  <w:style w:type="character" w:customStyle="1" w:styleId="Ttulo4Car">
    <w:name w:val="Título 4 Car"/>
    <w:aliases w:val="H4 Car,h4 Car,H41 Car,h41 Car,H42 Car,h42 Car,H43 Car,h43 Car,H411 Car,h411 Car,H421 Car,h421 Car,H44 Car,h44 Car,H412 Car,h412 Car,H422 Car,h422 Car,H431 Car,h431 Car,H45 Car,h45 Car,H413 Car,h413 Car,H423 Car,h423 Car,H432 Car,h432 Car"/>
    <w:link w:val="Ttulo4"/>
    <w:locked/>
    <w:rsid w:val="00AB6F1B"/>
    <w:rPr>
      <w:rFonts w:ascii="Interstate-Light" w:hAnsi="Interstate-Light"/>
      <w:b/>
      <w:noProof/>
      <w:color w:val="0000FF"/>
      <w:sz w:val="22"/>
      <w:lang w:val="en-US"/>
    </w:rPr>
  </w:style>
  <w:style w:type="character" w:customStyle="1" w:styleId="Ttulo5Car">
    <w:name w:val="Título 5 Car"/>
    <w:aliases w:val="H5 Car,Appendix A to X Car,Heading 5   Appendix A to X Car,5 sub-bullet Car,sb Car,4 Car,h5 Car,Indent Car,Title 5 Car,Heading5 Car,T5 Car,H51 Car"/>
    <w:link w:val="Ttulo5"/>
    <w:locked/>
    <w:rsid w:val="00AB6F1B"/>
    <w:rPr>
      <w:rFonts w:ascii="Interstate-Light" w:hAnsi="Interstate-Light"/>
      <w:b/>
      <w:noProof/>
      <w:lang w:val="en-US"/>
    </w:rPr>
  </w:style>
  <w:style w:type="character" w:customStyle="1" w:styleId="Ttulo6Car">
    <w:name w:val="Título 6 Car"/>
    <w:aliases w:val="TOC header Car,Bullet list Car,sub-dash Car,sd Car,5 Car,T1 Car,H6 Car,Title 6 Car,T6 Car"/>
    <w:link w:val="Ttulo6"/>
    <w:locked/>
    <w:rsid w:val="00AB6F1B"/>
    <w:rPr>
      <w:b/>
      <w:bCs/>
      <w:noProof/>
      <w:sz w:val="22"/>
      <w:szCs w:val="22"/>
      <w:lang w:eastAsia="es-ES"/>
    </w:rPr>
  </w:style>
  <w:style w:type="character" w:customStyle="1" w:styleId="Ttulo7Car">
    <w:name w:val="Título 7 Car"/>
    <w:aliases w:val="Heading7 Car,Bulleted list Car,L7 Car,T7 Car,7 Car"/>
    <w:link w:val="Ttulo7"/>
    <w:locked/>
    <w:rsid w:val="00AB6F1B"/>
    <w:rPr>
      <w:rFonts w:ascii="Interstate-Light" w:hAnsi="Interstate-Light"/>
      <w:b/>
      <w:bCs/>
      <w:noProof/>
      <w:color w:val="FF0000"/>
      <w:lang w:eastAsia="es-ES"/>
    </w:rPr>
  </w:style>
  <w:style w:type="character" w:customStyle="1" w:styleId="Ttulo8Car">
    <w:name w:val="Título 8 Car"/>
    <w:aliases w:val="Heading8 Car,Table Heading Car,Legal Level 1.1.1. Car,Center Bold Car,T8 Car,8 Car"/>
    <w:link w:val="Ttulo8"/>
    <w:locked/>
    <w:rsid w:val="00AB6F1B"/>
    <w:rPr>
      <w:rFonts w:ascii="Interstate-Light" w:hAnsi="Interstate-Light"/>
      <w:b/>
      <w:bCs/>
      <w:noProof/>
      <w:u w:val="single"/>
      <w:lang w:eastAsia="es-ES"/>
    </w:rPr>
  </w:style>
  <w:style w:type="character" w:customStyle="1" w:styleId="Ttulo9Car">
    <w:name w:val="Título 9 Car"/>
    <w:aliases w:val="Heading9 Car,Figure Heading Car,FH Car,Titre 10 Car,T9 Car"/>
    <w:link w:val="Ttulo9"/>
    <w:locked/>
    <w:rsid w:val="00AB6F1B"/>
    <w:rPr>
      <w:rFonts w:ascii="Interstate-Light" w:hAnsi="Interstate-Light"/>
      <w:noProof/>
      <w:sz w:val="22"/>
      <w:szCs w:val="22"/>
      <w:lang w:eastAsia="es-ES"/>
    </w:rPr>
  </w:style>
  <w:style w:type="paragraph" w:styleId="Encabezado">
    <w:name w:val="header"/>
    <w:basedOn w:val="Normal"/>
    <w:link w:val="EncabezadoCar"/>
    <w:rsid w:val="00AB6F1B"/>
    <w:pPr>
      <w:tabs>
        <w:tab w:val="center" w:pos="4252"/>
        <w:tab w:val="right" w:pos="8504"/>
      </w:tabs>
    </w:pPr>
  </w:style>
  <w:style w:type="character" w:customStyle="1" w:styleId="EncabezadoCar">
    <w:name w:val="Encabezado Car"/>
    <w:link w:val="Encabezado"/>
    <w:semiHidden/>
    <w:locked/>
    <w:rsid w:val="00AB6F1B"/>
    <w:rPr>
      <w:rFonts w:ascii="Garamond" w:hAnsi="Garamond" w:cs="Arial"/>
      <w:b/>
      <w:bCs/>
      <w:kern w:val="32"/>
      <w:sz w:val="36"/>
      <w:szCs w:val="36"/>
      <w:lang w:val="es-ES" w:eastAsia="es-ES" w:bidi="ar-SA"/>
    </w:rPr>
  </w:style>
  <w:style w:type="paragraph" w:styleId="Piedepgina">
    <w:name w:val="footer"/>
    <w:basedOn w:val="Normal"/>
    <w:link w:val="PiedepginaCar"/>
    <w:rsid w:val="00AB6F1B"/>
    <w:pPr>
      <w:tabs>
        <w:tab w:val="center" w:pos="4252"/>
        <w:tab w:val="right" w:pos="8504"/>
      </w:tabs>
    </w:pPr>
  </w:style>
  <w:style w:type="character" w:customStyle="1" w:styleId="PiedepginaCar">
    <w:name w:val="Pie de página Car"/>
    <w:link w:val="Piedepgina"/>
    <w:semiHidden/>
    <w:locked/>
    <w:rsid w:val="00AB6F1B"/>
    <w:rPr>
      <w:rFonts w:ascii="Garamond" w:hAnsi="Garamond" w:cs="Arial"/>
      <w:b/>
      <w:bCs/>
      <w:kern w:val="32"/>
      <w:sz w:val="36"/>
      <w:szCs w:val="36"/>
      <w:lang w:val="es-ES" w:eastAsia="es-ES" w:bidi="ar-SA"/>
    </w:rPr>
  </w:style>
  <w:style w:type="paragraph" w:customStyle="1" w:styleId="En-ttecentr">
    <w:name w:val="En-tête centré"/>
    <w:basedOn w:val="Encabezado"/>
    <w:rsid w:val="00AB6F1B"/>
    <w:pPr>
      <w:tabs>
        <w:tab w:val="clear" w:pos="4252"/>
        <w:tab w:val="clear" w:pos="8504"/>
      </w:tabs>
      <w:jc w:val="center"/>
    </w:pPr>
    <w:rPr>
      <w:rFonts w:ascii="Interstate-Light" w:hAnsi="Interstate-Light" w:cs="Times New Roman"/>
      <w:bCs w:val="0"/>
      <w:noProof/>
      <w:kern w:val="0"/>
      <w:sz w:val="20"/>
      <w:szCs w:val="20"/>
      <w:lang w:val="en-US" w:eastAsia="fr-FR"/>
    </w:rPr>
  </w:style>
  <w:style w:type="paragraph" w:styleId="Ttulo">
    <w:name w:val="Title"/>
    <w:basedOn w:val="Normal"/>
    <w:link w:val="TtuloCar"/>
    <w:qFormat/>
    <w:rsid w:val="00AB6F1B"/>
    <w:pPr>
      <w:jc w:val="center"/>
    </w:pPr>
    <w:rPr>
      <w:rFonts w:ascii="Interstate-Light" w:hAnsi="Interstate-Light" w:cs="Times New Roman"/>
      <w:bCs w:val="0"/>
      <w:noProof/>
      <w:kern w:val="0"/>
      <w:sz w:val="40"/>
      <w:szCs w:val="20"/>
      <w:lang w:val="en-US" w:eastAsia="fr-FR"/>
    </w:rPr>
  </w:style>
  <w:style w:type="character" w:customStyle="1" w:styleId="TtuloCar">
    <w:name w:val="Título Car"/>
    <w:link w:val="Ttulo"/>
    <w:locked/>
    <w:rsid w:val="00AB6F1B"/>
    <w:rPr>
      <w:rFonts w:ascii="Interstate-Light" w:hAnsi="Interstate-Light"/>
      <w:b/>
      <w:noProof/>
      <w:sz w:val="40"/>
      <w:lang w:val="en-US" w:eastAsia="fr-FR" w:bidi="ar-SA"/>
    </w:rPr>
  </w:style>
  <w:style w:type="paragraph" w:customStyle="1" w:styleId="Corpsdetableau">
    <w:name w:val="Corps de tableau"/>
    <w:basedOn w:val="Normal"/>
    <w:rsid w:val="00AB6F1B"/>
    <w:pPr>
      <w:spacing w:before="60" w:after="60"/>
    </w:pPr>
    <w:rPr>
      <w:rFonts w:ascii="Interstate-Light" w:hAnsi="Interstate-Light" w:cs="Times New Roman"/>
      <w:b w:val="0"/>
      <w:bCs w:val="0"/>
      <w:noProof/>
      <w:kern w:val="0"/>
      <w:sz w:val="16"/>
      <w:szCs w:val="20"/>
      <w:lang w:val="en-US" w:eastAsia="fr-FR"/>
    </w:rPr>
  </w:style>
  <w:style w:type="paragraph" w:customStyle="1" w:styleId="Guidederdaction">
    <w:name w:val="Guide de rédaction"/>
    <w:basedOn w:val="Normal"/>
    <w:rsid w:val="00AB6F1B"/>
    <w:pPr>
      <w:spacing w:after="120"/>
    </w:pPr>
    <w:rPr>
      <w:rFonts w:ascii="Interstate-Light" w:hAnsi="Interstate-Light" w:cs="Times New Roman"/>
      <w:b w:val="0"/>
      <w:bCs w:val="0"/>
      <w:i/>
      <w:iCs/>
      <w:noProof/>
      <w:vanish/>
      <w:kern w:val="0"/>
      <w:sz w:val="20"/>
      <w:szCs w:val="20"/>
      <w:lang w:val="en-US" w:eastAsia="fr-FR"/>
    </w:rPr>
  </w:style>
  <w:style w:type="paragraph" w:customStyle="1" w:styleId="Titredetableau">
    <w:name w:val="Titre de tableau"/>
    <w:basedOn w:val="Normal"/>
    <w:rsid w:val="00AB6F1B"/>
    <w:pPr>
      <w:keepNext/>
      <w:spacing w:before="120" w:after="120"/>
    </w:pPr>
    <w:rPr>
      <w:rFonts w:ascii="Interstate-Light" w:hAnsi="Interstate-Light" w:cs="Times New Roman"/>
      <w:bCs w:val="0"/>
      <w:noProof/>
      <w:kern w:val="0"/>
      <w:sz w:val="20"/>
      <w:szCs w:val="20"/>
      <w:lang w:val="en-US" w:eastAsia="fr-FR"/>
    </w:rPr>
  </w:style>
  <w:style w:type="paragraph" w:styleId="Subttulo">
    <w:name w:val="Subtitle"/>
    <w:basedOn w:val="Normal"/>
    <w:link w:val="SubttuloCar"/>
    <w:qFormat/>
    <w:rsid w:val="00AB6F1B"/>
    <w:pPr>
      <w:keepNext/>
      <w:keepLines/>
      <w:spacing w:before="120" w:after="120"/>
    </w:pPr>
    <w:rPr>
      <w:rFonts w:ascii="Interstate-Light" w:hAnsi="Interstate-Light" w:cs="Times New Roman"/>
      <w:bCs w:val="0"/>
      <w:noProof/>
      <w:kern w:val="28"/>
      <w:sz w:val="20"/>
      <w:szCs w:val="20"/>
      <w:lang w:val="en-US" w:eastAsia="fr-FR"/>
    </w:rPr>
  </w:style>
  <w:style w:type="character" w:customStyle="1" w:styleId="SubttuloCar">
    <w:name w:val="Subtítulo Car"/>
    <w:link w:val="Subttulo"/>
    <w:locked/>
    <w:rsid w:val="00AB6F1B"/>
    <w:rPr>
      <w:rFonts w:ascii="Interstate-Light" w:hAnsi="Interstate-Light"/>
      <w:b/>
      <w:noProof/>
      <w:kern w:val="28"/>
      <w:lang w:val="en-US" w:eastAsia="fr-FR" w:bidi="ar-SA"/>
    </w:rPr>
  </w:style>
  <w:style w:type="paragraph" w:styleId="TDC1">
    <w:name w:val="toc 1"/>
    <w:basedOn w:val="Normal"/>
    <w:next w:val="Normal"/>
    <w:uiPriority w:val="39"/>
    <w:rsid w:val="00AB6F1B"/>
    <w:pPr>
      <w:keepNext/>
      <w:tabs>
        <w:tab w:val="left" w:pos="993"/>
        <w:tab w:val="right" w:pos="9072"/>
      </w:tabs>
      <w:spacing w:before="240" w:after="160"/>
      <w:ind w:left="1134" w:hanging="1134"/>
    </w:pPr>
    <w:rPr>
      <w:rFonts w:ascii="Interstate-Light" w:hAnsi="Interstate-Light" w:cs="Times New Roman"/>
      <w:bCs w:val="0"/>
      <w:caps/>
      <w:noProof/>
      <w:kern w:val="0"/>
      <w:sz w:val="22"/>
      <w:szCs w:val="32"/>
      <w:u w:val="single"/>
      <w:lang w:val="fr-FR" w:eastAsia="fr-FR"/>
    </w:rPr>
  </w:style>
  <w:style w:type="paragraph" w:styleId="TDC2">
    <w:name w:val="toc 2"/>
    <w:basedOn w:val="Normal"/>
    <w:next w:val="Normal"/>
    <w:uiPriority w:val="39"/>
    <w:rsid w:val="00AB6F1B"/>
    <w:pPr>
      <w:tabs>
        <w:tab w:val="left" w:pos="993"/>
        <w:tab w:val="right" w:pos="9072"/>
      </w:tabs>
      <w:ind w:left="1134" w:hanging="1134"/>
    </w:pPr>
    <w:rPr>
      <w:rFonts w:ascii="Interstate-Light" w:hAnsi="Interstate-Light" w:cs="Times New Roman"/>
      <w:smallCaps/>
      <w:noProof/>
      <w:kern w:val="0"/>
      <w:sz w:val="20"/>
      <w:szCs w:val="28"/>
      <w:lang w:val="en-US" w:eastAsia="fr-FR"/>
    </w:rPr>
  </w:style>
  <w:style w:type="paragraph" w:styleId="TDC3">
    <w:name w:val="toc 3"/>
    <w:basedOn w:val="Normal"/>
    <w:next w:val="Normal"/>
    <w:uiPriority w:val="39"/>
    <w:rsid w:val="00AB6F1B"/>
    <w:pPr>
      <w:tabs>
        <w:tab w:val="left" w:pos="993"/>
        <w:tab w:val="right" w:pos="9072"/>
      </w:tabs>
      <w:ind w:left="1276" w:hanging="992"/>
    </w:pPr>
    <w:rPr>
      <w:rFonts w:ascii="Interstate-Light" w:hAnsi="Interstate-Light" w:cs="Times New Roman"/>
      <w:b w:val="0"/>
      <w:bCs w:val="0"/>
      <w:smallCaps/>
      <w:noProof/>
      <w:kern w:val="0"/>
      <w:sz w:val="20"/>
      <w:szCs w:val="24"/>
      <w:lang w:val="en-US" w:eastAsia="fr-FR"/>
    </w:rPr>
  </w:style>
  <w:style w:type="paragraph" w:styleId="TDC4">
    <w:name w:val="toc 4"/>
    <w:basedOn w:val="Normal"/>
    <w:next w:val="Normal"/>
    <w:rsid w:val="00AB6F1B"/>
    <w:pPr>
      <w:tabs>
        <w:tab w:val="left" w:pos="992"/>
        <w:tab w:val="right" w:leader="dot" w:pos="9072"/>
      </w:tabs>
      <w:ind w:left="340"/>
    </w:pPr>
    <w:rPr>
      <w:rFonts w:ascii="Interstate-Light" w:hAnsi="Interstate-Light" w:cs="Times New Roman"/>
      <w:b w:val="0"/>
      <w:bCs w:val="0"/>
      <w:smallCaps/>
      <w:noProof/>
      <w:kern w:val="0"/>
      <w:sz w:val="20"/>
      <w:szCs w:val="20"/>
      <w:lang w:val="en-US" w:eastAsia="fr-FR"/>
    </w:rPr>
  </w:style>
  <w:style w:type="paragraph" w:styleId="TDC5">
    <w:name w:val="toc 5"/>
    <w:basedOn w:val="Normal"/>
    <w:next w:val="Normal"/>
    <w:rsid w:val="00AB6F1B"/>
    <w:pPr>
      <w:ind w:left="1134" w:hanging="1134"/>
    </w:pPr>
    <w:rPr>
      <w:rFonts w:ascii="Interstate-Light" w:hAnsi="Interstate-Light" w:cs="Times New Roman"/>
      <w:b w:val="0"/>
      <w:bCs w:val="0"/>
      <w:noProof/>
      <w:kern w:val="0"/>
      <w:sz w:val="20"/>
      <w:szCs w:val="20"/>
      <w:lang w:val="en-US" w:eastAsia="fr-FR"/>
    </w:rPr>
  </w:style>
  <w:style w:type="paragraph" w:styleId="Textonotapie">
    <w:name w:val="footnote text"/>
    <w:basedOn w:val="Normal"/>
    <w:link w:val="TextonotapieCar"/>
    <w:semiHidden/>
    <w:rsid w:val="00AB6F1B"/>
    <w:rPr>
      <w:rFonts w:ascii="Interstate-Light" w:hAnsi="Interstate-Light" w:cs="Times New Roman"/>
      <w:b w:val="0"/>
      <w:bCs w:val="0"/>
      <w:noProof/>
      <w:kern w:val="0"/>
      <w:sz w:val="20"/>
      <w:szCs w:val="20"/>
      <w:lang w:val="fr-FR" w:eastAsia="fr-FR"/>
    </w:rPr>
  </w:style>
  <w:style w:type="character" w:customStyle="1" w:styleId="TextonotapieCar">
    <w:name w:val="Texto nota pie Car"/>
    <w:link w:val="Textonotapie"/>
    <w:semiHidden/>
    <w:locked/>
    <w:rsid w:val="00AB6F1B"/>
    <w:rPr>
      <w:rFonts w:ascii="Interstate-Light" w:hAnsi="Interstate-Light"/>
      <w:noProof/>
      <w:lang w:val="fr-FR" w:eastAsia="fr-FR" w:bidi="ar-SA"/>
    </w:rPr>
  </w:style>
  <w:style w:type="paragraph" w:styleId="TDC6">
    <w:name w:val="toc 6"/>
    <w:basedOn w:val="Normal"/>
    <w:next w:val="Normal"/>
    <w:autoRedefine/>
    <w:rsid w:val="00AB6F1B"/>
    <w:pPr>
      <w:ind w:left="1200"/>
    </w:pPr>
    <w:rPr>
      <w:rFonts w:ascii="Times New Roman" w:hAnsi="Times New Roman" w:cs="Times New Roman"/>
      <w:b w:val="0"/>
      <w:bCs w:val="0"/>
      <w:noProof/>
      <w:kern w:val="0"/>
      <w:sz w:val="24"/>
      <w:szCs w:val="24"/>
      <w:lang w:val="fr-FR" w:eastAsia="fr-FR"/>
    </w:rPr>
  </w:style>
  <w:style w:type="paragraph" w:styleId="Sangradetextonormal">
    <w:name w:val="Body Text Indent"/>
    <w:basedOn w:val="Normal"/>
    <w:link w:val="SangradetextonormalCar"/>
    <w:rsid w:val="00AB6F1B"/>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cs="Times New Roman"/>
      <w:b w:val="0"/>
      <w:bCs w:val="0"/>
      <w:noProof/>
      <w:kern w:val="0"/>
      <w:sz w:val="22"/>
      <w:szCs w:val="20"/>
      <w:lang w:val="en-US" w:eastAsia="fr-FR"/>
    </w:rPr>
  </w:style>
  <w:style w:type="character" w:customStyle="1" w:styleId="SangradetextonormalCar">
    <w:name w:val="Sangría de texto normal Car"/>
    <w:link w:val="Sangradetextonormal"/>
    <w:semiHidden/>
    <w:locked/>
    <w:rsid w:val="00AB6F1B"/>
    <w:rPr>
      <w:rFonts w:ascii="Helvetica" w:hAnsi="Helvetica"/>
      <w:noProof/>
      <w:sz w:val="22"/>
      <w:lang w:val="en-US" w:eastAsia="fr-FR" w:bidi="ar-SA"/>
    </w:rPr>
  </w:style>
  <w:style w:type="paragraph" w:customStyle="1" w:styleId="Interface">
    <w:name w:val="Interface"/>
    <w:basedOn w:val="Normal"/>
    <w:next w:val="Textoindependiente"/>
    <w:autoRedefine/>
    <w:rsid w:val="00AB6F1B"/>
    <w:pPr>
      <w:keepNext/>
      <w:numPr>
        <w:numId w:val="4"/>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rFonts w:ascii="Interstate-Light" w:hAnsi="Interstate-Light" w:cs="Times New Roman"/>
      <w:bCs w:val="0"/>
      <w:noProof/>
      <w:kern w:val="0"/>
      <w:sz w:val="20"/>
      <w:szCs w:val="20"/>
      <w:lang w:val="en-US" w:eastAsia="fr-FR"/>
    </w:rPr>
  </w:style>
  <w:style w:type="paragraph" w:customStyle="1" w:styleId="IRS">
    <w:name w:val="IRS"/>
    <w:basedOn w:val="Applicable"/>
    <w:rsid w:val="00AB6F1B"/>
    <w:pPr>
      <w:tabs>
        <w:tab w:val="clear" w:pos="0"/>
        <w:tab w:val="clear" w:pos="2520"/>
      </w:tabs>
    </w:pPr>
  </w:style>
  <w:style w:type="paragraph" w:customStyle="1" w:styleId="Applicable">
    <w:name w:val="Applicable"/>
    <w:basedOn w:val="Textoindependiente"/>
    <w:next w:val="Textoindependiente"/>
    <w:autoRedefine/>
    <w:rsid w:val="00AB6F1B"/>
    <w:pPr>
      <w:tabs>
        <w:tab w:val="left" w:pos="0"/>
        <w:tab w:val="num" w:pos="1080"/>
        <w:tab w:val="num" w:pos="2520"/>
      </w:tabs>
      <w:spacing w:before="60" w:after="60"/>
    </w:pPr>
  </w:style>
  <w:style w:type="paragraph" w:styleId="TDC9">
    <w:name w:val="toc 9"/>
    <w:basedOn w:val="Normal"/>
    <w:next w:val="Normal"/>
    <w:rsid w:val="00AB6F1B"/>
    <w:pPr>
      <w:tabs>
        <w:tab w:val="right" w:leader="dot" w:pos="9072"/>
      </w:tabs>
      <w:ind w:left="2268" w:hanging="1134"/>
    </w:pPr>
    <w:rPr>
      <w:rFonts w:ascii="Interstate-Light" w:hAnsi="Interstate-Light" w:cs="Times New Roman"/>
      <w:b w:val="0"/>
      <w:bCs w:val="0"/>
      <w:noProof/>
      <w:kern w:val="0"/>
      <w:sz w:val="20"/>
      <w:szCs w:val="20"/>
      <w:lang w:val="en-US" w:eastAsia="fr-FR"/>
    </w:rPr>
  </w:style>
  <w:style w:type="paragraph" w:styleId="Epgrafe">
    <w:name w:val="caption"/>
    <w:aliases w:val="Figure-caption,CAPTION,Figure Caption,Figure-caption1,CAPTION1,Figure Caption1,Figure-caption2,CAPTION2,Figure Caption2,Figure-caption3,CAPTION3,Figure Caption3,Figure-caption4,CAPTION4,Figure Caption4,Figure-caption5,CAPTION5,Figure Captio"/>
    <w:basedOn w:val="Normal"/>
    <w:next w:val="Normal"/>
    <w:link w:val="EpgrafeCar"/>
    <w:qFormat/>
    <w:rsid w:val="00AB6F1B"/>
    <w:pPr>
      <w:spacing w:before="120" w:after="120"/>
    </w:pPr>
    <w:rPr>
      <w:rFonts w:ascii="Interstate-Light" w:hAnsi="Interstate-Light" w:cs="Times New Roman"/>
      <w:bCs w:val="0"/>
      <w:noProof/>
      <w:kern w:val="0"/>
      <w:sz w:val="20"/>
      <w:szCs w:val="20"/>
      <w:lang w:val="en-US"/>
    </w:rPr>
  </w:style>
  <w:style w:type="character" w:customStyle="1" w:styleId="EpgrafeCar">
    <w:name w:val="Epígrafe Car"/>
    <w:aliases w:val="Figure-caption Car,CAPTION Car,Figure Caption Car,Figure-caption1 Car,CAPTION1 Car,Figure Caption1 Car,Figure-caption2 Car,CAPTION2 Car,Figure Caption2 Car,Figure-caption3 Car,CAPTION3 Car,Figure Caption3 Car,Figure-caption4 Car"/>
    <w:link w:val="Epgrafe"/>
    <w:locked/>
    <w:rsid w:val="00AB6F1B"/>
    <w:rPr>
      <w:rFonts w:ascii="Interstate-Light" w:hAnsi="Interstate-Light"/>
      <w:b/>
      <w:noProof/>
      <w:lang w:val="en-US" w:bidi="ar-SA"/>
    </w:rPr>
  </w:style>
  <w:style w:type="paragraph" w:styleId="Tabladeilustraciones">
    <w:name w:val="table of figures"/>
    <w:aliases w:val="Requirement list"/>
    <w:basedOn w:val="Normal"/>
    <w:next w:val="Normal"/>
    <w:autoRedefine/>
    <w:rsid w:val="00AB6F1B"/>
    <w:pPr>
      <w:ind w:left="400" w:hanging="400"/>
    </w:pPr>
    <w:rPr>
      <w:rFonts w:ascii="Interstate-Light" w:hAnsi="Interstate-Light" w:cs="Times New Roman"/>
      <w:b w:val="0"/>
      <w:bCs w:val="0"/>
      <w:noProof/>
      <w:kern w:val="0"/>
      <w:sz w:val="20"/>
      <w:szCs w:val="20"/>
      <w:lang w:val="en-US" w:eastAsia="fr-FR"/>
    </w:rPr>
  </w:style>
  <w:style w:type="character" w:styleId="Hipervnculo">
    <w:name w:val="Hyperlink"/>
    <w:uiPriority w:val="99"/>
    <w:rsid w:val="00AB6F1B"/>
    <w:rPr>
      <w:color w:val="0000FF"/>
      <w:u w:val="single"/>
    </w:rPr>
  </w:style>
  <w:style w:type="paragraph" w:styleId="Textoindependiente2">
    <w:name w:val="Body Text 2"/>
    <w:basedOn w:val="Normal"/>
    <w:link w:val="Textoindependiente2Car"/>
    <w:rsid w:val="00AB6F1B"/>
    <w:pPr>
      <w:tabs>
        <w:tab w:val="left" w:pos="0"/>
      </w:tabs>
      <w:jc w:val="both"/>
    </w:pPr>
    <w:rPr>
      <w:rFonts w:ascii="Helvetica" w:hAnsi="Helvetica" w:cs="Times New Roman"/>
      <w:b w:val="0"/>
      <w:bCs w:val="0"/>
      <w:noProof/>
      <w:kern w:val="0"/>
      <w:sz w:val="22"/>
      <w:szCs w:val="20"/>
      <w:lang w:val="en-US" w:eastAsia="fr-FR"/>
    </w:rPr>
  </w:style>
  <w:style w:type="character" w:customStyle="1" w:styleId="Textoindependiente2Car">
    <w:name w:val="Texto independiente 2 Car"/>
    <w:link w:val="Textoindependiente2"/>
    <w:semiHidden/>
    <w:locked/>
    <w:rsid w:val="00AB6F1B"/>
    <w:rPr>
      <w:rFonts w:ascii="Helvetica" w:hAnsi="Helvetica"/>
      <w:noProof/>
      <w:sz w:val="22"/>
      <w:lang w:val="en-US" w:eastAsia="fr-FR" w:bidi="ar-SA"/>
    </w:rPr>
  </w:style>
  <w:style w:type="paragraph" w:styleId="TDC7">
    <w:name w:val="toc 7"/>
    <w:basedOn w:val="Normal"/>
    <w:next w:val="Normal"/>
    <w:autoRedefine/>
    <w:rsid w:val="00AB6F1B"/>
    <w:pPr>
      <w:ind w:left="1440"/>
    </w:pPr>
    <w:rPr>
      <w:rFonts w:ascii="Times New Roman" w:hAnsi="Times New Roman" w:cs="Times New Roman"/>
      <w:b w:val="0"/>
      <w:bCs w:val="0"/>
      <w:noProof/>
      <w:kern w:val="0"/>
      <w:sz w:val="24"/>
      <w:szCs w:val="24"/>
      <w:lang w:val="fr-FR" w:eastAsia="fr-FR"/>
    </w:rPr>
  </w:style>
  <w:style w:type="paragraph" w:customStyle="1" w:styleId="Referenced">
    <w:name w:val="Referenced"/>
    <w:basedOn w:val="Textoindependiente"/>
    <w:next w:val="Textoindependiente"/>
    <w:rsid w:val="00AB6F1B"/>
    <w:pPr>
      <w:numPr>
        <w:numId w:val="1"/>
      </w:numPr>
      <w:tabs>
        <w:tab w:val="clear" w:pos="1080"/>
      </w:tabs>
      <w:spacing w:before="60" w:after="60"/>
    </w:pPr>
  </w:style>
  <w:style w:type="paragraph" w:styleId="TDC8">
    <w:name w:val="toc 8"/>
    <w:basedOn w:val="Normal"/>
    <w:next w:val="Normal"/>
    <w:autoRedefine/>
    <w:rsid w:val="00AB6F1B"/>
    <w:pPr>
      <w:ind w:left="1680"/>
    </w:pPr>
    <w:rPr>
      <w:rFonts w:ascii="Times New Roman" w:hAnsi="Times New Roman" w:cs="Times New Roman"/>
      <w:b w:val="0"/>
      <w:bCs w:val="0"/>
      <w:noProof/>
      <w:kern w:val="0"/>
      <w:sz w:val="24"/>
      <w:szCs w:val="24"/>
      <w:lang w:val="fr-FR" w:eastAsia="fr-FR"/>
    </w:rPr>
  </w:style>
  <w:style w:type="paragraph" w:customStyle="1" w:styleId="Remarques">
    <w:name w:val="Remarques"/>
    <w:basedOn w:val="Textoindependiente"/>
    <w:rsid w:val="00AB6F1B"/>
    <w:rPr>
      <w:i/>
      <w:iCs/>
      <w:color w:val="0000FF"/>
    </w:rPr>
  </w:style>
  <w:style w:type="paragraph" w:customStyle="1" w:styleId="Component">
    <w:name w:val="Component"/>
    <w:basedOn w:val="Normal"/>
    <w:rsid w:val="00AB6F1B"/>
    <w:pPr>
      <w:keepNext/>
      <w:numPr>
        <w:numId w:val="3"/>
      </w:numPr>
      <w:pBdr>
        <w:top w:val="single" w:sz="4" w:space="1" w:color="auto"/>
        <w:left w:val="single" w:sz="4" w:space="4" w:color="auto"/>
        <w:bottom w:val="single" w:sz="4" w:space="1" w:color="auto"/>
        <w:right w:val="single" w:sz="4" w:space="4" w:color="auto"/>
      </w:pBdr>
      <w:shd w:val="clear" w:color="auto" w:fill="FFFF00"/>
      <w:spacing w:after="120"/>
    </w:pPr>
    <w:rPr>
      <w:rFonts w:ascii="Interstate-Light" w:hAnsi="Interstate-Light" w:cs="Times New Roman"/>
      <w:bCs w:val="0"/>
      <w:noProof/>
      <w:kern w:val="0"/>
      <w:sz w:val="20"/>
      <w:szCs w:val="20"/>
      <w:lang w:val="en-US" w:eastAsia="fr-FR"/>
    </w:rPr>
  </w:style>
  <w:style w:type="paragraph" w:styleId="Textoindependiente3">
    <w:name w:val="Body Text 3"/>
    <w:basedOn w:val="Normal"/>
    <w:link w:val="Textoindependiente3Car"/>
    <w:rsid w:val="00AB6F1B"/>
    <w:pPr>
      <w:jc w:val="both"/>
    </w:pPr>
    <w:rPr>
      <w:rFonts w:ascii="Interstate-Light" w:hAnsi="Interstate-Light" w:cs="Times New Roman"/>
      <w:b w:val="0"/>
      <w:bCs w:val="0"/>
      <w:noProof/>
      <w:kern w:val="0"/>
      <w:sz w:val="20"/>
      <w:szCs w:val="20"/>
      <w:lang w:val="en-US" w:eastAsia="fr-FR"/>
    </w:rPr>
  </w:style>
  <w:style w:type="character" w:customStyle="1" w:styleId="Textoindependiente3Car">
    <w:name w:val="Texto independiente 3 Car"/>
    <w:link w:val="Textoindependiente3"/>
    <w:semiHidden/>
    <w:locked/>
    <w:rsid w:val="00AB6F1B"/>
    <w:rPr>
      <w:rFonts w:ascii="Interstate-Light" w:hAnsi="Interstate-Light"/>
      <w:noProof/>
      <w:lang w:val="en-US" w:eastAsia="fr-FR" w:bidi="ar-SA"/>
    </w:rPr>
  </w:style>
  <w:style w:type="character" w:styleId="Hipervnculovisitado">
    <w:name w:val="FollowedHyperlink"/>
    <w:rsid w:val="00AB6F1B"/>
    <w:rPr>
      <w:color w:val="800080"/>
      <w:u w:val="single"/>
    </w:rPr>
  </w:style>
  <w:style w:type="paragraph" w:customStyle="1" w:styleId="Abrviation">
    <w:name w:val="Abréviation"/>
    <w:rsid w:val="00AB6F1B"/>
    <w:pPr>
      <w:tabs>
        <w:tab w:val="num" w:pos="432"/>
      </w:tabs>
      <w:spacing w:before="80" w:after="80"/>
      <w:ind w:left="432" w:hanging="432"/>
    </w:pPr>
    <w:rPr>
      <w:rFonts w:ascii="Arial" w:hAnsi="Arial"/>
      <w:b/>
      <w:noProof/>
      <w:lang w:val="fr-FR" w:eastAsia="fr-FR"/>
    </w:rPr>
  </w:style>
  <w:style w:type="paragraph" w:styleId="Listaconvietas">
    <w:name w:val="List Bullet"/>
    <w:basedOn w:val="Normal"/>
    <w:autoRedefine/>
    <w:rsid w:val="00AB6F1B"/>
    <w:pPr>
      <w:shd w:val="clear" w:color="auto" w:fill="FFFF00"/>
      <w:tabs>
        <w:tab w:val="num" w:pos="1134"/>
        <w:tab w:val="num" w:pos="1304"/>
      </w:tabs>
      <w:ind w:left="1068" w:hanging="510"/>
    </w:pPr>
    <w:rPr>
      <w:rFonts w:ascii="Interstate-Light" w:hAnsi="Interstate-Light" w:cs="Times New Roman"/>
      <w:b w:val="0"/>
      <w:bCs w:val="0"/>
      <w:noProof/>
      <w:kern w:val="0"/>
      <w:sz w:val="20"/>
      <w:szCs w:val="20"/>
      <w:lang w:val="en-GB" w:eastAsia="fr-FR"/>
    </w:rPr>
  </w:style>
  <w:style w:type="paragraph" w:customStyle="1" w:styleId="En-tteCentre">
    <w:name w:val="En-tête Centrée"/>
    <w:basedOn w:val="Encabezado"/>
    <w:rsid w:val="00AB6F1B"/>
    <w:pPr>
      <w:suppressLineNumbers/>
      <w:spacing w:before="120" w:after="120"/>
      <w:jc w:val="center"/>
    </w:pPr>
    <w:rPr>
      <w:rFonts w:ascii="Interstate-Light" w:hAnsi="Interstate-Light" w:cs="Times New Roman"/>
      <w:bCs w:val="0"/>
      <w:noProof/>
      <w:kern w:val="0"/>
      <w:sz w:val="24"/>
      <w:szCs w:val="20"/>
      <w:lang w:val="en-US" w:eastAsia="en-US"/>
    </w:rPr>
  </w:style>
  <w:style w:type="paragraph" w:styleId="Textosinformato">
    <w:name w:val="Plain Text"/>
    <w:basedOn w:val="Normal"/>
    <w:link w:val="TextosinformatoCar"/>
    <w:rsid w:val="00AB6F1B"/>
    <w:rPr>
      <w:rFonts w:ascii="Courier New" w:hAnsi="Courier New" w:cs="Times New Roman"/>
      <w:b w:val="0"/>
      <w:bCs w:val="0"/>
      <w:kern w:val="0"/>
      <w:sz w:val="20"/>
      <w:szCs w:val="20"/>
      <w:lang w:val="en-US" w:eastAsia="fr-FR"/>
    </w:rPr>
  </w:style>
  <w:style w:type="character" w:customStyle="1" w:styleId="TextosinformatoCar">
    <w:name w:val="Texto sin formato Car"/>
    <w:link w:val="Textosinformato"/>
    <w:semiHidden/>
    <w:locked/>
    <w:rsid w:val="00AB6F1B"/>
    <w:rPr>
      <w:rFonts w:ascii="Courier New" w:hAnsi="Courier New"/>
      <w:lang w:val="en-US" w:eastAsia="fr-FR" w:bidi="ar-SA"/>
    </w:rPr>
  </w:style>
  <w:style w:type="paragraph" w:customStyle="1" w:styleId="Actor">
    <w:name w:val="Actor"/>
    <w:basedOn w:val="Normal"/>
    <w:next w:val="Textoindependiente"/>
    <w:autoRedefine/>
    <w:rsid w:val="00AB6F1B"/>
    <w:pPr>
      <w:keepNext/>
      <w:numPr>
        <w:numId w:val="2"/>
      </w:numPr>
      <w:pBdr>
        <w:top w:val="single" w:sz="4" w:space="1" w:color="auto"/>
        <w:left w:val="single" w:sz="4" w:space="4" w:color="auto"/>
        <w:bottom w:val="single" w:sz="4" w:space="1" w:color="auto"/>
        <w:right w:val="single" w:sz="4" w:space="4" w:color="auto"/>
      </w:pBdr>
      <w:shd w:val="clear" w:color="auto" w:fill="FFFF00"/>
      <w:spacing w:after="120"/>
    </w:pPr>
    <w:rPr>
      <w:rFonts w:ascii="Interstate-Light" w:hAnsi="Interstate-Light" w:cs="Times New Roman"/>
      <w:bCs w:val="0"/>
      <w:kern w:val="0"/>
      <w:sz w:val="20"/>
      <w:szCs w:val="20"/>
      <w:lang w:val="en-GB" w:eastAsia="fr-FR"/>
    </w:rPr>
  </w:style>
  <w:style w:type="paragraph" w:customStyle="1" w:styleId="xl24">
    <w:name w:val="xl24"/>
    <w:basedOn w:val="Normal"/>
    <w:rsid w:val="00AB6F1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val="0"/>
      <w:bCs w:val="0"/>
      <w:kern w:val="0"/>
      <w:sz w:val="24"/>
      <w:szCs w:val="24"/>
      <w:lang w:val="fr-FR" w:eastAsia="fr-FR"/>
    </w:rPr>
  </w:style>
  <w:style w:type="paragraph" w:styleId="Textodeglobo">
    <w:name w:val="Balloon Text"/>
    <w:basedOn w:val="Normal"/>
    <w:link w:val="TextodegloboCar"/>
    <w:semiHidden/>
    <w:rsid w:val="00AB6F1B"/>
    <w:rPr>
      <w:rFonts w:ascii="Tahoma" w:hAnsi="Tahoma" w:cs="Tahoma"/>
      <w:b w:val="0"/>
      <w:bCs w:val="0"/>
      <w:noProof/>
      <w:kern w:val="0"/>
      <w:sz w:val="16"/>
      <w:szCs w:val="16"/>
      <w:lang w:val="en-US" w:eastAsia="fr-FR"/>
    </w:rPr>
  </w:style>
  <w:style w:type="character" w:customStyle="1" w:styleId="TextodegloboCar">
    <w:name w:val="Texto de globo Car"/>
    <w:link w:val="Textodeglobo"/>
    <w:semiHidden/>
    <w:locked/>
    <w:rsid w:val="00AB6F1B"/>
    <w:rPr>
      <w:rFonts w:ascii="Tahoma" w:hAnsi="Tahoma" w:cs="Tahoma"/>
      <w:noProof/>
      <w:sz w:val="16"/>
      <w:szCs w:val="16"/>
      <w:lang w:val="en-US" w:eastAsia="fr-FR" w:bidi="ar-SA"/>
    </w:rPr>
  </w:style>
  <w:style w:type="paragraph" w:customStyle="1" w:styleId="TableBody">
    <w:name w:val="Table Body"/>
    <w:rsid w:val="00AB6F1B"/>
    <w:pPr>
      <w:keepLines/>
      <w:spacing w:before="40" w:after="40" w:line="220" w:lineRule="exact"/>
    </w:pPr>
    <w:rPr>
      <w:rFonts w:ascii="Trebuchet MS" w:hAnsi="Trebuchet MS"/>
      <w:sz w:val="18"/>
      <w:lang w:val="en-GB" w:eastAsia="en-GB"/>
    </w:rPr>
  </w:style>
  <w:style w:type="paragraph" w:customStyle="1" w:styleId="Mode">
    <w:name w:val="Mode"/>
    <w:basedOn w:val="Textoindependiente"/>
    <w:next w:val="Textoindependiente"/>
    <w:rsid w:val="00AB6F1B"/>
    <w:pPr>
      <w:keepNext/>
      <w:numPr>
        <w:numId w:val="6"/>
      </w:numPr>
      <w:pBdr>
        <w:top w:val="single" w:sz="4" w:space="1" w:color="auto"/>
        <w:left w:val="single" w:sz="4" w:space="4" w:color="auto"/>
        <w:bottom w:val="single" w:sz="4" w:space="1" w:color="auto"/>
        <w:right w:val="single" w:sz="4" w:space="4" w:color="auto"/>
      </w:pBdr>
      <w:shd w:val="clear" w:color="auto" w:fill="FFFF00"/>
      <w:jc w:val="left"/>
    </w:pPr>
    <w:rPr>
      <w:b/>
      <w:noProof w:val="0"/>
      <w:lang w:val="fr-FR"/>
    </w:rPr>
  </w:style>
  <w:style w:type="paragraph" w:customStyle="1" w:styleId="CharCharCarCarCharChar">
    <w:name w:val="Char Char Car Car Char Char"/>
    <w:basedOn w:val="Normal"/>
    <w:rsid w:val="00AB6F1B"/>
    <w:pPr>
      <w:spacing w:after="160" w:line="240" w:lineRule="exact"/>
    </w:pPr>
    <w:rPr>
      <w:rFonts w:ascii="Tahoma" w:hAnsi="Tahoma" w:cs="Times New Roman"/>
      <w:b w:val="0"/>
      <w:bCs w:val="0"/>
      <w:kern w:val="0"/>
      <w:sz w:val="20"/>
      <w:szCs w:val="20"/>
      <w:lang w:val="fr-FR" w:eastAsia="en-US"/>
    </w:rPr>
  </w:style>
  <w:style w:type="paragraph" w:styleId="HTMLconformatoprevio">
    <w:name w:val="HTML Preformatted"/>
    <w:basedOn w:val="Normal"/>
    <w:link w:val="HTMLconformatoprevioCar"/>
    <w:rsid w:val="00AB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kern w:val="0"/>
      <w:sz w:val="20"/>
      <w:szCs w:val="20"/>
      <w:lang w:val="fr-FR" w:eastAsia="fr-FR"/>
    </w:rPr>
  </w:style>
  <w:style w:type="character" w:customStyle="1" w:styleId="HTMLconformatoprevioCar">
    <w:name w:val="HTML con formato previo Car"/>
    <w:link w:val="HTMLconformatoprevio"/>
    <w:semiHidden/>
    <w:locked/>
    <w:rsid w:val="00AB6F1B"/>
    <w:rPr>
      <w:rFonts w:ascii="Courier New" w:hAnsi="Courier New" w:cs="Courier New"/>
      <w:lang w:val="fr-FR" w:eastAsia="fr-FR" w:bidi="ar-SA"/>
    </w:rPr>
  </w:style>
  <w:style w:type="character" w:customStyle="1" w:styleId="pi">
    <w:name w:val="pi"/>
    <w:rsid w:val="00AB6F1B"/>
  </w:style>
  <w:style w:type="character" w:customStyle="1" w:styleId="start-tag">
    <w:name w:val="start-tag"/>
    <w:rsid w:val="00AB6F1B"/>
  </w:style>
  <w:style w:type="character" w:customStyle="1" w:styleId="attribute-name">
    <w:name w:val="attribute-name"/>
    <w:rsid w:val="00AB6F1B"/>
  </w:style>
  <w:style w:type="character" w:customStyle="1" w:styleId="attribute-value">
    <w:name w:val="attribute-value"/>
    <w:rsid w:val="00AB6F1B"/>
  </w:style>
  <w:style w:type="character" w:customStyle="1" w:styleId="end-tag">
    <w:name w:val="end-tag"/>
    <w:rsid w:val="00AB6F1B"/>
  </w:style>
  <w:style w:type="character" w:customStyle="1" w:styleId="entity">
    <w:name w:val="entity"/>
    <w:rsid w:val="00AB6F1B"/>
  </w:style>
  <w:style w:type="paragraph" w:styleId="NormalWeb">
    <w:name w:val="Normal (Web)"/>
    <w:basedOn w:val="Normal"/>
    <w:uiPriority w:val="99"/>
    <w:rsid w:val="00AB6F1B"/>
    <w:pPr>
      <w:spacing w:before="100" w:beforeAutospacing="1" w:after="100" w:afterAutospacing="1"/>
    </w:pPr>
    <w:rPr>
      <w:rFonts w:ascii="Times New Roman" w:eastAsia="Batang" w:hAnsi="Times New Roman" w:cs="Times New Roman"/>
      <w:b w:val="0"/>
      <w:bCs w:val="0"/>
      <w:kern w:val="0"/>
      <w:sz w:val="24"/>
      <w:szCs w:val="24"/>
      <w:lang w:val="fr-FR" w:eastAsia="ko-KR"/>
    </w:rPr>
  </w:style>
  <w:style w:type="paragraph" w:customStyle="1" w:styleId="NoSpacing1">
    <w:name w:val="No Spacing1"/>
    <w:rsid w:val="00AB6F1B"/>
    <w:pPr>
      <w:suppressAutoHyphens/>
    </w:pPr>
    <w:rPr>
      <w:rFonts w:ascii="Interstate-Light" w:hAnsi="Interstate-Light"/>
      <w:lang w:val="en-US" w:eastAsia="ar-SA"/>
    </w:rPr>
  </w:style>
  <w:style w:type="paragraph" w:customStyle="1" w:styleId="Default">
    <w:name w:val="Default"/>
    <w:rsid w:val="00AB6F1B"/>
    <w:pPr>
      <w:autoSpaceDE w:val="0"/>
      <w:autoSpaceDN w:val="0"/>
      <w:adjustRightInd w:val="0"/>
    </w:pPr>
    <w:rPr>
      <w:rFonts w:ascii="Arial" w:hAnsi="Arial" w:cs="Arial"/>
      <w:color w:val="000000"/>
      <w:sz w:val="24"/>
      <w:szCs w:val="24"/>
    </w:rPr>
  </w:style>
  <w:style w:type="paragraph" w:styleId="Mapadeldocumento">
    <w:name w:val="Document Map"/>
    <w:basedOn w:val="Normal"/>
    <w:link w:val="MapadeldocumentoCar"/>
    <w:semiHidden/>
    <w:rsid w:val="00AB6F1B"/>
    <w:pPr>
      <w:shd w:val="clear" w:color="auto" w:fill="000080"/>
    </w:pPr>
    <w:rPr>
      <w:rFonts w:ascii="Tahoma" w:hAnsi="Tahoma" w:cs="Tahoma"/>
      <w:b w:val="0"/>
      <w:bCs w:val="0"/>
      <w:noProof/>
      <w:kern w:val="0"/>
      <w:sz w:val="20"/>
      <w:szCs w:val="20"/>
      <w:lang w:val="en-US" w:eastAsia="fr-FR"/>
    </w:rPr>
  </w:style>
  <w:style w:type="character" w:customStyle="1" w:styleId="MapadeldocumentoCar">
    <w:name w:val="Mapa del documento Car"/>
    <w:link w:val="Mapadeldocumento"/>
    <w:semiHidden/>
    <w:locked/>
    <w:rsid w:val="00AB6F1B"/>
    <w:rPr>
      <w:rFonts w:ascii="Tahoma" w:hAnsi="Tahoma" w:cs="Tahoma"/>
      <w:noProof/>
      <w:lang w:val="en-US" w:eastAsia="fr-FR" w:bidi="ar-SA"/>
    </w:rPr>
  </w:style>
  <w:style w:type="paragraph" w:customStyle="1" w:styleId="Reference">
    <w:name w:val="Reference"/>
    <w:basedOn w:val="Normal"/>
    <w:link w:val="ReferenceCarCar"/>
    <w:rsid w:val="00AB6F1B"/>
    <w:pPr>
      <w:tabs>
        <w:tab w:val="num" w:pos="567"/>
      </w:tabs>
      <w:spacing w:after="120" w:line="264" w:lineRule="auto"/>
      <w:ind w:left="567" w:hanging="567"/>
      <w:jc w:val="both"/>
    </w:pPr>
    <w:rPr>
      <w:rFonts w:ascii="Calibri" w:hAnsi="Calibri" w:cs="Times New Roman"/>
      <w:b w:val="0"/>
      <w:bCs w:val="0"/>
      <w:kern w:val="0"/>
      <w:sz w:val="24"/>
      <w:szCs w:val="24"/>
      <w:lang w:val="en-GB"/>
    </w:rPr>
  </w:style>
  <w:style w:type="character" w:customStyle="1" w:styleId="ReferenceCarCar">
    <w:name w:val="Reference Car Car"/>
    <w:link w:val="Reference"/>
    <w:locked/>
    <w:rsid w:val="00AB6F1B"/>
    <w:rPr>
      <w:rFonts w:ascii="Calibri" w:hAnsi="Calibri"/>
      <w:sz w:val="24"/>
      <w:szCs w:val="24"/>
      <w:lang w:val="en-GB"/>
    </w:rPr>
  </w:style>
  <w:style w:type="paragraph" w:customStyle="1" w:styleId="Equation">
    <w:name w:val="Equation"/>
    <w:basedOn w:val="Textoindependiente"/>
    <w:rsid w:val="00AB6F1B"/>
    <w:pPr>
      <w:spacing w:before="120"/>
      <w:ind w:firstLine="709"/>
    </w:pPr>
    <w:rPr>
      <w:rFonts w:ascii="Calibri" w:hAnsi="Calibri" w:cs="Arial"/>
      <w:noProof w:val="0"/>
      <w:sz w:val="24"/>
      <w:szCs w:val="24"/>
      <w:lang w:eastAsia="en-US"/>
    </w:rPr>
  </w:style>
  <w:style w:type="paragraph" w:customStyle="1" w:styleId="CELTICListBullet1">
    <w:name w:val="CELTICList Bullet 1"/>
    <w:basedOn w:val="Normal"/>
    <w:rsid w:val="00AB6F1B"/>
    <w:pPr>
      <w:numPr>
        <w:ilvl w:val="1"/>
        <w:numId w:val="8"/>
      </w:numPr>
      <w:spacing w:after="120" w:line="264" w:lineRule="auto"/>
      <w:jc w:val="both"/>
    </w:pPr>
    <w:rPr>
      <w:rFonts w:ascii="Calibri" w:hAnsi="Calibri"/>
      <w:b w:val="0"/>
      <w:bCs w:val="0"/>
      <w:kern w:val="0"/>
      <w:sz w:val="24"/>
      <w:szCs w:val="24"/>
      <w:lang w:val="en-GB" w:eastAsia="en-US"/>
    </w:rPr>
  </w:style>
  <w:style w:type="paragraph" w:customStyle="1" w:styleId="FigureSkymedia">
    <w:name w:val="Figure Skymedia"/>
    <w:basedOn w:val="Epgrafe"/>
    <w:rsid w:val="00AB6F1B"/>
    <w:pPr>
      <w:numPr>
        <w:numId w:val="8"/>
      </w:numPr>
      <w:spacing w:after="240" w:line="264" w:lineRule="auto"/>
      <w:jc w:val="center"/>
    </w:pPr>
    <w:rPr>
      <w:rFonts w:ascii="Calibri" w:hAnsi="Calibri" w:cs="Arial"/>
      <w:i/>
      <w:noProof w:val="0"/>
      <w:szCs w:val="24"/>
      <w:lang w:val="en-GB" w:eastAsia="en-US"/>
    </w:rPr>
  </w:style>
  <w:style w:type="character" w:customStyle="1" w:styleId="apple-style-span">
    <w:name w:val="apple-style-span"/>
    <w:rsid w:val="00AB6F1B"/>
  </w:style>
  <w:style w:type="character" w:customStyle="1" w:styleId="apple-converted-space">
    <w:name w:val="apple-converted-space"/>
    <w:rsid w:val="00AB6F1B"/>
  </w:style>
  <w:style w:type="table" w:styleId="Tablaconcuadrcula">
    <w:name w:val="Table Grid"/>
    <w:basedOn w:val="Tablanormal"/>
    <w:rsid w:val="00AB6F1B"/>
    <w:pPr>
      <w:spacing w:after="120" w:line="264"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nmeros2">
    <w:name w:val="List Number 2"/>
    <w:basedOn w:val="Normal"/>
    <w:rsid w:val="00AB6F1B"/>
    <w:pPr>
      <w:tabs>
        <w:tab w:val="num" w:pos="643"/>
        <w:tab w:val="num" w:pos="2124"/>
      </w:tabs>
      <w:spacing w:after="120" w:line="264" w:lineRule="auto"/>
      <w:ind w:left="643" w:hanging="360"/>
      <w:jc w:val="both"/>
    </w:pPr>
    <w:rPr>
      <w:rFonts w:ascii="Calibri" w:hAnsi="Calibri" w:cs="Times New Roman"/>
      <w:b w:val="0"/>
      <w:bCs w:val="0"/>
      <w:kern w:val="0"/>
      <w:sz w:val="24"/>
      <w:szCs w:val="20"/>
      <w:lang w:val="en-US" w:eastAsia="en-US"/>
    </w:rPr>
  </w:style>
  <w:style w:type="paragraph" w:customStyle="1" w:styleId="CharCharCarCarCharChar0">
    <w:name w:val="Char Char Car Car Char Char"/>
    <w:basedOn w:val="Normal"/>
    <w:rsid w:val="00AB6F1B"/>
    <w:pPr>
      <w:spacing w:after="160" w:line="240" w:lineRule="exact"/>
    </w:pPr>
    <w:rPr>
      <w:rFonts w:ascii="Tahoma" w:hAnsi="Tahoma" w:cs="Times New Roman"/>
      <w:b w:val="0"/>
      <w:bCs w:val="0"/>
      <w:kern w:val="0"/>
      <w:sz w:val="20"/>
      <w:szCs w:val="20"/>
      <w:lang w:val="fr-FR" w:eastAsia="en-US"/>
    </w:rPr>
  </w:style>
  <w:style w:type="paragraph" w:customStyle="1" w:styleId="ListParagraph1">
    <w:name w:val="List Paragraph1"/>
    <w:basedOn w:val="Normal"/>
    <w:qFormat/>
    <w:rsid w:val="00AB6F1B"/>
    <w:pPr>
      <w:spacing w:after="200" w:line="276" w:lineRule="auto"/>
      <w:ind w:left="720"/>
      <w:contextualSpacing/>
    </w:pPr>
    <w:rPr>
      <w:rFonts w:ascii="Calibri" w:eastAsia="Calibri" w:hAnsi="Calibri" w:cs="Times New Roman"/>
      <w:b w:val="0"/>
      <w:bCs w:val="0"/>
      <w:kern w:val="0"/>
      <w:sz w:val="22"/>
      <w:szCs w:val="22"/>
      <w:lang w:val="fr-FR" w:eastAsia="en-US"/>
    </w:rPr>
  </w:style>
  <w:style w:type="paragraph" w:customStyle="1" w:styleId="SPIEbodytext">
    <w:name w:val="SPIE body text"/>
    <w:basedOn w:val="Normal"/>
    <w:link w:val="SPIEbodytextCharChar"/>
    <w:rsid w:val="00AB6F1B"/>
    <w:pPr>
      <w:spacing w:after="120"/>
      <w:jc w:val="both"/>
    </w:pPr>
    <w:rPr>
      <w:rFonts w:ascii="Times New Roman" w:hAnsi="Times New Roman" w:cs="Times New Roman"/>
      <w:b w:val="0"/>
      <w:bCs w:val="0"/>
      <w:kern w:val="0"/>
      <w:sz w:val="20"/>
      <w:szCs w:val="24"/>
      <w:lang w:val="en-US" w:eastAsia="en-US"/>
    </w:rPr>
  </w:style>
  <w:style w:type="character" w:customStyle="1" w:styleId="SPIEbodytextCharChar">
    <w:name w:val="SPIE body text Char Char"/>
    <w:link w:val="SPIEbodytext"/>
    <w:rsid w:val="00AB6F1B"/>
    <w:rPr>
      <w:szCs w:val="24"/>
      <w:lang w:val="en-US" w:eastAsia="en-US" w:bidi="ar-SA"/>
    </w:rPr>
  </w:style>
  <w:style w:type="paragraph" w:customStyle="1" w:styleId="StyleJustifiedFirstline127cm">
    <w:name w:val="Style Justified First line:  127 cm"/>
    <w:basedOn w:val="Normal"/>
    <w:rsid w:val="00AB6F1B"/>
    <w:pPr>
      <w:ind w:firstLine="720"/>
      <w:jc w:val="both"/>
    </w:pPr>
    <w:rPr>
      <w:rFonts w:ascii="Arial" w:hAnsi="Arial" w:cs="Times New Roman"/>
      <w:b w:val="0"/>
      <w:bCs w:val="0"/>
      <w:kern w:val="0"/>
      <w:sz w:val="20"/>
      <w:szCs w:val="20"/>
      <w:lang w:val="fr-FR" w:eastAsia="en-US"/>
    </w:rPr>
  </w:style>
  <w:style w:type="paragraph" w:customStyle="1" w:styleId="References">
    <w:name w:val="References"/>
    <w:basedOn w:val="Normal"/>
    <w:link w:val="ReferencesCar"/>
    <w:qFormat/>
    <w:rsid w:val="00AB6F1B"/>
    <w:pPr>
      <w:autoSpaceDE w:val="0"/>
      <w:autoSpaceDN w:val="0"/>
      <w:adjustRightInd w:val="0"/>
      <w:spacing w:before="120"/>
      <w:ind w:left="714" w:hanging="357"/>
      <w:jc w:val="both"/>
    </w:pPr>
    <w:rPr>
      <w:rFonts w:ascii="Interstate-Light" w:hAnsi="Interstate-Light" w:cs="Times New Roman"/>
      <w:b w:val="0"/>
      <w:bCs w:val="0"/>
      <w:kern w:val="0"/>
      <w:sz w:val="20"/>
      <w:szCs w:val="20"/>
      <w:lang w:val="de-DE" w:eastAsia="fr-FR"/>
    </w:rPr>
  </w:style>
  <w:style w:type="character" w:customStyle="1" w:styleId="ReferencesCar">
    <w:name w:val="References Car"/>
    <w:link w:val="References"/>
    <w:rsid w:val="00AB6F1B"/>
    <w:rPr>
      <w:rFonts w:ascii="Interstate-Light" w:hAnsi="Interstate-Light"/>
      <w:lang w:val="de-DE" w:eastAsia="fr-FR" w:bidi="ar-SA"/>
    </w:rPr>
  </w:style>
  <w:style w:type="character" w:styleId="Refdenotaalpie">
    <w:name w:val="footnote reference"/>
    <w:rsid w:val="00AB6F1B"/>
    <w:rPr>
      <w:vertAlign w:val="superscript"/>
    </w:rPr>
  </w:style>
  <w:style w:type="paragraph" w:customStyle="1" w:styleId="Prrafodelista1">
    <w:name w:val="Párrafo de lista1"/>
    <w:basedOn w:val="Normal"/>
    <w:uiPriority w:val="34"/>
    <w:qFormat/>
    <w:rsid w:val="00AB6F1B"/>
    <w:pPr>
      <w:spacing w:after="200" w:line="276" w:lineRule="auto"/>
      <w:ind w:left="720"/>
      <w:contextualSpacing/>
    </w:pPr>
    <w:rPr>
      <w:rFonts w:ascii="Calibri" w:hAnsi="Calibri" w:cs="Times New Roman"/>
      <w:b w:val="0"/>
      <w:bCs w:val="0"/>
      <w:kern w:val="0"/>
      <w:sz w:val="22"/>
      <w:szCs w:val="22"/>
      <w:lang w:val="fr-FR" w:eastAsia="en-US"/>
    </w:rPr>
  </w:style>
  <w:style w:type="paragraph" w:customStyle="1" w:styleId="PCTVrdaction">
    <w:name w:val="PCTV_rédaction"/>
    <w:basedOn w:val="Normal"/>
    <w:rsid w:val="00AB6F1B"/>
    <w:pPr>
      <w:spacing w:before="120" w:after="120"/>
      <w:ind w:left="284"/>
      <w:jc w:val="both"/>
    </w:pPr>
    <w:rPr>
      <w:rFonts w:ascii="Arial" w:hAnsi="Arial" w:cs="Times New Roman"/>
      <w:b w:val="0"/>
      <w:bCs w:val="0"/>
      <w:kern w:val="0"/>
      <w:sz w:val="20"/>
      <w:szCs w:val="24"/>
      <w:lang w:val="fr-FR" w:eastAsia="fr-FR"/>
    </w:rPr>
  </w:style>
  <w:style w:type="character" w:styleId="Refdecomentario">
    <w:name w:val="annotation reference"/>
    <w:rsid w:val="00AB6F1B"/>
    <w:rPr>
      <w:sz w:val="16"/>
      <w:szCs w:val="16"/>
    </w:rPr>
  </w:style>
  <w:style w:type="paragraph" w:styleId="Textocomentario">
    <w:name w:val="annotation text"/>
    <w:basedOn w:val="Normal"/>
    <w:link w:val="TextocomentarioCar"/>
    <w:rsid w:val="00AB6F1B"/>
    <w:rPr>
      <w:rFonts w:ascii="Interstate-Light" w:hAnsi="Interstate-Light" w:cs="Times New Roman"/>
      <w:b w:val="0"/>
      <w:bCs w:val="0"/>
      <w:noProof/>
      <w:kern w:val="0"/>
      <w:sz w:val="20"/>
      <w:szCs w:val="20"/>
      <w:lang w:val="en-US" w:eastAsia="fr-FR"/>
    </w:rPr>
  </w:style>
  <w:style w:type="character" w:customStyle="1" w:styleId="TextocomentarioCar">
    <w:name w:val="Texto comentario Car"/>
    <w:link w:val="Textocomentario"/>
    <w:rsid w:val="00AB6F1B"/>
    <w:rPr>
      <w:rFonts w:ascii="Interstate-Light" w:hAnsi="Interstate-Light"/>
      <w:noProof/>
      <w:lang w:val="en-US" w:eastAsia="fr-FR" w:bidi="ar-SA"/>
    </w:rPr>
  </w:style>
  <w:style w:type="paragraph" w:styleId="Asuntodelcomentario">
    <w:name w:val="annotation subject"/>
    <w:basedOn w:val="Textocomentario"/>
    <w:next w:val="Textocomentario"/>
    <w:link w:val="AsuntodelcomentarioCar"/>
    <w:rsid w:val="00AB6F1B"/>
    <w:rPr>
      <w:b/>
      <w:bCs/>
    </w:rPr>
  </w:style>
  <w:style w:type="character" w:customStyle="1" w:styleId="AsuntodelcomentarioCar">
    <w:name w:val="Asunto del comentario Car"/>
    <w:link w:val="Asuntodelcomentario"/>
    <w:rsid w:val="00AB6F1B"/>
    <w:rPr>
      <w:rFonts w:ascii="Interstate-Light" w:hAnsi="Interstate-Light"/>
      <w:b/>
      <w:bCs/>
      <w:noProof/>
      <w:lang w:val="en-US" w:eastAsia="fr-FR" w:bidi="ar-SA"/>
    </w:rPr>
  </w:style>
  <w:style w:type="character" w:customStyle="1" w:styleId="longtext">
    <w:name w:val="long_text"/>
    <w:rsid w:val="00AB6F1B"/>
  </w:style>
  <w:style w:type="character" w:customStyle="1" w:styleId="hps">
    <w:name w:val="hps"/>
    <w:rsid w:val="00AB6F1B"/>
  </w:style>
  <w:style w:type="character" w:customStyle="1" w:styleId="shorttext">
    <w:name w:val="short_text"/>
    <w:rsid w:val="00AB6F1B"/>
  </w:style>
  <w:style w:type="character" w:styleId="nfasis">
    <w:name w:val="Emphasis"/>
    <w:qFormat/>
    <w:rsid w:val="0052193C"/>
    <w:rPr>
      <w:i/>
      <w:iCs/>
    </w:rPr>
  </w:style>
  <w:style w:type="paragraph" w:customStyle="1" w:styleId="CharCharCarCar">
    <w:name w:val="Char Char Car Car"/>
    <w:basedOn w:val="Normal"/>
    <w:rsid w:val="00F940A5"/>
    <w:pPr>
      <w:spacing w:after="160" w:line="240" w:lineRule="exact"/>
    </w:pPr>
    <w:rPr>
      <w:rFonts w:ascii="Tahoma" w:hAnsi="Tahoma" w:cs="Times New Roman"/>
      <w:b w:val="0"/>
      <w:bCs w:val="0"/>
      <w:kern w:val="0"/>
      <w:sz w:val="20"/>
      <w:szCs w:val="20"/>
      <w:lang w:val="fr-FR" w:eastAsia="en-US"/>
    </w:rPr>
  </w:style>
  <w:style w:type="paragraph" w:customStyle="1" w:styleId="tablecontents">
    <w:name w:val="table contents"/>
    <w:basedOn w:val="Normal"/>
    <w:link w:val="tablecontentsTegn"/>
    <w:rsid w:val="00BE53F8"/>
    <w:pPr>
      <w:widowControl w:val="0"/>
    </w:pPr>
    <w:rPr>
      <w:rFonts w:ascii="Arial" w:hAnsi="Arial" w:cs="Times New Roman"/>
      <w:b w:val="0"/>
      <w:bCs w:val="0"/>
      <w:color w:val="000000"/>
      <w:spacing w:val="4"/>
      <w:kern w:val="0"/>
      <w:sz w:val="18"/>
      <w:szCs w:val="20"/>
      <w:lang w:val="en-GB" w:eastAsia="de-DE"/>
    </w:rPr>
  </w:style>
  <w:style w:type="paragraph" w:customStyle="1" w:styleId="tablecontentsheading">
    <w:name w:val="table contents heading"/>
    <w:basedOn w:val="Normal"/>
    <w:rsid w:val="00BE53F8"/>
    <w:pPr>
      <w:widowControl w:val="0"/>
    </w:pPr>
    <w:rPr>
      <w:rFonts w:ascii="Arial" w:hAnsi="Arial" w:cs="Times New Roman"/>
      <w:bCs w:val="0"/>
      <w:spacing w:val="4"/>
      <w:kern w:val="0"/>
      <w:sz w:val="20"/>
      <w:szCs w:val="20"/>
      <w:lang w:val="en-GB" w:eastAsia="de-DE"/>
    </w:rPr>
  </w:style>
  <w:style w:type="character" w:customStyle="1" w:styleId="tablecontentsTegn">
    <w:name w:val="table contents Tegn"/>
    <w:link w:val="tablecontents"/>
    <w:rsid w:val="00BE53F8"/>
    <w:rPr>
      <w:rFonts w:ascii="Arial" w:hAnsi="Arial"/>
      <w:color w:val="000000"/>
      <w:spacing w:val="4"/>
      <w:sz w:val="18"/>
      <w:lang w:val="en-GB" w:eastAsia="de-DE"/>
    </w:rPr>
  </w:style>
  <w:style w:type="paragraph" w:customStyle="1" w:styleId="CharCharCarCar0">
    <w:name w:val="Char Char Car Car"/>
    <w:basedOn w:val="Normal"/>
    <w:rsid w:val="005B340E"/>
    <w:pPr>
      <w:spacing w:after="160" w:line="240" w:lineRule="exact"/>
    </w:pPr>
    <w:rPr>
      <w:rFonts w:ascii="Tahoma" w:hAnsi="Tahoma" w:cs="Times New Roman"/>
      <w:b w:val="0"/>
      <w:bCs w:val="0"/>
      <w:kern w:val="0"/>
      <w:sz w:val="20"/>
      <w:szCs w:val="20"/>
      <w:lang w:val="fr-FR" w:eastAsia="en-US"/>
    </w:rPr>
  </w:style>
  <w:style w:type="paragraph" w:styleId="Prrafodelista">
    <w:name w:val="List Paragraph"/>
    <w:basedOn w:val="Normal"/>
    <w:uiPriority w:val="34"/>
    <w:qFormat/>
    <w:rsid w:val="003858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7826">
      <w:bodyDiv w:val="1"/>
      <w:marLeft w:val="0"/>
      <w:marRight w:val="0"/>
      <w:marTop w:val="0"/>
      <w:marBottom w:val="0"/>
      <w:divBdr>
        <w:top w:val="none" w:sz="0" w:space="0" w:color="auto"/>
        <w:left w:val="none" w:sz="0" w:space="0" w:color="auto"/>
        <w:bottom w:val="none" w:sz="0" w:space="0" w:color="auto"/>
        <w:right w:val="none" w:sz="0" w:space="0" w:color="auto"/>
      </w:divBdr>
      <w:divsChild>
        <w:div w:id="1249075383">
          <w:marLeft w:val="0"/>
          <w:marRight w:val="0"/>
          <w:marTop w:val="0"/>
          <w:marBottom w:val="0"/>
          <w:divBdr>
            <w:top w:val="none" w:sz="0" w:space="0" w:color="auto"/>
            <w:left w:val="none" w:sz="0" w:space="0" w:color="auto"/>
            <w:bottom w:val="none" w:sz="0" w:space="0" w:color="auto"/>
            <w:right w:val="none" w:sz="0" w:space="0" w:color="auto"/>
          </w:divBdr>
          <w:divsChild>
            <w:div w:id="309024850">
              <w:marLeft w:val="0"/>
              <w:marRight w:val="0"/>
              <w:marTop w:val="0"/>
              <w:marBottom w:val="0"/>
              <w:divBdr>
                <w:top w:val="none" w:sz="0" w:space="0" w:color="auto"/>
                <w:left w:val="none" w:sz="0" w:space="0" w:color="auto"/>
                <w:bottom w:val="none" w:sz="0" w:space="0" w:color="auto"/>
                <w:right w:val="none" w:sz="0" w:space="0" w:color="auto"/>
              </w:divBdr>
            </w:div>
            <w:div w:id="1333609619">
              <w:marLeft w:val="0"/>
              <w:marRight w:val="0"/>
              <w:marTop w:val="0"/>
              <w:marBottom w:val="0"/>
              <w:divBdr>
                <w:top w:val="none" w:sz="0" w:space="0" w:color="auto"/>
                <w:left w:val="none" w:sz="0" w:space="0" w:color="auto"/>
                <w:bottom w:val="none" w:sz="0" w:space="0" w:color="auto"/>
                <w:right w:val="none" w:sz="0" w:space="0" w:color="auto"/>
              </w:divBdr>
            </w:div>
            <w:div w:id="1462847712">
              <w:marLeft w:val="0"/>
              <w:marRight w:val="0"/>
              <w:marTop w:val="0"/>
              <w:marBottom w:val="0"/>
              <w:divBdr>
                <w:top w:val="none" w:sz="0" w:space="0" w:color="auto"/>
                <w:left w:val="none" w:sz="0" w:space="0" w:color="auto"/>
                <w:bottom w:val="none" w:sz="0" w:space="0" w:color="auto"/>
                <w:right w:val="none" w:sz="0" w:space="0" w:color="auto"/>
              </w:divBdr>
            </w:div>
            <w:div w:id="1698390096">
              <w:marLeft w:val="0"/>
              <w:marRight w:val="0"/>
              <w:marTop w:val="0"/>
              <w:marBottom w:val="0"/>
              <w:divBdr>
                <w:top w:val="none" w:sz="0" w:space="0" w:color="auto"/>
                <w:left w:val="none" w:sz="0" w:space="0" w:color="auto"/>
                <w:bottom w:val="none" w:sz="0" w:space="0" w:color="auto"/>
                <w:right w:val="none" w:sz="0" w:space="0" w:color="auto"/>
              </w:divBdr>
            </w:div>
            <w:div w:id="17359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419">
      <w:bodyDiv w:val="1"/>
      <w:marLeft w:val="0"/>
      <w:marRight w:val="0"/>
      <w:marTop w:val="0"/>
      <w:marBottom w:val="0"/>
      <w:divBdr>
        <w:top w:val="none" w:sz="0" w:space="0" w:color="auto"/>
        <w:left w:val="none" w:sz="0" w:space="0" w:color="auto"/>
        <w:bottom w:val="none" w:sz="0" w:space="0" w:color="auto"/>
        <w:right w:val="none" w:sz="0" w:space="0" w:color="auto"/>
      </w:divBdr>
      <w:divsChild>
        <w:div w:id="1750496708">
          <w:marLeft w:val="547"/>
          <w:marRight w:val="0"/>
          <w:marTop w:val="77"/>
          <w:marBottom w:val="0"/>
          <w:divBdr>
            <w:top w:val="none" w:sz="0" w:space="0" w:color="auto"/>
            <w:left w:val="none" w:sz="0" w:space="0" w:color="auto"/>
            <w:bottom w:val="none" w:sz="0" w:space="0" w:color="auto"/>
            <w:right w:val="none" w:sz="0" w:space="0" w:color="auto"/>
          </w:divBdr>
        </w:div>
      </w:divsChild>
    </w:div>
    <w:div w:id="113401274">
      <w:bodyDiv w:val="1"/>
      <w:marLeft w:val="0"/>
      <w:marRight w:val="0"/>
      <w:marTop w:val="0"/>
      <w:marBottom w:val="0"/>
      <w:divBdr>
        <w:top w:val="none" w:sz="0" w:space="0" w:color="auto"/>
        <w:left w:val="none" w:sz="0" w:space="0" w:color="auto"/>
        <w:bottom w:val="none" w:sz="0" w:space="0" w:color="auto"/>
        <w:right w:val="none" w:sz="0" w:space="0" w:color="auto"/>
      </w:divBdr>
      <w:divsChild>
        <w:div w:id="1066343210">
          <w:marLeft w:val="547"/>
          <w:marRight w:val="0"/>
          <w:marTop w:val="77"/>
          <w:marBottom w:val="0"/>
          <w:divBdr>
            <w:top w:val="none" w:sz="0" w:space="0" w:color="auto"/>
            <w:left w:val="none" w:sz="0" w:space="0" w:color="auto"/>
            <w:bottom w:val="none" w:sz="0" w:space="0" w:color="auto"/>
            <w:right w:val="none" w:sz="0" w:space="0" w:color="auto"/>
          </w:divBdr>
        </w:div>
        <w:div w:id="1730641883">
          <w:marLeft w:val="1166"/>
          <w:marRight w:val="0"/>
          <w:marTop w:val="67"/>
          <w:marBottom w:val="0"/>
          <w:divBdr>
            <w:top w:val="none" w:sz="0" w:space="0" w:color="auto"/>
            <w:left w:val="none" w:sz="0" w:space="0" w:color="auto"/>
            <w:bottom w:val="none" w:sz="0" w:space="0" w:color="auto"/>
            <w:right w:val="none" w:sz="0" w:space="0" w:color="auto"/>
          </w:divBdr>
        </w:div>
        <w:div w:id="808279903">
          <w:marLeft w:val="547"/>
          <w:marRight w:val="0"/>
          <w:marTop w:val="77"/>
          <w:marBottom w:val="0"/>
          <w:divBdr>
            <w:top w:val="none" w:sz="0" w:space="0" w:color="auto"/>
            <w:left w:val="none" w:sz="0" w:space="0" w:color="auto"/>
            <w:bottom w:val="none" w:sz="0" w:space="0" w:color="auto"/>
            <w:right w:val="none" w:sz="0" w:space="0" w:color="auto"/>
          </w:divBdr>
        </w:div>
        <w:div w:id="1031878577">
          <w:marLeft w:val="1166"/>
          <w:marRight w:val="0"/>
          <w:marTop w:val="67"/>
          <w:marBottom w:val="0"/>
          <w:divBdr>
            <w:top w:val="none" w:sz="0" w:space="0" w:color="auto"/>
            <w:left w:val="none" w:sz="0" w:space="0" w:color="auto"/>
            <w:bottom w:val="none" w:sz="0" w:space="0" w:color="auto"/>
            <w:right w:val="none" w:sz="0" w:space="0" w:color="auto"/>
          </w:divBdr>
        </w:div>
        <w:div w:id="424805703">
          <w:marLeft w:val="1166"/>
          <w:marRight w:val="0"/>
          <w:marTop w:val="67"/>
          <w:marBottom w:val="0"/>
          <w:divBdr>
            <w:top w:val="none" w:sz="0" w:space="0" w:color="auto"/>
            <w:left w:val="none" w:sz="0" w:space="0" w:color="auto"/>
            <w:bottom w:val="none" w:sz="0" w:space="0" w:color="auto"/>
            <w:right w:val="none" w:sz="0" w:space="0" w:color="auto"/>
          </w:divBdr>
        </w:div>
      </w:divsChild>
    </w:div>
    <w:div w:id="157818552">
      <w:bodyDiv w:val="1"/>
      <w:marLeft w:val="0"/>
      <w:marRight w:val="0"/>
      <w:marTop w:val="0"/>
      <w:marBottom w:val="0"/>
      <w:divBdr>
        <w:top w:val="none" w:sz="0" w:space="0" w:color="auto"/>
        <w:left w:val="none" w:sz="0" w:space="0" w:color="auto"/>
        <w:bottom w:val="none" w:sz="0" w:space="0" w:color="auto"/>
        <w:right w:val="none" w:sz="0" w:space="0" w:color="auto"/>
      </w:divBdr>
    </w:div>
    <w:div w:id="239605971">
      <w:bodyDiv w:val="1"/>
      <w:marLeft w:val="0"/>
      <w:marRight w:val="0"/>
      <w:marTop w:val="0"/>
      <w:marBottom w:val="0"/>
      <w:divBdr>
        <w:top w:val="none" w:sz="0" w:space="0" w:color="auto"/>
        <w:left w:val="none" w:sz="0" w:space="0" w:color="auto"/>
        <w:bottom w:val="none" w:sz="0" w:space="0" w:color="auto"/>
        <w:right w:val="none" w:sz="0" w:space="0" w:color="auto"/>
      </w:divBdr>
      <w:divsChild>
        <w:div w:id="950819673">
          <w:marLeft w:val="547"/>
          <w:marRight w:val="0"/>
          <w:marTop w:val="77"/>
          <w:marBottom w:val="0"/>
          <w:divBdr>
            <w:top w:val="none" w:sz="0" w:space="0" w:color="auto"/>
            <w:left w:val="none" w:sz="0" w:space="0" w:color="auto"/>
            <w:bottom w:val="none" w:sz="0" w:space="0" w:color="auto"/>
            <w:right w:val="none" w:sz="0" w:space="0" w:color="auto"/>
          </w:divBdr>
        </w:div>
      </w:divsChild>
    </w:div>
    <w:div w:id="319189902">
      <w:bodyDiv w:val="1"/>
      <w:marLeft w:val="0"/>
      <w:marRight w:val="0"/>
      <w:marTop w:val="0"/>
      <w:marBottom w:val="0"/>
      <w:divBdr>
        <w:top w:val="none" w:sz="0" w:space="0" w:color="auto"/>
        <w:left w:val="none" w:sz="0" w:space="0" w:color="auto"/>
        <w:bottom w:val="none" w:sz="0" w:space="0" w:color="auto"/>
        <w:right w:val="none" w:sz="0" w:space="0" w:color="auto"/>
      </w:divBdr>
    </w:div>
    <w:div w:id="365375871">
      <w:bodyDiv w:val="1"/>
      <w:marLeft w:val="0"/>
      <w:marRight w:val="0"/>
      <w:marTop w:val="0"/>
      <w:marBottom w:val="0"/>
      <w:divBdr>
        <w:top w:val="none" w:sz="0" w:space="0" w:color="auto"/>
        <w:left w:val="none" w:sz="0" w:space="0" w:color="auto"/>
        <w:bottom w:val="none" w:sz="0" w:space="0" w:color="auto"/>
        <w:right w:val="none" w:sz="0" w:space="0" w:color="auto"/>
      </w:divBdr>
    </w:div>
    <w:div w:id="643126660">
      <w:bodyDiv w:val="1"/>
      <w:marLeft w:val="0"/>
      <w:marRight w:val="0"/>
      <w:marTop w:val="0"/>
      <w:marBottom w:val="0"/>
      <w:divBdr>
        <w:top w:val="none" w:sz="0" w:space="0" w:color="auto"/>
        <w:left w:val="none" w:sz="0" w:space="0" w:color="auto"/>
        <w:bottom w:val="none" w:sz="0" w:space="0" w:color="auto"/>
        <w:right w:val="none" w:sz="0" w:space="0" w:color="auto"/>
      </w:divBdr>
      <w:divsChild>
        <w:div w:id="1801797928">
          <w:marLeft w:val="547"/>
          <w:marRight w:val="0"/>
          <w:marTop w:val="77"/>
          <w:marBottom w:val="0"/>
          <w:divBdr>
            <w:top w:val="none" w:sz="0" w:space="0" w:color="auto"/>
            <w:left w:val="none" w:sz="0" w:space="0" w:color="auto"/>
            <w:bottom w:val="none" w:sz="0" w:space="0" w:color="auto"/>
            <w:right w:val="none" w:sz="0" w:space="0" w:color="auto"/>
          </w:divBdr>
        </w:div>
      </w:divsChild>
    </w:div>
    <w:div w:id="713387744">
      <w:bodyDiv w:val="1"/>
      <w:marLeft w:val="0"/>
      <w:marRight w:val="0"/>
      <w:marTop w:val="0"/>
      <w:marBottom w:val="0"/>
      <w:divBdr>
        <w:top w:val="none" w:sz="0" w:space="0" w:color="auto"/>
        <w:left w:val="none" w:sz="0" w:space="0" w:color="auto"/>
        <w:bottom w:val="none" w:sz="0" w:space="0" w:color="auto"/>
        <w:right w:val="none" w:sz="0" w:space="0" w:color="auto"/>
      </w:divBdr>
    </w:div>
    <w:div w:id="716472177">
      <w:bodyDiv w:val="1"/>
      <w:marLeft w:val="0"/>
      <w:marRight w:val="0"/>
      <w:marTop w:val="0"/>
      <w:marBottom w:val="0"/>
      <w:divBdr>
        <w:top w:val="none" w:sz="0" w:space="0" w:color="auto"/>
        <w:left w:val="none" w:sz="0" w:space="0" w:color="auto"/>
        <w:bottom w:val="none" w:sz="0" w:space="0" w:color="auto"/>
        <w:right w:val="none" w:sz="0" w:space="0" w:color="auto"/>
      </w:divBdr>
      <w:divsChild>
        <w:div w:id="919145428">
          <w:marLeft w:val="547"/>
          <w:marRight w:val="0"/>
          <w:marTop w:val="77"/>
          <w:marBottom w:val="0"/>
          <w:divBdr>
            <w:top w:val="none" w:sz="0" w:space="0" w:color="auto"/>
            <w:left w:val="none" w:sz="0" w:space="0" w:color="auto"/>
            <w:bottom w:val="none" w:sz="0" w:space="0" w:color="auto"/>
            <w:right w:val="none" w:sz="0" w:space="0" w:color="auto"/>
          </w:divBdr>
        </w:div>
        <w:div w:id="687635654">
          <w:marLeft w:val="1166"/>
          <w:marRight w:val="0"/>
          <w:marTop w:val="43"/>
          <w:marBottom w:val="0"/>
          <w:divBdr>
            <w:top w:val="none" w:sz="0" w:space="0" w:color="auto"/>
            <w:left w:val="none" w:sz="0" w:space="0" w:color="auto"/>
            <w:bottom w:val="none" w:sz="0" w:space="0" w:color="auto"/>
            <w:right w:val="none" w:sz="0" w:space="0" w:color="auto"/>
          </w:divBdr>
        </w:div>
        <w:div w:id="1484619514">
          <w:marLeft w:val="1800"/>
          <w:marRight w:val="0"/>
          <w:marTop w:val="38"/>
          <w:marBottom w:val="0"/>
          <w:divBdr>
            <w:top w:val="none" w:sz="0" w:space="0" w:color="auto"/>
            <w:left w:val="none" w:sz="0" w:space="0" w:color="auto"/>
            <w:bottom w:val="none" w:sz="0" w:space="0" w:color="auto"/>
            <w:right w:val="none" w:sz="0" w:space="0" w:color="auto"/>
          </w:divBdr>
        </w:div>
        <w:div w:id="2137019337">
          <w:marLeft w:val="1166"/>
          <w:marRight w:val="0"/>
          <w:marTop w:val="43"/>
          <w:marBottom w:val="0"/>
          <w:divBdr>
            <w:top w:val="none" w:sz="0" w:space="0" w:color="auto"/>
            <w:left w:val="none" w:sz="0" w:space="0" w:color="auto"/>
            <w:bottom w:val="none" w:sz="0" w:space="0" w:color="auto"/>
            <w:right w:val="none" w:sz="0" w:space="0" w:color="auto"/>
          </w:divBdr>
        </w:div>
        <w:div w:id="1212154352">
          <w:marLeft w:val="1800"/>
          <w:marRight w:val="0"/>
          <w:marTop w:val="38"/>
          <w:marBottom w:val="0"/>
          <w:divBdr>
            <w:top w:val="none" w:sz="0" w:space="0" w:color="auto"/>
            <w:left w:val="none" w:sz="0" w:space="0" w:color="auto"/>
            <w:bottom w:val="none" w:sz="0" w:space="0" w:color="auto"/>
            <w:right w:val="none" w:sz="0" w:space="0" w:color="auto"/>
          </w:divBdr>
        </w:div>
        <w:div w:id="698355819">
          <w:marLeft w:val="1166"/>
          <w:marRight w:val="0"/>
          <w:marTop w:val="43"/>
          <w:marBottom w:val="0"/>
          <w:divBdr>
            <w:top w:val="none" w:sz="0" w:space="0" w:color="auto"/>
            <w:left w:val="none" w:sz="0" w:space="0" w:color="auto"/>
            <w:bottom w:val="none" w:sz="0" w:space="0" w:color="auto"/>
            <w:right w:val="none" w:sz="0" w:space="0" w:color="auto"/>
          </w:divBdr>
        </w:div>
        <w:div w:id="1012800353">
          <w:marLeft w:val="1800"/>
          <w:marRight w:val="0"/>
          <w:marTop w:val="38"/>
          <w:marBottom w:val="0"/>
          <w:divBdr>
            <w:top w:val="none" w:sz="0" w:space="0" w:color="auto"/>
            <w:left w:val="none" w:sz="0" w:space="0" w:color="auto"/>
            <w:bottom w:val="none" w:sz="0" w:space="0" w:color="auto"/>
            <w:right w:val="none" w:sz="0" w:space="0" w:color="auto"/>
          </w:divBdr>
        </w:div>
        <w:div w:id="334653848">
          <w:marLeft w:val="1166"/>
          <w:marRight w:val="0"/>
          <w:marTop w:val="43"/>
          <w:marBottom w:val="0"/>
          <w:divBdr>
            <w:top w:val="none" w:sz="0" w:space="0" w:color="auto"/>
            <w:left w:val="none" w:sz="0" w:space="0" w:color="auto"/>
            <w:bottom w:val="none" w:sz="0" w:space="0" w:color="auto"/>
            <w:right w:val="none" w:sz="0" w:space="0" w:color="auto"/>
          </w:divBdr>
        </w:div>
        <w:div w:id="580406604">
          <w:marLeft w:val="1800"/>
          <w:marRight w:val="0"/>
          <w:marTop w:val="38"/>
          <w:marBottom w:val="0"/>
          <w:divBdr>
            <w:top w:val="none" w:sz="0" w:space="0" w:color="auto"/>
            <w:left w:val="none" w:sz="0" w:space="0" w:color="auto"/>
            <w:bottom w:val="none" w:sz="0" w:space="0" w:color="auto"/>
            <w:right w:val="none" w:sz="0" w:space="0" w:color="auto"/>
          </w:divBdr>
        </w:div>
        <w:div w:id="1321930529">
          <w:marLeft w:val="547"/>
          <w:marRight w:val="0"/>
          <w:marTop w:val="77"/>
          <w:marBottom w:val="0"/>
          <w:divBdr>
            <w:top w:val="none" w:sz="0" w:space="0" w:color="auto"/>
            <w:left w:val="none" w:sz="0" w:space="0" w:color="auto"/>
            <w:bottom w:val="none" w:sz="0" w:space="0" w:color="auto"/>
            <w:right w:val="none" w:sz="0" w:space="0" w:color="auto"/>
          </w:divBdr>
        </w:div>
        <w:div w:id="615874189">
          <w:marLeft w:val="1166"/>
          <w:marRight w:val="0"/>
          <w:marTop w:val="67"/>
          <w:marBottom w:val="0"/>
          <w:divBdr>
            <w:top w:val="none" w:sz="0" w:space="0" w:color="auto"/>
            <w:left w:val="none" w:sz="0" w:space="0" w:color="auto"/>
            <w:bottom w:val="none" w:sz="0" w:space="0" w:color="auto"/>
            <w:right w:val="none" w:sz="0" w:space="0" w:color="auto"/>
          </w:divBdr>
        </w:div>
        <w:div w:id="1509641620">
          <w:marLeft w:val="547"/>
          <w:marRight w:val="0"/>
          <w:marTop w:val="77"/>
          <w:marBottom w:val="0"/>
          <w:divBdr>
            <w:top w:val="none" w:sz="0" w:space="0" w:color="auto"/>
            <w:left w:val="none" w:sz="0" w:space="0" w:color="auto"/>
            <w:bottom w:val="none" w:sz="0" w:space="0" w:color="auto"/>
            <w:right w:val="none" w:sz="0" w:space="0" w:color="auto"/>
          </w:divBdr>
        </w:div>
        <w:div w:id="1550678716">
          <w:marLeft w:val="1166"/>
          <w:marRight w:val="0"/>
          <w:marTop w:val="67"/>
          <w:marBottom w:val="0"/>
          <w:divBdr>
            <w:top w:val="none" w:sz="0" w:space="0" w:color="auto"/>
            <w:left w:val="none" w:sz="0" w:space="0" w:color="auto"/>
            <w:bottom w:val="none" w:sz="0" w:space="0" w:color="auto"/>
            <w:right w:val="none" w:sz="0" w:space="0" w:color="auto"/>
          </w:divBdr>
        </w:div>
        <w:div w:id="1788232201">
          <w:marLeft w:val="1166"/>
          <w:marRight w:val="0"/>
          <w:marTop w:val="58"/>
          <w:marBottom w:val="0"/>
          <w:divBdr>
            <w:top w:val="none" w:sz="0" w:space="0" w:color="auto"/>
            <w:left w:val="none" w:sz="0" w:space="0" w:color="auto"/>
            <w:bottom w:val="none" w:sz="0" w:space="0" w:color="auto"/>
            <w:right w:val="none" w:sz="0" w:space="0" w:color="auto"/>
          </w:divBdr>
        </w:div>
        <w:div w:id="896664593">
          <w:marLeft w:val="547"/>
          <w:marRight w:val="0"/>
          <w:marTop w:val="67"/>
          <w:marBottom w:val="0"/>
          <w:divBdr>
            <w:top w:val="none" w:sz="0" w:space="0" w:color="auto"/>
            <w:left w:val="none" w:sz="0" w:space="0" w:color="auto"/>
            <w:bottom w:val="none" w:sz="0" w:space="0" w:color="auto"/>
            <w:right w:val="none" w:sz="0" w:space="0" w:color="auto"/>
          </w:divBdr>
        </w:div>
        <w:div w:id="621156265">
          <w:marLeft w:val="1166"/>
          <w:marRight w:val="0"/>
          <w:marTop w:val="58"/>
          <w:marBottom w:val="0"/>
          <w:divBdr>
            <w:top w:val="none" w:sz="0" w:space="0" w:color="auto"/>
            <w:left w:val="none" w:sz="0" w:space="0" w:color="auto"/>
            <w:bottom w:val="none" w:sz="0" w:space="0" w:color="auto"/>
            <w:right w:val="none" w:sz="0" w:space="0" w:color="auto"/>
          </w:divBdr>
        </w:div>
        <w:div w:id="1549490170">
          <w:marLeft w:val="547"/>
          <w:marRight w:val="0"/>
          <w:marTop w:val="77"/>
          <w:marBottom w:val="0"/>
          <w:divBdr>
            <w:top w:val="none" w:sz="0" w:space="0" w:color="auto"/>
            <w:left w:val="none" w:sz="0" w:space="0" w:color="auto"/>
            <w:bottom w:val="none" w:sz="0" w:space="0" w:color="auto"/>
            <w:right w:val="none" w:sz="0" w:space="0" w:color="auto"/>
          </w:divBdr>
        </w:div>
        <w:div w:id="1534684785">
          <w:marLeft w:val="1166"/>
          <w:marRight w:val="0"/>
          <w:marTop w:val="67"/>
          <w:marBottom w:val="0"/>
          <w:divBdr>
            <w:top w:val="none" w:sz="0" w:space="0" w:color="auto"/>
            <w:left w:val="none" w:sz="0" w:space="0" w:color="auto"/>
            <w:bottom w:val="none" w:sz="0" w:space="0" w:color="auto"/>
            <w:right w:val="none" w:sz="0" w:space="0" w:color="auto"/>
          </w:divBdr>
        </w:div>
        <w:div w:id="120652007">
          <w:marLeft w:val="1800"/>
          <w:marRight w:val="0"/>
          <w:marTop w:val="58"/>
          <w:marBottom w:val="0"/>
          <w:divBdr>
            <w:top w:val="none" w:sz="0" w:space="0" w:color="auto"/>
            <w:left w:val="none" w:sz="0" w:space="0" w:color="auto"/>
            <w:bottom w:val="none" w:sz="0" w:space="0" w:color="auto"/>
            <w:right w:val="none" w:sz="0" w:space="0" w:color="auto"/>
          </w:divBdr>
        </w:div>
        <w:div w:id="322466423">
          <w:marLeft w:val="1166"/>
          <w:marRight w:val="0"/>
          <w:marTop w:val="67"/>
          <w:marBottom w:val="0"/>
          <w:divBdr>
            <w:top w:val="none" w:sz="0" w:space="0" w:color="auto"/>
            <w:left w:val="none" w:sz="0" w:space="0" w:color="auto"/>
            <w:bottom w:val="none" w:sz="0" w:space="0" w:color="auto"/>
            <w:right w:val="none" w:sz="0" w:space="0" w:color="auto"/>
          </w:divBdr>
        </w:div>
        <w:div w:id="1987975173">
          <w:marLeft w:val="1800"/>
          <w:marRight w:val="0"/>
          <w:marTop w:val="58"/>
          <w:marBottom w:val="0"/>
          <w:divBdr>
            <w:top w:val="none" w:sz="0" w:space="0" w:color="auto"/>
            <w:left w:val="none" w:sz="0" w:space="0" w:color="auto"/>
            <w:bottom w:val="none" w:sz="0" w:space="0" w:color="auto"/>
            <w:right w:val="none" w:sz="0" w:space="0" w:color="auto"/>
          </w:divBdr>
        </w:div>
        <w:div w:id="1308627741">
          <w:marLeft w:val="547"/>
          <w:marRight w:val="0"/>
          <w:marTop w:val="77"/>
          <w:marBottom w:val="0"/>
          <w:divBdr>
            <w:top w:val="none" w:sz="0" w:space="0" w:color="auto"/>
            <w:left w:val="none" w:sz="0" w:space="0" w:color="auto"/>
            <w:bottom w:val="none" w:sz="0" w:space="0" w:color="auto"/>
            <w:right w:val="none" w:sz="0" w:space="0" w:color="auto"/>
          </w:divBdr>
        </w:div>
        <w:div w:id="1626887185">
          <w:marLeft w:val="1166"/>
          <w:marRight w:val="0"/>
          <w:marTop w:val="67"/>
          <w:marBottom w:val="0"/>
          <w:divBdr>
            <w:top w:val="none" w:sz="0" w:space="0" w:color="auto"/>
            <w:left w:val="none" w:sz="0" w:space="0" w:color="auto"/>
            <w:bottom w:val="none" w:sz="0" w:space="0" w:color="auto"/>
            <w:right w:val="none" w:sz="0" w:space="0" w:color="auto"/>
          </w:divBdr>
        </w:div>
        <w:div w:id="164367699">
          <w:marLeft w:val="1800"/>
          <w:marRight w:val="0"/>
          <w:marTop w:val="58"/>
          <w:marBottom w:val="0"/>
          <w:divBdr>
            <w:top w:val="none" w:sz="0" w:space="0" w:color="auto"/>
            <w:left w:val="none" w:sz="0" w:space="0" w:color="auto"/>
            <w:bottom w:val="none" w:sz="0" w:space="0" w:color="auto"/>
            <w:right w:val="none" w:sz="0" w:space="0" w:color="auto"/>
          </w:divBdr>
        </w:div>
        <w:div w:id="559905105">
          <w:marLeft w:val="1800"/>
          <w:marRight w:val="0"/>
          <w:marTop w:val="58"/>
          <w:marBottom w:val="0"/>
          <w:divBdr>
            <w:top w:val="none" w:sz="0" w:space="0" w:color="auto"/>
            <w:left w:val="none" w:sz="0" w:space="0" w:color="auto"/>
            <w:bottom w:val="none" w:sz="0" w:space="0" w:color="auto"/>
            <w:right w:val="none" w:sz="0" w:space="0" w:color="auto"/>
          </w:divBdr>
        </w:div>
        <w:div w:id="1539389022">
          <w:marLeft w:val="1166"/>
          <w:marRight w:val="0"/>
          <w:marTop w:val="67"/>
          <w:marBottom w:val="0"/>
          <w:divBdr>
            <w:top w:val="none" w:sz="0" w:space="0" w:color="auto"/>
            <w:left w:val="none" w:sz="0" w:space="0" w:color="auto"/>
            <w:bottom w:val="none" w:sz="0" w:space="0" w:color="auto"/>
            <w:right w:val="none" w:sz="0" w:space="0" w:color="auto"/>
          </w:divBdr>
        </w:div>
        <w:div w:id="1184131050">
          <w:marLeft w:val="1800"/>
          <w:marRight w:val="0"/>
          <w:marTop w:val="58"/>
          <w:marBottom w:val="0"/>
          <w:divBdr>
            <w:top w:val="none" w:sz="0" w:space="0" w:color="auto"/>
            <w:left w:val="none" w:sz="0" w:space="0" w:color="auto"/>
            <w:bottom w:val="none" w:sz="0" w:space="0" w:color="auto"/>
            <w:right w:val="none" w:sz="0" w:space="0" w:color="auto"/>
          </w:divBdr>
        </w:div>
      </w:divsChild>
    </w:div>
    <w:div w:id="770315677">
      <w:bodyDiv w:val="1"/>
      <w:marLeft w:val="0"/>
      <w:marRight w:val="0"/>
      <w:marTop w:val="0"/>
      <w:marBottom w:val="0"/>
      <w:divBdr>
        <w:top w:val="none" w:sz="0" w:space="0" w:color="auto"/>
        <w:left w:val="none" w:sz="0" w:space="0" w:color="auto"/>
        <w:bottom w:val="none" w:sz="0" w:space="0" w:color="auto"/>
        <w:right w:val="none" w:sz="0" w:space="0" w:color="auto"/>
      </w:divBdr>
    </w:div>
    <w:div w:id="1040938596">
      <w:bodyDiv w:val="1"/>
      <w:marLeft w:val="0"/>
      <w:marRight w:val="0"/>
      <w:marTop w:val="0"/>
      <w:marBottom w:val="0"/>
      <w:divBdr>
        <w:top w:val="none" w:sz="0" w:space="0" w:color="auto"/>
        <w:left w:val="none" w:sz="0" w:space="0" w:color="auto"/>
        <w:bottom w:val="none" w:sz="0" w:space="0" w:color="auto"/>
        <w:right w:val="none" w:sz="0" w:space="0" w:color="auto"/>
      </w:divBdr>
    </w:div>
    <w:div w:id="1089472153">
      <w:bodyDiv w:val="1"/>
      <w:marLeft w:val="0"/>
      <w:marRight w:val="0"/>
      <w:marTop w:val="0"/>
      <w:marBottom w:val="0"/>
      <w:divBdr>
        <w:top w:val="none" w:sz="0" w:space="0" w:color="auto"/>
        <w:left w:val="none" w:sz="0" w:space="0" w:color="auto"/>
        <w:bottom w:val="none" w:sz="0" w:space="0" w:color="auto"/>
        <w:right w:val="none" w:sz="0" w:space="0" w:color="auto"/>
      </w:divBdr>
    </w:div>
    <w:div w:id="1137263202">
      <w:bodyDiv w:val="1"/>
      <w:marLeft w:val="0"/>
      <w:marRight w:val="0"/>
      <w:marTop w:val="0"/>
      <w:marBottom w:val="0"/>
      <w:divBdr>
        <w:top w:val="none" w:sz="0" w:space="0" w:color="auto"/>
        <w:left w:val="none" w:sz="0" w:space="0" w:color="auto"/>
        <w:bottom w:val="none" w:sz="0" w:space="0" w:color="auto"/>
        <w:right w:val="none" w:sz="0" w:space="0" w:color="auto"/>
      </w:divBdr>
      <w:divsChild>
        <w:div w:id="17128510">
          <w:marLeft w:val="547"/>
          <w:marRight w:val="0"/>
          <w:marTop w:val="86"/>
          <w:marBottom w:val="0"/>
          <w:divBdr>
            <w:top w:val="none" w:sz="0" w:space="0" w:color="auto"/>
            <w:left w:val="none" w:sz="0" w:space="0" w:color="auto"/>
            <w:bottom w:val="none" w:sz="0" w:space="0" w:color="auto"/>
            <w:right w:val="none" w:sz="0" w:space="0" w:color="auto"/>
          </w:divBdr>
        </w:div>
        <w:div w:id="1990017733">
          <w:marLeft w:val="1166"/>
          <w:marRight w:val="0"/>
          <w:marTop w:val="77"/>
          <w:marBottom w:val="0"/>
          <w:divBdr>
            <w:top w:val="none" w:sz="0" w:space="0" w:color="auto"/>
            <w:left w:val="none" w:sz="0" w:space="0" w:color="auto"/>
            <w:bottom w:val="none" w:sz="0" w:space="0" w:color="auto"/>
            <w:right w:val="none" w:sz="0" w:space="0" w:color="auto"/>
          </w:divBdr>
        </w:div>
        <w:div w:id="769936546">
          <w:marLeft w:val="1166"/>
          <w:marRight w:val="0"/>
          <w:marTop w:val="77"/>
          <w:marBottom w:val="0"/>
          <w:divBdr>
            <w:top w:val="none" w:sz="0" w:space="0" w:color="auto"/>
            <w:left w:val="none" w:sz="0" w:space="0" w:color="auto"/>
            <w:bottom w:val="none" w:sz="0" w:space="0" w:color="auto"/>
            <w:right w:val="none" w:sz="0" w:space="0" w:color="auto"/>
          </w:divBdr>
        </w:div>
        <w:div w:id="2038115706">
          <w:marLeft w:val="1166"/>
          <w:marRight w:val="0"/>
          <w:marTop w:val="77"/>
          <w:marBottom w:val="0"/>
          <w:divBdr>
            <w:top w:val="none" w:sz="0" w:space="0" w:color="auto"/>
            <w:left w:val="none" w:sz="0" w:space="0" w:color="auto"/>
            <w:bottom w:val="none" w:sz="0" w:space="0" w:color="auto"/>
            <w:right w:val="none" w:sz="0" w:space="0" w:color="auto"/>
          </w:divBdr>
        </w:div>
        <w:div w:id="1569346704">
          <w:marLeft w:val="1166"/>
          <w:marRight w:val="0"/>
          <w:marTop w:val="77"/>
          <w:marBottom w:val="0"/>
          <w:divBdr>
            <w:top w:val="none" w:sz="0" w:space="0" w:color="auto"/>
            <w:left w:val="none" w:sz="0" w:space="0" w:color="auto"/>
            <w:bottom w:val="none" w:sz="0" w:space="0" w:color="auto"/>
            <w:right w:val="none" w:sz="0" w:space="0" w:color="auto"/>
          </w:divBdr>
        </w:div>
      </w:divsChild>
    </w:div>
    <w:div w:id="1202278979">
      <w:bodyDiv w:val="1"/>
      <w:marLeft w:val="0"/>
      <w:marRight w:val="0"/>
      <w:marTop w:val="0"/>
      <w:marBottom w:val="0"/>
      <w:divBdr>
        <w:top w:val="none" w:sz="0" w:space="0" w:color="auto"/>
        <w:left w:val="none" w:sz="0" w:space="0" w:color="auto"/>
        <w:bottom w:val="none" w:sz="0" w:space="0" w:color="auto"/>
        <w:right w:val="none" w:sz="0" w:space="0" w:color="auto"/>
      </w:divBdr>
    </w:div>
    <w:div w:id="1435055344">
      <w:bodyDiv w:val="1"/>
      <w:marLeft w:val="0"/>
      <w:marRight w:val="0"/>
      <w:marTop w:val="0"/>
      <w:marBottom w:val="0"/>
      <w:divBdr>
        <w:top w:val="none" w:sz="0" w:space="0" w:color="auto"/>
        <w:left w:val="none" w:sz="0" w:space="0" w:color="auto"/>
        <w:bottom w:val="none" w:sz="0" w:space="0" w:color="auto"/>
        <w:right w:val="none" w:sz="0" w:space="0" w:color="auto"/>
      </w:divBdr>
      <w:divsChild>
        <w:div w:id="1802112298">
          <w:marLeft w:val="547"/>
          <w:marRight w:val="0"/>
          <w:marTop w:val="106"/>
          <w:marBottom w:val="0"/>
          <w:divBdr>
            <w:top w:val="none" w:sz="0" w:space="0" w:color="auto"/>
            <w:left w:val="none" w:sz="0" w:space="0" w:color="auto"/>
            <w:bottom w:val="none" w:sz="0" w:space="0" w:color="auto"/>
            <w:right w:val="none" w:sz="0" w:space="0" w:color="auto"/>
          </w:divBdr>
        </w:div>
        <w:div w:id="1281642861">
          <w:marLeft w:val="1166"/>
          <w:marRight w:val="0"/>
          <w:marTop w:val="96"/>
          <w:marBottom w:val="0"/>
          <w:divBdr>
            <w:top w:val="none" w:sz="0" w:space="0" w:color="auto"/>
            <w:left w:val="none" w:sz="0" w:space="0" w:color="auto"/>
            <w:bottom w:val="none" w:sz="0" w:space="0" w:color="auto"/>
            <w:right w:val="none" w:sz="0" w:space="0" w:color="auto"/>
          </w:divBdr>
        </w:div>
        <w:div w:id="401873136">
          <w:marLeft w:val="1800"/>
          <w:marRight w:val="0"/>
          <w:marTop w:val="86"/>
          <w:marBottom w:val="0"/>
          <w:divBdr>
            <w:top w:val="none" w:sz="0" w:space="0" w:color="auto"/>
            <w:left w:val="none" w:sz="0" w:space="0" w:color="auto"/>
            <w:bottom w:val="none" w:sz="0" w:space="0" w:color="auto"/>
            <w:right w:val="none" w:sz="0" w:space="0" w:color="auto"/>
          </w:divBdr>
        </w:div>
        <w:div w:id="1343362251">
          <w:marLeft w:val="547"/>
          <w:marRight w:val="0"/>
          <w:marTop w:val="106"/>
          <w:marBottom w:val="0"/>
          <w:divBdr>
            <w:top w:val="none" w:sz="0" w:space="0" w:color="auto"/>
            <w:left w:val="none" w:sz="0" w:space="0" w:color="auto"/>
            <w:bottom w:val="none" w:sz="0" w:space="0" w:color="auto"/>
            <w:right w:val="none" w:sz="0" w:space="0" w:color="auto"/>
          </w:divBdr>
        </w:div>
        <w:div w:id="908078380">
          <w:marLeft w:val="1166"/>
          <w:marRight w:val="0"/>
          <w:marTop w:val="96"/>
          <w:marBottom w:val="0"/>
          <w:divBdr>
            <w:top w:val="none" w:sz="0" w:space="0" w:color="auto"/>
            <w:left w:val="none" w:sz="0" w:space="0" w:color="auto"/>
            <w:bottom w:val="none" w:sz="0" w:space="0" w:color="auto"/>
            <w:right w:val="none" w:sz="0" w:space="0" w:color="auto"/>
          </w:divBdr>
        </w:div>
        <w:div w:id="726033170">
          <w:marLeft w:val="1166"/>
          <w:marRight w:val="0"/>
          <w:marTop w:val="96"/>
          <w:marBottom w:val="0"/>
          <w:divBdr>
            <w:top w:val="none" w:sz="0" w:space="0" w:color="auto"/>
            <w:left w:val="none" w:sz="0" w:space="0" w:color="auto"/>
            <w:bottom w:val="none" w:sz="0" w:space="0" w:color="auto"/>
            <w:right w:val="none" w:sz="0" w:space="0" w:color="auto"/>
          </w:divBdr>
        </w:div>
        <w:div w:id="1709639944">
          <w:marLeft w:val="1800"/>
          <w:marRight w:val="0"/>
          <w:marTop w:val="86"/>
          <w:marBottom w:val="0"/>
          <w:divBdr>
            <w:top w:val="none" w:sz="0" w:space="0" w:color="auto"/>
            <w:left w:val="none" w:sz="0" w:space="0" w:color="auto"/>
            <w:bottom w:val="none" w:sz="0" w:space="0" w:color="auto"/>
            <w:right w:val="none" w:sz="0" w:space="0" w:color="auto"/>
          </w:divBdr>
        </w:div>
        <w:div w:id="2043431991">
          <w:marLeft w:val="547"/>
          <w:marRight w:val="0"/>
          <w:marTop w:val="106"/>
          <w:marBottom w:val="0"/>
          <w:divBdr>
            <w:top w:val="none" w:sz="0" w:space="0" w:color="auto"/>
            <w:left w:val="none" w:sz="0" w:space="0" w:color="auto"/>
            <w:bottom w:val="none" w:sz="0" w:space="0" w:color="auto"/>
            <w:right w:val="none" w:sz="0" w:space="0" w:color="auto"/>
          </w:divBdr>
        </w:div>
        <w:div w:id="1982270651">
          <w:marLeft w:val="1166"/>
          <w:marRight w:val="0"/>
          <w:marTop w:val="96"/>
          <w:marBottom w:val="0"/>
          <w:divBdr>
            <w:top w:val="none" w:sz="0" w:space="0" w:color="auto"/>
            <w:left w:val="none" w:sz="0" w:space="0" w:color="auto"/>
            <w:bottom w:val="none" w:sz="0" w:space="0" w:color="auto"/>
            <w:right w:val="none" w:sz="0" w:space="0" w:color="auto"/>
          </w:divBdr>
        </w:div>
        <w:div w:id="1119489611">
          <w:marLeft w:val="1800"/>
          <w:marRight w:val="0"/>
          <w:marTop w:val="86"/>
          <w:marBottom w:val="0"/>
          <w:divBdr>
            <w:top w:val="none" w:sz="0" w:space="0" w:color="auto"/>
            <w:left w:val="none" w:sz="0" w:space="0" w:color="auto"/>
            <w:bottom w:val="none" w:sz="0" w:space="0" w:color="auto"/>
            <w:right w:val="none" w:sz="0" w:space="0" w:color="auto"/>
          </w:divBdr>
        </w:div>
      </w:divsChild>
    </w:div>
    <w:div w:id="1564869304">
      <w:bodyDiv w:val="1"/>
      <w:marLeft w:val="0"/>
      <w:marRight w:val="0"/>
      <w:marTop w:val="0"/>
      <w:marBottom w:val="0"/>
      <w:divBdr>
        <w:top w:val="none" w:sz="0" w:space="0" w:color="auto"/>
        <w:left w:val="none" w:sz="0" w:space="0" w:color="auto"/>
        <w:bottom w:val="none" w:sz="0" w:space="0" w:color="auto"/>
        <w:right w:val="none" w:sz="0" w:space="0" w:color="auto"/>
      </w:divBdr>
      <w:divsChild>
        <w:div w:id="381447708">
          <w:marLeft w:val="547"/>
          <w:marRight w:val="0"/>
          <w:marTop w:val="86"/>
          <w:marBottom w:val="0"/>
          <w:divBdr>
            <w:top w:val="none" w:sz="0" w:space="0" w:color="auto"/>
            <w:left w:val="none" w:sz="0" w:space="0" w:color="auto"/>
            <w:bottom w:val="none" w:sz="0" w:space="0" w:color="auto"/>
            <w:right w:val="none" w:sz="0" w:space="0" w:color="auto"/>
          </w:divBdr>
        </w:div>
        <w:div w:id="2125154462">
          <w:marLeft w:val="1166"/>
          <w:marRight w:val="0"/>
          <w:marTop w:val="77"/>
          <w:marBottom w:val="0"/>
          <w:divBdr>
            <w:top w:val="none" w:sz="0" w:space="0" w:color="auto"/>
            <w:left w:val="none" w:sz="0" w:space="0" w:color="auto"/>
            <w:bottom w:val="none" w:sz="0" w:space="0" w:color="auto"/>
            <w:right w:val="none" w:sz="0" w:space="0" w:color="auto"/>
          </w:divBdr>
        </w:div>
        <w:div w:id="1345665888">
          <w:marLeft w:val="1800"/>
          <w:marRight w:val="0"/>
          <w:marTop w:val="67"/>
          <w:marBottom w:val="0"/>
          <w:divBdr>
            <w:top w:val="none" w:sz="0" w:space="0" w:color="auto"/>
            <w:left w:val="none" w:sz="0" w:space="0" w:color="auto"/>
            <w:bottom w:val="none" w:sz="0" w:space="0" w:color="auto"/>
            <w:right w:val="none" w:sz="0" w:space="0" w:color="auto"/>
          </w:divBdr>
        </w:div>
        <w:div w:id="476267425">
          <w:marLeft w:val="1166"/>
          <w:marRight w:val="0"/>
          <w:marTop w:val="77"/>
          <w:marBottom w:val="0"/>
          <w:divBdr>
            <w:top w:val="none" w:sz="0" w:space="0" w:color="auto"/>
            <w:left w:val="none" w:sz="0" w:space="0" w:color="auto"/>
            <w:bottom w:val="none" w:sz="0" w:space="0" w:color="auto"/>
            <w:right w:val="none" w:sz="0" w:space="0" w:color="auto"/>
          </w:divBdr>
        </w:div>
        <w:div w:id="758718727">
          <w:marLeft w:val="1800"/>
          <w:marRight w:val="0"/>
          <w:marTop w:val="67"/>
          <w:marBottom w:val="0"/>
          <w:divBdr>
            <w:top w:val="none" w:sz="0" w:space="0" w:color="auto"/>
            <w:left w:val="none" w:sz="0" w:space="0" w:color="auto"/>
            <w:bottom w:val="none" w:sz="0" w:space="0" w:color="auto"/>
            <w:right w:val="none" w:sz="0" w:space="0" w:color="auto"/>
          </w:divBdr>
        </w:div>
        <w:div w:id="1822236728">
          <w:marLeft w:val="1166"/>
          <w:marRight w:val="0"/>
          <w:marTop w:val="77"/>
          <w:marBottom w:val="0"/>
          <w:divBdr>
            <w:top w:val="none" w:sz="0" w:space="0" w:color="auto"/>
            <w:left w:val="none" w:sz="0" w:space="0" w:color="auto"/>
            <w:bottom w:val="none" w:sz="0" w:space="0" w:color="auto"/>
            <w:right w:val="none" w:sz="0" w:space="0" w:color="auto"/>
          </w:divBdr>
        </w:div>
        <w:div w:id="587160194">
          <w:marLeft w:val="1166"/>
          <w:marRight w:val="0"/>
          <w:marTop w:val="77"/>
          <w:marBottom w:val="0"/>
          <w:divBdr>
            <w:top w:val="none" w:sz="0" w:space="0" w:color="auto"/>
            <w:left w:val="none" w:sz="0" w:space="0" w:color="auto"/>
            <w:bottom w:val="none" w:sz="0" w:space="0" w:color="auto"/>
            <w:right w:val="none" w:sz="0" w:space="0" w:color="auto"/>
          </w:divBdr>
        </w:div>
        <w:div w:id="116922895">
          <w:marLeft w:val="1800"/>
          <w:marRight w:val="0"/>
          <w:marTop w:val="67"/>
          <w:marBottom w:val="0"/>
          <w:divBdr>
            <w:top w:val="none" w:sz="0" w:space="0" w:color="auto"/>
            <w:left w:val="none" w:sz="0" w:space="0" w:color="auto"/>
            <w:bottom w:val="none" w:sz="0" w:space="0" w:color="auto"/>
            <w:right w:val="none" w:sz="0" w:space="0" w:color="auto"/>
          </w:divBdr>
        </w:div>
        <w:div w:id="447163791">
          <w:marLeft w:val="1166"/>
          <w:marRight w:val="0"/>
          <w:marTop w:val="77"/>
          <w:marBottom w:val="0"/>
          <w:divBdr>
            <w:top w:val="none" w:sz="0" w:space="0" w:color="auto"/>
            <w:left w:val="none" w:sz="0" w:space="0" w:color="auto"/>
            <w:bottom w:val="none" w:sz="0" w:space="0" w:color="auto"/>
            <w:right w:val="none" w:sz="0" w:space="0" w:color="auto"/>
          </w:divBdr>
        </w:div>
      </w:divsChild>
    </w:div>
    <w:div w:id="1961834070">
      <w:bodyDiv w:val="1"/>
      <w:marLeft w:val="0"/>
      <w:marRight w:val="0"/>
      <w:marTop w:val="0"/>
      <w:marBottom w:val="0"/>
      <w:divBdr>
        <w:top w:val="none" w:sz="0" w:space="0" w:color="auto"/>
        <w:left w:val="none" w:sz="0" w:space="0" w:color="auto"/>
        <w:bottom w:val="none" w:sz="0" w:space="0" w:color="auto"/>
        <w:right w:val="none" w:sz="0" w:space="0" w:color="auto"/>
      </w:divBdr>
      <w:divsChild>
        <w:div w:id="1787890383">
          <w:marLeft w:val="547"/>
          <w:marRight w:val="0"/>
          <w:marTop w:val="77"/>
          <w:marBottom w:val="0"/>
          <w:divBdr>
            <w:top w:val="none" w:sz="0" w:space="0" w:color="auto"/>
            <w:left w:val="none" w:sz="0" w:space="0" w:color="auto"/>
            <w:bottom w:val="none" w:sz="0" w:space="0" w:color="auto"/>
            <w:right w:val="none" w:sz="0" w:space="0" w:color="auto"/>
          </w:divBdr>
        </w:div>
        <w:div w:id="1391417325">
          <w:marLeft w:val="1166"/>
          <w:marRight w:val="0"/>
          <w:marTop w:val="67"/>
          <w:marBottom w:val="0"/>
          <w:divBdr>
            <w:top w:val="none" w:sz="0" w:space="0" w:color="auto"/>
            <w:left w:val="none" w:sz="0" w:space="0" w:color="auto"/>
            <w:bottom w:val="none" w:sz="0" w:space="0" w:color="auto"/>
            <w:right w:val="none" w:sz="0" w:space="0" w:color="auto"/>
          </w:divBdr>
        </w:div>
        <w:div w:id="1385518205">
          <w:marLeft w:val="547"/>
          <w:marRight w:val="0"/>
          <w:marTop w:val="77"/>
          <w:marBottom w:val="0"/>
          <w:divBdr>
            <w:top w:val="none" w:sz="0" w:space="0" w:color="auto"/>
            <w:left w:val="none" w:sz="0" w:space="0" w:color="auto"/>
            <w:bottom w:val="none" w:sz="0" w:space="0" w:color="auto"/>
            <w:right w:val="none" w:sz="0" w:space="0" w:color="auto"/>
          </w:divBdr>
        </w:div>
        <w:div w:id="1794598526">
          <w:marLeft w:val="1166"/>
          <w:marRight w:val="0"/>
          <w:marTop w:val="67"/>
          <w:marBottom w:val="0"/>
          <w:divBdr>
            <w:top w:val="none" w:sz="0" w:space="0" w:color="auto"/>
            <w:left w:val="none" w:sz="0" w:space="0" w:color="auto"/>
            <w:bottom w:val="none" w:sz="0" w:space="0" w:color="auto"/>
            <w:right w:val="none" w:sz="0" w:space="0" w:color="auto"/>
          </w:divBdr>
        </w:div>
        <w:div w:id="1933590771">
          <w:marLeft w:val="1166"/>
          <w:marRight w:val="0"/>
          <w:marTop w:val="58"/>
          <w:marBottom w:val="0"/>
          <w:divBdr>
            <w:top w:val="none" w:sz="0" w:space="0" w:color="auto"/>
            <w:left w:val="none" w:sz="0" w:space="0" w:color="auto"/>
            <w:bottom w:val="none" w:sz="0" w:space="0" w:color="auto"/>
            <w:right w:val="none" w:sz="0" w:space="0" w:color="auto"/>
          </w:divBdr>
        </w:div>
        <w:div w:id="1281842448">
          <w:marLeft w:val="547"/>
          <w:marRight w:val="0"/>
          <w:marTop w:val="67"/>
          <w:marBottom w:val="0"/>
          <w:divBdr>
            <w:top w:val="none" w:sz="0" w:space="0" w:color="auto"/>
            <w:left w:val="none" w:sz="0" w:space="0" w:color="auto"/>
            <w:bottom w:val="none" w:sz="0" w:space="0" w:color="auto"/>
            <w:right w:val="none" w:sz="0" w:space="0" w:color="auto"/>
          </w:divBdr>
        </w:div>
        <w:div w:id="878514081">
          <w:marLeft w:val="1166"/>
          <w:marRight w:val="0"/>
          <w:marTop w:val="58"/>
          <w:marBottom w:val="0"/>
          <w:divBdr>
            <w:top w:val="none" w:sz="0" w:space="0" w:color="auto"/>
            <w:left w:val="none" w:sz="0" w:space="0" w:color="auto"/>
            <w:bottom w:val="none" w:sz="0" w:space="0" w:color="auto"/>
            <w:right w:val="none" w:sz="0" w:space="0" w:color="auto"/>
          </w:divBdr>
        </w:div>
        <w:div w:id="2126191182">
          <w:marLeft w:val="547"/>
          <w:marRight w:val="0"/>
          <w:marTop w:val="77"/>
          <w:marBottom w:val="0"/>
          <w:divBdr>
            <w:top w:val="none" w:sz="0" w:space="0" w:color="auto"/>
            <w:left w:val="none" w:sz="0" w:space="0" w:color="auto"/>
            <w:bottom w:val="none" w:sz="0" w:space="0" w:color="auto"/>
            <w:right w:val="none" w:sz="0" w:space="0" w:color="auto"/>
          </w:divBdr>
        </w:div>
        <w:div w:id="1351418383">
          <w:marLeft w:val="1166"/>
          <w:marRight w:val="0"/>
          <w:marTop w:val="67"/>
          <w:marBottom w:val="0"/>
          <w:divBdr>
            <w:top w:val="none" w:sz="0" w:space="0" w:color="auto"/>
            <w:left w:val="none" w:sz="0" w:space="0" w:color="auto"/>
            <w:bottom w:val="none" w:sz="0" w:space="0" w:color="auto"/>
            <w:right w:val="none" w:sz="0" w:space="0" w:color="auto"/>
          </w:divBdr>
        </w:div>
        <w:div w:id="1167742764">
          <w:marLeft w:val="1800"/>
          <w:marRight w:val="0"/>
          <w:marTop w:val="58"/>
          <w:marBottom w:val="0"/>
          <w:divBdr>
            <w:top w:val="none" w:sz="0" w:space="0" w:color="auto"/>
            <w:left w:val="none" w:sz="0" w:space="0" w:color="auto"/>
            <w:bottom w:val="none" w:sz="0" w:space="0" w:color="auto"/>
            <w:right w:val="none" w:sz="0" w:space="0" w:color="auto"/>
          </w:divBdr>
        </w:div>
        <w:div w:id="1222131288">
          <w:marLeft w:val="1166"/>
          <w:marRight w:val="0"/>
          <w:marTop w:val="67"/>
          <w:marBottom w:val="0"/>
          <w:divBdr>
            <w:top w:val="none" w:sz="0" w:space="0" w:color="auto"/>
            <w:left w:val="none" w:sz="0" w:space="0" w:color="auto"/>
            <w:bottom w:val="none" w:sz="0" w:space="0" w:color="auto"/>
            <w:right w:val="none" w:sz="0" w:space="0" w:color="auto"/>
          </w:divBdr>
        </w:div>
        <w:div w:id="1117872227">
          <w:marLeft w:val="1800"/>
          <w:marRight w:val="0"/>
          <w:marTop w:val="58"/>
          <w:marBottom w:val="0"/>
          <w:divBdr>
            <w:top w:val="none" w:sz="0" w:space="0" w:color="auto"/>
            <w:left w:val="none" w:sz="0" w:space="0" w:color="auto"/>
            <w:bottom w:val="none" w:sz="0" w:space="0" w:color="auto"/>
            <w:right w:val="none" w:sz="0" w:space="0" w:color="auto"/>
          </w:divBdr>
        </w:div>
        <w:div w:id="286010972">
          <w:marLeft w:val="547"/>
          <w:marRight w:val="0"/>
          <w:marTop w:val="77"/>
          <w:marBottom w:val="0"/>
          <w:divBdr>
            <w:top w:val="none" w:sz="0" w:space="0" w:color="auto"/>
            <w:left w:val="none" w:sz="0" w:space="0" w:color="auto"/>
            <w:bottom w:val="none" w:sz="0" w:space="0" w:color="auto"/>
            <w:right w:val="none" w:sz="0" w:space="0" w:color="auto"/>
          </w:divBdr>
        </w:div>
        <w:div w:id="495924857">
          <w:marLeft w:val="1166"/>
          <w:marRight w:val="0"/>
          <w:marTop w:val="67"/>
          <w:marBottom w:val="0"/>
          <w:divBdr>
            <w:top w:val="none" w:sz="0" w:space="0" w:color="auto"/>
            <w:left w:val="none" w:sz="0" w:space="0" w:color="auto"/>
            <w:bottom w:val="none" w:sz="0" w:space="0" w:color="auto"/>
            <w:right w:val="none" w:sz="0" w:space="0" w:color="auto"/>
          </w:divBdr>
        </w:div>
        <w:div w:id="661852992">
          <w:marLeft w:val="1800"/>
          <w:marRight w:val="0"/>
          <w:marTop w:val="58"/>
          <w:marBottom w:val="0"/>
          <w:divBdr>
            <w:top w:val="none" w:sz="0" w:space="0" w:color="auto"/>
            <w:left w:val="none" w:sz="0" w:space="0" w:color="auto"/>
            <w:bottom w:val="none" w:sz="0" w:space="0" w:color="auto"/>
            <w:right w:val="none" w:sz="0" w:space="0" w:color="auto"/>
          </w:divBdr>
        </w:div>
        <w:div w:id="380248163">
          <w:marLeft w:val="1800"/>
          <w:marRight w:val="0"/>
          <w:marTop w:val="58"/>
          <w:marBottom w:val="0"/>
          <w:divBdr>
            <w:top w:val="none" w:sz="0" w:space="0" w:color="auto"/>
            <w:left w:val="none" w:sz="0" w:space="0" w:color="auto"/>
            <w:bottom w:val="none" w:sz="0" w:space="0" w:color="auto"/>
            <w:right w:val="none" w:sz="0" w:space="0" w:color="auto"/>
          </w:divBdr>
        </w:div>
        <w:div w:id="447117430">
          <w:marLeft w:val="1166"/>
          <w:marRight w:val="0"/>
          <w:marTop w:val="67"/>
          <w:marBottom w:val="0"/>
          <w:divBdr>
            <w:top w:val="none" w:sz="0" w:space="0" w:color="auto"/>
            <w:left w:val="none" w:sz="0" w:space="0" w:color="auto"/>
            <w:bottom w:val="none" w:sz="0" w:space="0" w:color="auto"/>
            <w:right w:val="none" w:sz="0" w:space="0" w:color="auto"/>
          </w:divBdr>
        </w:div>
      </w:divsChild>
    </w:div>
    <w:div w:id="2009868312">
      <w:bodyDiv w:val="1"/>
      <w:marLeft w:val="0"/>
      <w:marRight w:val="0"/>
      <w:marTop w:val="0"/>
      <w:marBottom w:val="0"/>
      <w:divBdr>
        <w:top w:val="none" w:sz="0" w:space="0" w:color="auto"/>
        <w:left w:val="none" w:sz="0" w:space="0" w:color="auto"/>
        <w:bottom w:val="none" w:sz="0" w:space="0" w:color="auto"/>
        <w:right w:val="none" w:sz="0" w:space="0" w:color="auto"/>
      </w:divBdr>
      <w:divsChild>
        <w:div w:id="635724216">
          <w:marLeft w:val="547"/>
          <w:marRight w:val="0"/>
          <w:marTop w:val="77"/>
          <w:marBottom w:val="0"/>
          <w:divBdr>
            <w:top w:val="none" w:sz="0" w:space="0" w:color="auto"/>
            <w:left w:val="none" w:sz="0" w:space="0" w:color="auto"/>
            <w:bottom w:val="none" w:sz="0" w:space="0" w:color="auto"/>
            <w:right w:val="none" w:sz="0" w:space="0" w:color="auto"/>
          </w:divBdr>
        </w:div>
      </w:divsChild>
    </w:div>
    <w:div w:id="2010130161">
      <w:bodyDiv w:val="1"/>
      <w:marLeft w:val="0"/>
      <w:marRight w:val="0"/>
      <w:marTop w:val="0"/>
      <w:marBottom w:val="0"/>
      <w:divBdr>
        <w:top w:val="none" w:sz="0" w:space="0" w:color="auto"/>
        <w:left w:val="none" w:sz="0" w:space="0" w:color="auto"/>
        <w:bottom w:val="none" w:sz="0" w:space="0" w:color="auto"/>
        <w:right w:val="none" w:sz="0" w:space="0" w:color="auto"/>
      </w:divBdr>
    </w:div>
    <w:div w:id="2026247651">
      <w:bodyDiv w:val="1"/>
      <w:marLeft w:val="0"/>
      <w:marRight w:val="0"/>
      <w:marTop w:val="0"/>
      <w:marBottom w:val="0"/>
      <w:divBdr>
        <w:top w:val="none" w:sz="0" w:space="0" w:color="auto"/>
        <w:left w:val="none" w:sz="0" w:space="0" w:color="auto"/>
        <w:bottom w:val="none" w:sz="0" w:space="0" w:color="auto"/>
        <w:right w:val="none" w:sz="0" w:space="0" w:color="auto"/>
      </w:divBdr>
      <w:divsChild>
        <w:div w:id="1115439932">
          <w:marLeft w:val="1166"/>
          <w:marRight w:val="0"/>
          <w:marTop w:val="62"/>
          <w:marBottom w:val="0"/>
          <w:divBdr>
            <w:top w:val="none" w:sz="0" w:space="0" w:color="auto"/>
            <w:left w:val="none" w:sz="0" w:space="0" w:color="auto"/>
            <w:bottom w:val="none" w:sz="0" w:space="0" w:color="auto"/>
            <w:right w:val="none" w:sz="0" w:space="0" w:color="auto"/>
          </w:divBdr>
        </w:div>
      </w:divsChild>
    </w:div>
    <w:div w:id="2032099665">
      <w:bodyDiv w:val="1"/>
      <w:marLeft w:val="0"/>
      <w:marRight w:val="0"/>
      <w:marTop w:val="0"/>
      <w:marBottom w:val="0"/>
      <w:divBdr>
        <w:top w:val="none" w:sz="0" w:space="0" w:color="auto"/>
        <w:left w:val="none" w:sz="0" w:space="0" w:color="auto"/>
        <w:bottom w:val="none" w:sz="0" w:space="0" w:color="auto"/>
        <w:right w:val="none" w:sz="0" w:space="0" w:color="auto"/>
      </w:divBdr>
      <w:divsChild>
        <w:div w:id="1305886301">
          <w:marLeft w:val="547"/>
          <w:marRight w:val="0"/>
          <w:marTop w:val="77"/>
          <w:marBottom w:val="0"/>
          <w:divBdr>
            <w:top w:val="none" w:sz="0" w:space="0" w:color="auto"/>
            <w:left w:val="none" w:sz="0" w:space="0" w:color="auto"/>
            <w:bottom w:val="none" w:sz="0" w:space="0" w:color="auto"/>
            <w:right w:val="none" w:sz="0" w:space="0" w:color="auto"/>
          </w:divBdr>
        </w:div>
        <w:div w:id="1907766833">
          <w:marLeft w:val="1166"/>
          <w:marRight w:val="0"/>
          <w:marTop w:val="67"/>
          <w:marBottom w:val="0"/>
          <w:divBdr>
            <w:top w:val="none" w:sz="0" w:space="0" w:color="auto"/>
            <w:left w:val="none" w:sz="0" w:space="0" w:color="auto"/>
            <w:bottom w:val="none" w:sz="0" w:space="0" w:color="auto"/>
            <w:right w:val="none" w:sz="0" w:space="0" w:color="auto"/>
          </w:divBdr>
        </w:div>
        <w:div w:id="1635714546">
          <w:marLeft w:val="547"/>
          <w:marRight w:val="0"/>
          <w:marTop w:val="77"/>
          <w:marBottom w:val="0"/>
          <w:divBdr>
            <w:top w:val="none" w:sz="0" w:space="0" w:color="auto"/>
            <w:left w:val="none" w:sz="0" w:space="0" w:color="auto"/>
            <w:bottom w:val="none" w:sz="0" w:space="0" w:color="auto"/>
            <w:right w:val="none" w:sz="0" w:space="0" w:color="auto"/>
          </w:divBdr>
        </w:div>
        <w:div w:id="706032854">
          <w:marLeft w:val="1166"/>
          <w:marRight w:val="0"/>
          <w:marTop w:val="67"/>
          <w:marBottom w:val="0"/>
          <w:divBdr>
            <w:top w:val="none" w:sz="0" w:space="0" w:color="auto"/>
            <w:left w:val="none" w:sz="0" w:space="0" w:color="auto"/>
            <w:bottom w:val="none" w:sz="0" w:space="0" w:color="auto"/>
            <w:right w:val="none" w:sz="0" w:space="0" w:color="auto"/>
          </w:divBdr>
        </w:div>
        <w:div w:id="1391537347">
          <w:marLeft w:val="1800"/>
          <w:marRight w:val="0"/>
          <w:marTop w:val="58"/>
          <w:marBottom w:val="0"/>
          <w:divBdr>
            <w:top w:val="none" w:sz="0" w:space="0" w:color="auto"/>
            <w:left w:val="none" w:sz="0" w:space="0" w:color="auto"/>
            <w:bottom w:val="none" w:sz="0" w:space="0" w:color="auto"/>
            <w:right w:val="none" w:sz="0" w:space="0" w:color="auto"/>
          </w:divBdr>
        </w:div>
        <w:div w:id="1751461451">
          <w:marLeft w:val="1800"/>
          <w:marRight w:val="0"/>
          <w:marTop w:val="58"/>
          <w:marBottom w:val="0"/>
          <w:divBdr>
            <w:top w:val="none" w:sz="0" w:space="0" w:color="auto"/>
            <w:left w:val="none" w:sz="0" w:space="0" w:color="auto"/>
            <w:bottom w:val="none" w:sz="0" w:space="0" w:color="auto"/>
            <w:right w:val="none" w:sz="0" w:space="0" w:color="auto"/>
          </w:divBdr>
        </w:div>
        <w:div w:id="472988776">
          <w:marLeft w:val="1166"/>
          <w:marRight w:val="0"/>
          <w:marTop w:val="67"/>
          <w:marBottom w:val="0"/>
          <w:divBdr>
            <w:top w:val="none" w:sz="0" w:space="0" w:color="auto"/>
            <w:left w:val="none" w:sz="0" w:space="0" w:color="auto"/>
            <w:bottom w:val="none" w:sz="0" w:space="0" w:color="auto"/>
            <w:right w:val="none" w:sz="0" w:space="0" w:color="auto"/>
          </w:divBdr>
        </w:div>
        <w:div w:id="1881014776">
          <w:marLeft w:val="1800"/>
          <w:marRight w:val="0"/>
          <w:marTop w:val="58"/>
          <w:marBottom w:val="0"/>
          <w:divBdr>
            <w:top w:val="none" w:sz="0" w:space="0" w:color="auto"/>
            <w:left w:val="none" w:sz="0" w:space="0" w:color="auto"/>
            <w:bottom w:val="none" w:sz="0" w:space="0" w:color="auto"/>
            <w:right w:val="none" w:sz="0" w:space="0" w:color="auto"/>
          </w:divBdr>
        </w:div>
        <w:div w:id="546265196">
          <w:marLeft w:val="1800"/>
          <w:marRight w:val="0"/>
          <w:marTop w:val="58"/>
          <w:marBottom w:val="0"/>
          <w:divBdr>
            <w:top w:val="none" w:sz="0" w:space="0" w:color="auto"/>
            <w:left w:val="none" w:sz="0" w:space="0" w:color="auto"/>
            <w:bottom w:val="none" w:sz="0" w:space="0" w:color="auto"/>
            <w:right w:val="none" w:sz="0" w:space="0" w:color="auto"/>
          </w:divBdr>
        </w:div>
        <w:div w:id="222303416">
          <w:marLeft w:val="547"/>
          <w:marRight w:val="0"/>
          <w:marTop w:val="77"/>
          <w:marBottom w:val="0"/>
          <w:divBdr>
            <w:top w:val="none" w:sz="0" w:space="0" w:color="auto"/>
            <w:left w:val="none" w:sz="0" w:space="0" w:color="auto"/>
            <w:bottom w:val="none" w:sz="0" w:space="0" w:color="auto"/>
            <w:right w:val="none" w:sz="0" w:space="0" w:color="auto"/>
          </w:divBdr>
        </w:div>
        <w:div w:id="527645265">
          <w:marLeft w:val="1166"/>
          <w:marRight w:val="0"/>
          <w:marTop w:val="67"/>
          <w:marBottom w:val="0"/>
          <w:divBdr>
            <w:top w:val="none" w:sz="0" w:space="0" w:color="auto"/>
            <w:left w:val="none" w:sz="0" w:space="0" w:color="auto"/>
            <w:bottom w:val="none" w:sz="0" w:space="0" w:color="auto"/>
            <w:right w:val="none" w:sz="0" w:space="0" w:color="auto"/>
          </w:divBdr>
        </w:div>
        <w:div w:id="2028632439">
          <w:marLeft w:val="1166"/>
          <w:marRight w:val="0"/>
          <w:marTop w:val="67"/>
          <w:marBottom w:val="0"/>
          <w:divBdr>
            <w:top w:val="none" w:sz="0" w:space="0" w:color="auto"/>
            <w:left w:val="none" w:sz="0" w:space="0" w:color="auto"/>
            <w:bottom w:val="none" w:sz="0" w:space="0" w:color="auto"/>
            <w:right w:val="none" w:sz="0" w:space="0" w:color="auto"/>
          </w:divBdr>
        </w:div>
        <w:div w:id="1869566474">
          <w:marLeft w:val="547"/>
          <w:marRight w:val="0"/>
          <w:marTop w:val="77"/>
          <w:marBottom w:val="0"/>
          <w:divBdr>
            <w:top w:val="none" w:sz="0" w:space="0" w:color="auto"/>
            <w:left w:val="none" w:sz="0" w:space="0" w:color="auto"/>
            <w:bottom w:val="none" w:sz="0" w:space="0" w:color="auto"/>
            <w:right w:val="none" w:sz="0" w:space="0" w:color="auto"/>
          </w:divBdr>
        </w:div>
        <w:div w:id="155388838">
          <w:marLeft w:val="1166"/>
          <w:marRight w:val="0"/>
          <w:marTop w:val="67"/>
          <w:marBottom w:val="0"/>
          <w:divBdr>
            <w:top w:val="none" w:sz="0" w:space="0" w:color="auto"/>
            <w:left w:val="none" w:sz="0" w:space="0" w:color="auto"/>
            <w:bottom w:val="none" w:sz="0" w:space="0" w:color="auto"/>
            <w:right w:val="none" w:sz="0" w:space="0" w:color="auto"/>
          </w:divBdr>
        </w:div>
        <w:div w:id="1785728141">
          <w:marLeft w:val="1166"/>
          <w:marRight w:val="0"/>
          <w:marTop w:val="67"/>
          <w:marBottom w:val="0"/>
          <w:divBdr>
            <w:top w:val="none" w:sz="0" w:space="0" w:color="auto"/>
            <w:left w:val="none" w:sz="0" w:space="0" w:color="auto"/>
            <w:bottom w:val="none" w:sz="0" w:space="0" w:color="auto"/>
            <w:right w:val="none" w:sz="0" w:space="0" w:color="auto"/>
          </w:divBdr>
        </w:div>
        <w:div w:id="369960087">
          <w:marLeft w:val="1166"/>
          <w:marRight w:val="0"/>
          <w:marTop w:val="67"/>
          <w:marBottom w:val="0"/>
          <w:divBdr>
            <w:top w:val="none" w:sz="0" w:space="0" w:color="auto"/>
            <w:left w:val="none" w:sz="0" w:space="0" w:color="auto"/>
            <w:bottom w:val="none" w:sz="0" w:space="0" w:color="auto"/>
            <w:right w:val="none" w:sz="0" w:space="0" w:color="auto"/>
          </w:divBdr>
        </w:div>
        <w:div w:id="689841905">
          <w:marLeft w:val="1166"/>
          <w:marRight w:val="0"/>
          <w:marTop w:val="67"/>
          <w:marBottom w:val="0"/>
          <w:divBdr>
            <w:top w:val="none" w:sz="0" w:space="0" w:color="auto"/>
            <w:left w:val="none" w:sz="0" w:space="0" w:color="auto"/>
            <w:bottom w:val="none" w:sz="0" w:space="0" w:color="auto"/>
            <w:right w:val="none" w:sz="0" w:space="0" w:color="auto"/>
          </w:divBdr>
        </w:div>
        <w:div w:id="211818908">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HP@L4.2"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HP@L4.2"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1613</TotalTime>
  <Pages>40</Pages>
  <Words>8143</Words>
  <Characters>44787</Characters>
  <Application>Microsoft Office Word</Application>
  <DocSecurity>0</DocSecurity>
  <Lines>373</Lines>
  <Paragraphs>105</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JEDI Architecture</vt:lpstr>
      <vt:lpstr>JEDI Architecture</vt:lpstr>
      <vt:lpstr>JEDI Architecture</vt:lpstr>
    </vt:vector>
  </TitlesOfParts>
  <Company>Hewlett-Packard Company</Company>
  <LinksUpToDate>false</LinksUpToDate>
  <CharactersWithSpaces>52825</CharactersWithSpaces>
  <SharedDoc>false</SharedDoc>
  <HLinks>
    <vt:vector size="114" baseType="variant">
      <vt:variant>
        <vt:i4>1966141</vt:i4>
      </vt:variant>
      <vt:variant>
        <vt:i4>113</vt:i4>
      </vt:variant>
      <vt:variant>
        <vt:i4>0</vt:i4>
      </vt:variant>
      <vt:variant>
        <vt:i4>5</vt:i4>
      </vt:variant>
      <vt:variant>
        <vt:lpwstr/>
      </vt:variant>
      <vt:variant>
        <vt:lpwstr>_Toc291482662</vt:lpwstr>
      </vt:variant>
      <vt:variant>
        <vt:i4>1966141</vt:i4>
      </vt:variant>
      <vt:variant>
        <vt:i4>107</vt:i4>
      </vt:variant>
      <vt:variant>
        <vt:i4>0</vt:i4>
      </vt:variant>
      <vt:variant>
        <vt:i4>5</vt:i4>
      </vt:variant>
      <vt:variant>
        <vt:lpwstr/>
      </vt:variant>
      <vt:variant>
        <vt:lpwstr>_Toc291482661</vt:lpwstr>
      </vt:variant>
      <vt:variant>
        <vt:i4>1966141</vt:i4>
      </vt:variant>
      <vt:variant>
        <vt:i4>101</vt:i4>
      </vt:variant>
      <vt:variant>
        <vt:i4>0</vt:i4>
      </vt:variant>
      <vt:variant>
        <vt:i4>5</vt:i4>
      </vt:variant>
      <vt:variant>
        <vt:lpwstr/>
      </vt:variant>
      <vt:variant>
        <vt:lpwstr>_Toc291482660</vt:lpwstr>
      </vt:variant>
      <vt:variant>
        <vt:i4>1900605</vt:i4>
      </vt:variant>
      <vt:variant>
        <vt:i4>95</vt:i4>
      </vt:variant>
      <vt:variant>
        <vt:i4>0</vt:i4>
      </vt:variant>
      <vt:variant>
        <vt:i4>5</vt:i4>
      </vt:variant>
      <vt:variant>
        <vt:lpwstr/>
      </vt:variant>
      <vt:variant>
        <vt:lpwstr>_Toc291482659</vt:lpwstr>
      </vt:variant>
      <vt:variant>
        <vt:i4>1900605</vt:i4>
      </vt:variant>
      <vt:variant>
        <vt:i4>89</vt:i4>
      </vt:variant>
      <vt:variant>
        <vt:i4>0</vt:i4>
      </vt:variant>
      <vt:variant>
        <vt:i4>5</vt:i4>
      </vt:variant>
      <vt:variant>
        <vt:lpwstr/>
      </vt:variant>
      <vt:variant>
        <vt:lpwstr>_Toc291482658</vt:lpwstr>
      </vt:variant>
      <vt:variant>
        <vt:i4>1900605</vt:i4>
      </vt:variant>
      <vt:variant>
        <vt:i4>83</vt:i4>
      </vt:variant>
      <vt:variant>
        <vt:i4>0</vt:i4>
      </vt:variant>
      <vt:variant>
        <vt:i4>5</vt:i4>
      </vt:variant>
      <vt:variant>
        <vt:lpwstr/>
      </vt:variant>
      <vt:variant>
        <vt:lpwstr>_Toc291482657</vt:lpwstr>
      </vt:variant>
      <vt:variant>
        <vt:i4>1900605</vt:i4>
      </vt:variant>
      <vt:variant>
        <vt:i4>77</vt:i4>
      </vt:variant>
      <vt:variant>
        <vt:i4>0</vt:i4>
      </vt:variant>
      <vt:variant>
        <vt:i4>5</vt:i4>
      </vt:variant>
      <vt:variant>
        <vt:lpwstr/>
      </vt:variant>
      <vt:variant>
        <vt:lpwstr>_Toc291482656</vt:lpwstr>
      </vt:variant>
      <vt:variant>
        <vt:i4>1900605</vt:i4>
      </vt:variant>
      <vt:variant>
        <vt:i4>71</vt:i4>
      </vt:variant>
      <vt:variant>
        <vt:i4>0</vt:i4>
      </vt:variant>
      <vt:variant>
        <vt:i4>5</vt:i4>
      </vt:variant>
      <vt:variant>
        <vt:lpwstr/>
      </vt:variant>
      <vt:variant>
        <vt:lpwstr>_Toc291482655</vt:lpwstr>
      </vt:variant>
      <vt:variant>
        <vt:i4>1900605</vt:i4>
      </vt:variant>
      <vt:variant>
        <vt:i4>65</vt:i4>
      </vt:variant>
      <vt:variant>
        <vt:i4>0</vt:i4>
      </vt:variant>
      <vt:variant>
        <vt:i4>5</vt:i4>
      </vt:variant>
      <vt:variant>
        <vt:lpwstr/>
      </vt:variant>
      <vt:variant>
        <vt:lpwstr>_Toc291482654</vt:lpwstr>
      </vt:variant>
      <vt:variant>
        <vt:i4>1900605</vt:i4>
      </vt:variant>
      <vt:variant>
        <vt:i4>59</vt:i4>
      </vt:variant>
      <vt:variant>
        <vt:i4>0</vt:i4>
      </vt:variant>
      <vt:variant>
        <vt:i4>5</vt:i4>
      </vt:variant>
      <vt:variant>
        <vt:lpwstr/>
      </vt:variant>
      <vt:variant>
        <vt:lpwstr>_Toc291482653</vt:lpwstr>
      </vt:variant>
      <vt:variant>
        <vt:i4>1900605</vt:i4>
      </vt:variant>
      <vt:variant>
        <vt:i4>53</vt:i4>
      </vt:variant>
      <vt:variant>
        <vt:i4>0</vt:i4>
      </vt:variant>
      <vt:variant>
        <vt:i4>5</vt:i4>
      </vt:variant>
      <vt:variant>
        <vt:lpwstr/>
      </vt:variant>
      <vt:variant>
        <vt:lpwstr>_Toc291482652</vt:lpwstr>
      </vt:variant>
      <vt:variant>
        <vt:i4>1900605</vt:i4>
      </vt:variant>
      <vt:variant>
        <vt:i4>47</vt:i4>
      </vt:variant>
      <vt:variant>
        <vt:i4>0</vt:i4>
      </vt:variant>
      <vt:variant>
        <vt:i4>5</vt:i4>
      </vt:variant>
      <vt:variant>
        <vt:lpwstr/>
      </vt:variant>
      <vt:variant>
        <vt:lpwstr>_Toc291482651</vt:lpwstr>
      </vt:variant>
      <vt:variant>
        <vt:i4>1900605</vt:i4>
      </vt:variant>
      <vt:variant>
        <vt:i4>41</vt:i4>
      </vt:variant>
      <vt:variant>
        <vt:i4>0</vt:i4>
      </vt:variant>
      <vt:variant>
        <vt:i4>5</vt:i4>
      </vt:variant>
      <vt:variant>
        <vt:lpwstr/>
      </vt:variant>
      <vt:variant>
        <vt:lpwstr>_Toc291482650</vt:lpwstr>
      </vt:variant>
      <vt:variant>
        <vt:i4>1835069</vt:i4>
      </vt:variant>
      <vt:variant>
        <vt:i4>35</vt:i4>
      </vt:variant>
      <vt:variant>
        <vt:i4>0</vt:i4>
      </vt:variant>
      <vt:variant>
        <vt:i4>5</vt:i4>
      </vt:variant>
      <vt:variant>
        <vt:lpwstr/>
      </vt:variant>
      <vt:variant>
        <vt:lpwstr>_Toc291482649</vt:lpwstr>
      </vt:variant>
      <vt:variant>
        <vt:i4>1835069</vt:i4>
      </vt:variant>
      <vt:variant>
        <vt:i4>29</vt:i4>
      </vt:variant>
      <vt:variant>
        <vt:i4>0</vt:i4>
      </vt:variant>
      <vt:variant>
        <vt:i4>5</vt:i4>
      </vt:variant>
      <vt:variant>
        <vt:lpwstr/>
      </vt:variant>
      <vt:variant>
        <vt:lpwstr>_Toc291482648</vt:lpwstr>
      </vt:variant>
      <vt:variant>
        <vt:i4>1835069</vt:i4>
      </vt:variant>
      <vt:variant>
        <vt:i4>23</vt:i4>
      </vt:variant>
      <vt:variant>
        <vt:i4>0</vt:i4>
      </vt:variant>
      <vt:variant>
        <vt:i4>5</vt:i4>
      </vt:variant>
      <vt:variant>
        <vt:lpwstr/>
      </vt:variant>
      <vt:variant>
        <vt:lpwstr>_Toc291482647</vt:lpwstr>
      </vt:variant>
      <vt:variant>
        <vt:i4>1835069</vt:i4>
      </vt:variant>
      <vt:variant>
        <vt:i4>17</vt:i4>
      </vt:variant>
      <vt:variant>
        <vt:i4>0</vt:i4>
      </vt:variant>
      <vt:variant>
        <vt:i4>5</vt:i4>
      </vt:variant>
      <vt:variant>
        <vt:lpwstr/>
      </vt:variant>
      <vt:variant>
        <vt:lpwstr>_Toc291482646</vt:lpwstr>
      </vt:variant>
      <vt:variant>
        <vt:i4>1835069</vt:i4>
      </vt:variant>
      <vt:variant>
        <vt:i4>11</vt:i4>
      </vt:variant>
      <vt:variant>
        <vt:i4>0</vt:i4>
      </vt:variant>
      <vt:variant>
        <vt:i4>5</vt:i4>
      </vt:variant>
      <vt:variant>
        <vt:lpwstr/>
      </vt:variant>
      <vt:variant>
        <vt:lpwstr>_Toc291482645</vt:lpwstr>
      </vt:variant>
      <vt:variant>
        <vt:i4>1835069</vt:i4>
      </vt:variant>
      <vt:variant>
        <vt:i4>5</vt:i4>
      </vt:variant>
      <vt:variant>
        <vt:i4>0</vt:i4>
      </vt:variant>
      <vt:variant>
        <vt:i4>5</vt:i4>
      </vt:variant>
      <vt:variant>
        <vt:lpwstr/>
      </vt:variant>
      <vt:variant>
        <vt:lpwstr>_Toc291482644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JEDI Architecture</dc:title>
  <dc:creator>Carlos Celorrio</dc:creator>
  <cp:lastModifiedBy>Carlos</cp:lastModifiedBy>
  <cp:revision>18</cp:revision>
  <cp:lastPrinted>2011-04-04T11:43:00Z</cp:lastPrinted>
  <dcterms:created xsi:type="dcterms:W3CDTF">2012-05-30T07:43:00Z</dcterms:created>
  <dcterms:modified xsi:type="dcterms:W3CDTF">2012-06-11T09:33:00Z</dcterms:modified>
</cp:coreProperties>
</file>