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BDD" w:rsidRPr="00622AD3" w:rsidRDefault="007543D2" w:rsidP="006A7B92">
      <w:pPr>
        <w:pStyle w:val="Heading1"/>
        <w:spacing w:before="240"/>
        <w:rPr>
          <w:lang w:val="en-US"/>
        </w:rPr>
      </w:pPr>
      <w:r>
        <w:rPr>
          <w:lang w:val="en-US"/>
        </w:rPr>
        <w:t>Exploitable Results by Third Parties</w:t>
      </w:r>
    </w:p>
    <w:p w:rsidR="002E0BDD" w:rsidRDefault="006D32C2" w:rsidP="00F627D0">
      <w:pPr>
        <w:pStyle w:val="Subtitle"/>
        <w:rPr>
          <w:sz w:val="36"/>
          <w:lang w:val="en-US"/>
        </w:rPr>
      </w:pPr>
      <w:r>
        <w:rPr>
          <w:sz w:val="36"/>
          <w:lang w:val="en-US"/>
        </w:rPr>
        <w:t xml:space="preserve">ITEA3 </w:t>
      </w:r>
      <w:r w:rsidR="00E46156">
        <w:rPr>
          <w:sz w:val="36"/>
          <w:lang w:val="en-US"/>
        </w:rPr>
        <w:t xml:space="preserve">14035 </w:t>
      </w:r>
      <w:proofErr w:type="spellStart"/>
      <w:r w:rsidR="00E46156">
        <w:rPr>
          <w:sz w:val="36"/>
          <w:lang w:val="en-US"/>
        </w:rPr>
        <w:t>Reflexion</w:t>
      </w:r>
      <w:proofErr w:type="spellEnd"/>
    </w:p>
    <w:p w:rsidR="006D32C2" w:rsidRPr="006D32C2" w:rsidRDefault="006D32C2" w:rsidP="006D32C2">
      <w:pPr>
        <w:rPr>
          <w:sz w:val="14"/>
          <w:lang w:val="en-US"/>
        </w:rPr>
      </w:pPr>
      <w:r w:rsidRPr="006D32C2">
        <w:rPr>
          <w:rFonts w:cs="Arial"/>
          <w:color w:val="333333"/>
          <w:sz w:val="24"/>
          <w:szCs w:val="36"/>
        </w:rPr>
        <w:t xml:space="preserve">React to Effects Fast by Learning, Evaluation, and </w:t>
      </w:r>
      <w:proofErr w:type="spellStart"/>
      <w:r w:rsidRPr="006D32C2">
        <w:rPr>
          <w:rFonts w:cs="Arial"/>
          <w:color w:val="333333"/>
          <w:sz w:val="24"/>
          <w:szCs w:val="36"/>
        </w:rPr>
        <w:t>eXtracted</w:t>
      </w:r>
      <w:proofErr w:type="spellEnd"/>
      <w:r w:rsidRPr="006D32C2">
        <w:rPr>
          <w:rFonts w:cs="Arial"/>
          <w:color w:val="333333"/>
          <w:sz w:val="24"/>
          <w:szCs w:val="36"/>
        </w:rPr>
        <w:t xml:space="preserve"> </w:t>
      </w:r>
      <w:proofErr w:type="spellStart"/>
      <w:r w:rsidRPr="006D32C2">
        <w:rPr>
          <w:rFonts w:cs="Arial"/>
          <w:color w:val="333333"/>
          <w:sz w:val="24"/>
          <w:szCs w:val="36"/>
        </w:rPr>
        <w:t>InformatiON</w:t>
      </w:r>
      <w:proofErr w:type="spellEnd"/>
    </w:p>
    <w:p w:rsidR="002E0BDD" w:rsidRPr="00622AD3" w:rsidRDefault="002E0BDD" w:rsidP="00DA74AE">
      <w:pPr>
        <w:pStyle w:val="NoSpacing"/>
        <w:pBdr>
          <w:bottom w:val="single" w:sz="4" w:space="1" w:color="00A651" w:themeColor="accent1"/>
        </w:pBdr>
        <w:spacing w:line="240" w:lineRule="auto"/>
        <w:rPr>
          <w:sz w:val="10"/>
          <w:szCs w:val="2"/>
          <w:lang w:val="en-US"/>
        </w:rPr>
      </w:pPr>
    </w:p>
    <w:p w:rsidR="006938B4" w:rsidRPr="00876C2D" w:rsidRDefault="006938B4" w:rsidP="00D43AB0">
      <w:pPr>
        <w:pStyle w:val="Heading3withnumbering"/>
        <w:numPr>
          <w:ilvl w:val="0"/>
          <w:numId w:val="0"/>
        </w:numPr>
        <w:ind w:left="720" w:hanging="720"/>
      </w:pPr>
      <w:r w:rsidRPr="00876C2D">
        <w:t>Project details</w:t>
      </w:r>
    </w:p>
    <w:tbl>
      <w:tblPr>
        <w:tblStyle w:val="ITEATable1"/>
        <w:tblW w:w="0" w:type="auto"/>
        <w:tblLook w:val="0480" w:firstRow="0" w:lastRow="0" w:firstColumn="1" w:lastColumn="0" w:noHBand="0" w:noVBand="1"/>
      </w:tblPr>
      <w:tblGrid>
        <w:gridCol w:w="1780"/>
        <w:gridCol w:w="7290"/>
      </w:tblGrid>
      <w:tr w:rsidR="004928F1" w:rsidTr="00492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4928F1" w:rsidRDefault="004928F1" w:rsidP="004928F1">
            <w:pPr>
              <w:pStyle w:val="BodyText"/>
            </w:pPr>
            <w:r w:rsidRPr="00D43AB0">
              <w:t>Project leader:</w:t>
            </w:r>
          </w:p>
        </w:tc>
        <w:tc>
          <w:tcPr>
            <w:tcW w:w="7477" w:type="dxa"/>
          </w:tcPr>
          <w:p w:rsidR="004928F1" w:rsidRDefault="00E46156" w:rsidP="00D43AB0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Bas Huijbrechts</w:t>
            </w:r>
          </w:p>
        </w:tc>
      </w:tr>
      <w:tr w:rsidR="004928F1" w:rsidTr="004928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4928F1" w:rsidRDefault="004928F1" w:rsidP="004928F1">
            <w:pPr>
              <w:pStyle w:val="BodyText"/>
            </w:pPr>
            <w:r w:rsidRPr="00D43AB0">
              <w:t>Email:</w:t>
            </w:r>
          </w:p>
        </w:tc>
        <w:tc>
          <w:tcPr>
            <w:tcW w:w="7477" w:type="dxa"/>
          </w:tcPr>
          <w:p w:rsidR="004928F1" w:rsidRDefault="00E46156" w:rsidP="00D43AB0">
            <w:pPr>
              <w:pStyle w:val="Body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bas.huijbrechts@tno.nl</w:t>
            </w:r>
          </w:p>
        </w:tc>
      </w:tr>
      <w:tr w:rsidR="004928F1" w:rsidTr="00492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4928F1" w:rsidRDefault="004928F1" w:rsidP="004928F1">
            <w:pPr>
              <w:pStyle w:val="BodyText"/>
            </w:pPr>
            <w:r w:rsidRPr="00D43AB0">
              <w:t>Website</w:t>
            </w:r>
            <w:r>
              <w:t>:</w:t>
            </w:r>
          </w:p>
        </w:tc>
        <w:tc>
          <w:tcPr>
            <w:tcW w:w="7477" w:type="dxa"/>
          </w:tcPr>
          <w:p w:rsidR="004928F1" w:rsidRDefault="00CB5201" w:rsidP="00D43AB0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" w:history="1">
              <w:r w:rsidR="00E46156">
                <w:rPr>
                  <w:rStyle w:val="Hyperlink"/>
                </w:rPr>
                <w:t>www.esi.nl/research/research-in-projects/reflexion.dot</w:t>
              </w:r>
            </w:hyperlink>
          </w:p>
        </w:tc>
      </w:tr>
    </w:tbl>
    <w:p w:rsidR="00B95625" w:rsidRDefault="00B95625"/>
    <w:p w:rsidR="00E63E4F" w:rsidRDefault="00E63E4F" w:rsidP="00E63E4F"/>
    <w:tbl>
      <w:tblPr>
        <w:tblStyle w:val="ITEATable1"/>
        <w:tblW w:w="9285" w:type="dxa"/>
        <w:tblLook w:val="0420" w:firstRow="1" w:lastRow="0" w:firstColumn="0" w:lastColumn="0" w:noHBand="0" w:noVBand="1"/>
      </w:tblPr>
      <w:tblGrid>
        <w:gridCol w:w="1951"/>
        <w:gridCol w:w="567"/>
        <w:gridCol w:w="4199"/>
        <w:gridCol w:w="2539"/>
        <w:gridCol w:w="29"/>
      </w:tblGrid>
      <w:tr w:rsidR="00E63E4F" w:rsidTr="001A0D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285" w:type="dxa"/>
            <w:gridSpan w:val="5"/>
          </w:tcPr>
          <w:p w:rsidR="00E63E4F" w:rsidRDefault="00E63E4F" w:rsidP="001A0D63">
            <w:pPr>
              <w:pStyle w:val="DatasheetTableheader"/>
              <w:rPr>
                <w:color w:val="000000" w:themeColor="text1"/>
                <w:lang w:val="en-US"/>
              </w:rPr>
            </w:pPr>
            <w:bookmarkStart w:id="0" w:name="_Hlk528305241"/>
            <w:r>
              <w:lastRenderedPageBreak/>
              <w:t>Name: Simulation-driven Machine Learning</w:t>
            </w:r>
          </w:p>
        </w:tc>
      </w:tr>
      <w:tr w:rsidR="00E63E4F" w:rsidTr="001A0D63">
        <w:tblPrEx>
          <w:tblCellMar>
            <w:top w:w="85" w:type="dxa"/>
            <w:bottom w:w="85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18" w:type="dxa"/>
            <w:gridSpan w:val="2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</w:tcPr>
          <w:p w:rsidR="00E63E4F" w:rsidRDefault="00E63E4F" w:rsidP="001A0D63">
            <w:pPr>
              <w:pStyle w:val="Bulletsintables"/>
              <w:numPr>
                <w:ilvl w:val="0"/>
                <w:numId w:val="0"/>
              </w:numPr>
              <w:rPr>
                <w:lang w:val="en-US"/>
              </w:rPr>
            </w:pPr>
            <w:r>
              <w:rPr>
                <w:lang w:val="en-US"/>
              </w:rPr>
              <w:t>Input(s):</w:t>
            </w:r>
          </w:p>
        </w:tc>
        <w:tc>
          <w:tcPr>
            <w:tcW w:w="4199" w:type="dxa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</w:tcPr>
          <w:p w:rsidR="00E63E4F" w:rsidRDefault="00E63E4F" w:rsidP="001A0D63">
            <w:pPr>
              <w:pStyle w:val="Bulletsintables"/>
              <w:numPr>
                <w:ilvl w:val="0"/>
                <w:numId w:val="0"/>
              </w:numPr>
              <w:rPr>
                <w:lang w:val="en-US"/>
              </w:rPr>
            </w:pPr>
            <w:r>
              <w:rPr>
                <w:lang w:val="en-US"/>
              </w:rPr>
              <w:t>Main feature(s)</w:t>
            </w:r>
          </w:p>
        </w:tc>
        <w:tc>
          <w:tcPr>
            <w:tcW w:w="2568" w:type="dxa"/>
            <w:gridSpan w:val="2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</w:tcPr>
          <w:p w:rsidR="00E63E4F" w:rsidRDefault="00E63E4F" w:rsidP="001A0D63">
            <w:pPr>
              <w:pStyle w:val="Bulletsintables"/>
              <w:numPr>
                <w:ilvl w:val="0"/>
                <w:numId w:val="0"/>
              </w:numPr>
              <w:rPr>
                <w:lang w:val="en-US"/>
              </w:rPr>
            </w:pPr>
            <w:r>
              <w:rPr>
                <w:lang w:val="en-US"/>
              </w:rPr>
              <w:t>Output(s):</w:t>
            </w:r>
          </w:p>
        </w:tc>
      </w:tr>
      <w:tr w:rsidR="00E63E4F" w:rsidTr="001A0D63">
        <w:tblPrEx>
          <w:tblCellMar>
            <w:top w:w="85" w:type="dxa"/>
            <w:bottom w:w="85" w:type="dxa"/>
          </w:tblCellMar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18" w:type="dxa"/>
            <w:gridSpan w:val="2"/>
            <w:tcBorders>
              <w:top w:val="single" w:sz="18" w:space="0" w:color="808080" w:themeColor="background1" w:themeShade="80"/>
            </w:tcBorders>
          </w:tcPr>
          <w:p w:rsidR="00E63E4F" w:rsidRDefault="00E63E4F" w:rsidP="001A0D63">
            <w:pPr>
              <w:pStyle w:val="Bulletsintables"/>
              <w:rPr>
                <w:lang w:val="en-US"/>
              </w:rPr>
            </w:pPr>
            <w:r>
              <w:rPr>
                <w:lang w:val="en-US"/>
              </w:rPr>
              <w:t xml:space="preserve">Mechatronic system with too little or no data to do data science or machine learning. </w:t>
            </w:r>
          </w:p>
          <w:p w:rsidR="00E63E4F" w:rsidRDefault="00E63E4F" w:rsidP="001A0D63">
            <w:pPr>
              <w:pStyle w:val="Bulletsintables"/>
              <w:numPr>
                <w:ilvl w:val="0"/>
                <w:numId w:val="0"/>
              </w:numPr>
              <w:ind w:left="357"/>
              <w:rPr>
                <w:lang w:val="en-US"/>
              </w:rPr>
            </w:pPr>
          </w:p>
        </w:tc>
        <w:tc>
          <w:tcPr>
            <w:tcW w:w="4199" w:type="dxa"/>
            <w:tcBorders>
              <w:top w:val="single" w:sz="18" w:space="0" w:color="808080" w:themeColor="background1" w:themeShade="80"/>
            </w:tcBorders>
          </w:tcPr>
          <w:p w:rsidR="00E63E4F" w:rsidRDefault="00E63E4F" w:rsidP="001A0D63">
            <w:pPr>
              <w:pStyle w:val="Bulletsintables"/>
              <w:rPr>
                <w:lang w:val="en-US"/>
              </w:rPr>
            </w:pPr>
            <w:r>
              <w:rPr>
                <w:lang w:val="en-US"/>
              </w:rPr>
              <w:t>Data synthesis through simulation</w:t>
            </w:r>
          </w:p>
          <w:p w:rsidR="00E63E4F" w:rsidRDefault="00E63E4F" w:rsidP="001A0D63">
            <w:pPr>
              <w:pStyle w:val="Bulletsintables"/>
              <w:rPr>
                <w:lang w:val="en-US"/>
              </w:rPr>
            </w:pPr>
            <w:r>
              <w:rPr>
                <w:lang w:val="en-US"/>
              </w:rPr>
              <w:t>Connection of simulation environment, simulation driver and data science platform.</w:t>
            </w:r>
          </w:p>
        </w:tc>
        <w:tc>
          <w:tcPr>
            <w:tcW w:w="2568" w:type="dxa"/>
            <w:gridSpan w:val="2"/>
            <w:tcBorders>
              <w:top w:val="single" w:sz="18" w:space="0" w:color="808080" w:themeColor="background1" w:themeShade="80"/>
            </w:tcBorders>
          </w:tcPr>
          <w:p w:rsidR="00E63E4F" w:rsidRDefault="00E63E4F" w:rsidP="001A0D63">
            <w:pPr>
              <w:pStyle w:val="Bulletsintables"/>
              <w:rPr>
                <w:lang w:val="en-US"/>
              </w:rPr>
            </w:pPr>
            <w:r>
              <w:rPr>
                <w:lang w:val="en-US"/>
              </w:rPr>
              <w:t>ML model</w:t>
            </w:r>
          </w:p>
          <w:p w:rsidR="00E63E4F" w:rsidRDefault="00E63E4F" w:rsidP="001A0D63">
            <w:pPr>
              <w:pStyle w:val="Bulletsintables"/>
              <w:numPr>
                <w:ilvl w:val="0"/>
                <w:numId w:val="0"/>
              </w:numPr>
              <w:ind w:left="357"/>
              <w:rPr>
                <w:lang w:val="en-US"/>
              </w:rPr>
            </w:pPr>
          </w:p>
        </w:tc>
      </w:tr>
      <w:tr w:rsidR="00E63E4F" w:rsidTr="001A0D63">
        <w:tblPrEx>
          <w:tblCellMar>
            <w:top w:w="85" w:type="dxa"/>
            <w:bottom w:w="85" w:type="dxa"/>
          </w:tblCellMar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dxa"/>
        </w:trPr>
        <w:tc>
          <w:tcPr>
            <w:tcW w:w="1951" w:type="dxa"/>
            <w:tcBorders>
              <w:top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D9D9D9" w:themeFill="background1" w:themeFillShade="D9"/>
          </w:tcPr>
          <w:p w:rsidR="00E63E4F" w:rsidRDefault="00E63E4F" w:rsidP="001A0D63">
            <w:pPr>
              <w:spacing w:before="0" w:after="0" w:line="276" w:lineRule="auto"/>
              <w:ind w:right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Unique Selling Proposition(s):</w:t>
            </w:r>
          </w:p>
        </w:tc>
        <w:tc>
          <w:tcPr>
            <w:tcW w:w="7305" w:type="dxa"/>
            <w:gridSpan w:val="3"/>
            <w:tcBorders>
              <w:left w:val="single" w:sz="18" w:space="0" w:color="808080" w:themeColor="background1" w:themeShade="80"/>
            </w:tcBorders>
          </w:tcPr>
          <w:p w:rsidR="00E63E4F" w:rsidRDefault="00E63E4F" w:rsidP="001A0D63">
            <w:pPr>
              <w:pStyle w:val="Bulletsintables"/>
              <w:ind w:right="0"/>
              <w:rPr>
                <w:lang w:val="en-US"/>
              </w:rPr>
            </w:pPr>
            <w:r>
              <w:rPr>
                <w:lang w:val="en-US"/>
              </w:rPr>
              <w:t xml:space="preserve">Data is generated rather than collected, therefore the data can exist before the mechatronic system is realized. </w:t>
            </w:r>
          </w:p>
          <w:p w:rsidR="00E63E4F" w:rsidRDefault="00E63E4F" w:rsidP="001A0D63">
            <w:pPr>
              <w:pStyle w:val="Bulletsintables"/>
              <w:ind w:right="0"/>
              <w:rPr>
                <w:lang w:val="en-US"/>
              </w:rPr>
            </w:pPr>
            <w:r>
              <w:rPr>
                <w:lang w:val="en-US"/>
              </w:rPr>
              <w:t xml:space="preserve">For condition monitoring it is expensive </w:t>
            </w:r>
            <w:proofErr w:type="gramStart"/>
            <w:r>
              <w:rPr>
                <w:lang w:val="en-US"/>
              </w:rPr>
              <w:t>and also</w:t>
            </w:r>
            <w:proofErr w:type="gramEnd"/>
            <w:r>
              <w:rPr>
                <w:lang w:val="en-US"/>
              </w:rPr>
              <w:t xml:space="preserve"> not intended to collect data of all conditions, especially the failure ones. The methods allow data generation in this critical area. </w:t>
            </w:r>
          </w:p>
          <w:p w:rsidR="00E63E4F" w:rsidRDefault="00E63E4F" w:rsidP="001A0D63">
            <w:pPr>
              <w:pStyle w:val="Bulletsintables"/>
              <w:rPr>
                <w:lang w:val="en-US"/>
              </w:rPr>
            </w:pPr>
            <w:r>
              <w:rPr>
                <w:lang w:val="en-US"/>
              </w:rPr>
              <w:t xml:space="preserve">Knowledge of the engineer is going into the generation of the data. Therefore, prior knowledge/generalization is already added which makes validation over several data sets more successful. See: </w:t>
            </w:r>
            <w:r w:rsidRPr="00592FED">
              <w:rPr>
                <w:lang w:val="en-US"/>
              </w:rPr>
              <w:t xml:space="preserve">C. </w:t>
            </w:r>
            <w:proofErr w:type="spellStart"/>
            <w:r w:rsidRPr="00592FED">
              <w:rPr>
                <w:lang w:val="en-US"/>
              </w:rPr>
              <w:t>Sobie</w:t>
            </w:r>
            <w:proofErr w:type="spellEnd"/>
            <w:r w:rsidRPr="00592FED">
              <w:rPr>
                <w:lang w:val="en-US"/>
              </w:rPr>
              <w:t xml:space="preserve">, C. Freitas, and M. Nicolai (2017) </w:t>
            </w:r>
            <w:r w:rsidRPr="00592FED">
              <w:rPr>
                <w:i/>
                <w:lang w:val="en-US"/>
              </w:rPr>
              <w:t>Simulation-driven machine learning: Bearing fault classification</w:t>
            </w:r>
            <w:r w:rsidRPr="00592FED">
              <w:rPr>
                <w:lang w:val="en-US"/>
              </w:rPr>
              <w:t>. Mechanical Systems and Signal Processing</w:t>
            </w:r>
          </w:p>
        </w:tc>
      </w:tr>
      <w:tr w:rsidR="00E63E4F" w:rsidTr="001A0D63">
        <w:tblPrEx>
          <w:tblCellMar>
            <w:top w:w="85" w:type="dxa"/>
            <w:bottom w:w="85" w:type="dxa"/>
          </w:tblCellMar>
        </w:tblPrEx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9" w:type="dxa"/>
        </w:trPr>
        <w:tc>
          <w:tcPr>
            <w:tcW w:w="1951" w:type="dxa"/>
            <w:tcBorders>
              <w:right w:val="single" w:sz="18" w:space="0" w:color="808080" w:themeColor="background1" w:themeShade="80"/>
            </w:tcBorders>
            <w:shd w:val="clear" w:color="auto" w:fill="D9D9D9" w:themeFill="background1" w:themeFillShade="D9"/>
          </w:tcPr>
          <w:p w:rsidR="00E63E4F" w:rsidRDefault="00E63E4F" w:rsidP="001A0D63">
            <w:pPr>
              <w:spacing w:before="0" w:after="0" w:line="276" w:lineRule="auto"/>
              <w:ind w:right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Integration constraint(s):</w:t>
            </w:r>
          </w:p>
        </w:tc>
        <w:tc>
          <w:tcPr>
            <w:tcW w:w="7305" w:type="dxa"/>
            <w:gridSpan w:val="3"/>
            <w:tcBorders>
              <w:left w:val="single" w:sz="18" w:space="0" w:color="808080" w:themeColor="background1" w:themeShade="80"/>
            </w:tcBorders>
          </w:tcPr>
          <w:p w:rsidR="00E63E4F" w:rsidRDefault="00E63E4F" w:rsidP="001A0D63">
            <w:pPr>
              <w:pStyle w:val="Bulletsintables"/>
              <w:rPr>
                <w:lang w:val="en-US"/>
              </w:rPr>
            </w:pPr>
            <w:proofErr w:type="spellStart"/>
            <w:r>
              <w:rPr>
                <w:lang w:val="en-US"/>
              </w:rPr>
              <w:t>JupyterLab</w:t>
            </w:r>
            <w:proofErr w:type="spellEnd"/>
          </w:p>
          <w:p w:rsidR="00E63E4F" w:rsidRDefault="00E63E4F" w:rsidP="001A0D63">
            <w:pPr>
              <w:pStyle w:val="Bulletsintables"/>
              <w:rPr>
                <w:lang w:val="en-US"/>
              </w:rPr>
            </w:pPr>
            <w:proofErr w:type="spellStart"/>
            <w:r>
              <w:rPr>
                <w:lang w:val="en-US"/>
              </w:rPr>
              <w:t>Simcenter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Amesim</w:t>
            </w:r>
            <w:proofErr w:type="spellEnd"/>
          </w:p>
        </w:tc>
      </w:tr>
      <w:tr w:rsidR="00E63E4F" w:rsidTr="001A0D63">
        <w:tblPrEx>
          <w:tblCellMar>
            <w:top w:w="85" w:type="dxa"/>
            <w:bottom w:w="85" w:type="dxa"/>
          </w:tblCellMar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dxa"/>
        </w:trPr>
        <w:tc>
          <w:tcPr>
            <w:tcW w:w="1951" w:type="dxa"/>
            <w:tcBorders>
              <w:right w:val="single" w:sz="18" w:space="0" w:color="808080" w:themeColor="background1" w:themeShade="80"/>
            </w:tcBorders>
            <w:shd w:val="clear" w:color="auto" w:fill="D9D9D9" w:themeFill="background1" w:themeFillShade="D9"/>
          </w:tcPr>
          <w:p w:rsidR="00E63E4F" w:rsidRDefault="00E63E4F" w:rsidP="001A0D63">
            <w:pPr>
              <w:spacing w:before="0" w:after="0" w:line="276" w:lineRule="auto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Intended user(s):</w:t>
            </w:r>
          </w:p>
        </w:tc>
        <w:tc>
          <w:tcPr>
            <w:tcW w:w="7305" w:type="dxa"/>
            <w:gridSpan w:val="3"/>
            <w:tcBorders>
              <w:left w:val="single" w:sz="18" w:space="0" w:color="808080" w:themeColor="background1" w:themeShade="80"/>
            </w:tcBorders>
          </w:tcPr>
          <w:p w:rsidR="00E63E4F" w:rsidRDefault="00E63E4F" w:rsidP="001A0D63">
            <w:pPr>
              <w:pStyle w:val="Bulletsintables"/>
              <w:rPr>
                <w:lang w:val="en-US"/>
              </w:rPr>
            </w:pPr>
            <w:r>
              <w:rPr>
                <w:lang w:val="en-US"/>
              </w:rPr>
              <w:t>Engineers,</w:t>
            </w:r>
          </w:p>
          <w:p w:rsidR="00E63E4F" w:rsidRDefault="00E63E4F" w:rsidP="001A0D63">
            <w:pPr>
              <w:pStyle w:val="Bulletsintables"/>
              <w:rPr>
                <w:lang w:val="en-US"/>
              </w:rPr>
            </w:pPr>
            <w:r>
              <w:rPr>
                <w:lang w:val="en-US"/>
              </w:rPr>
              <w:t>Researcher</w:t>
            </w:r>
          </w:p>
          <w:p w:rsidR="00E63E4F" w:rsidRDefault="00E63E4F" w:rsidP="001A0D63">
            <w:pPr>
              <w:pStyle w:val="Bulletsintables"/>
              <w:rPr>
                <w:lang w:val="en-US"/>
              </w:rPr>
            </w:pPr>
            <w:r>
              <w:rPr>
                <w:lang w:val="en-US"/>
              </w:rPr>
              <w:t>Data Scientists</w:t>
            </w:r>
          </w:p>
        </w:tc>
      </w:tr>
      <w:tr w:rsidR="00E63E4F" w:rsidTr="001A0D63">
        <w:tblPrEx>
          <w:tblCellMar>
            <w:top w:w="85" w:type="dxa"/>
            <w:bottom w:w="85" w:type="dxa"/>
          </w:tblCellMar>
        </w:tblPrEx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9" w:type="dxa"/>
        </w:trPr>
        <w:tc>
          <w:tcPr>
            <w:tcW w:w="1951" w:type="dxa"/>
            <w:tcBorders>
              <w:right w:val="single" w:sz="18" w:space="0" w:color="808080" w:themeColor="background1" w:themeShade="80"/>
            </w:tcBorders>
            <w:shd w:val="clear" w:color="auto" w:fill="D9D9D9" w:themeFill="background1" w:themeFillShade="D9"/>
          </w:tcPr>
          <w:p w:rsidR="00E63E4F" w:rsidRDefault="00E63E4F" w:rsidP="001A0D63">
            <w:pPr>
              <w:spacing w:before="0" w:after="0" w:line="276" w:lineRule="auto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Provider:</w:t>
            </w:r>
          </w:p>
        </w:tc>
        <w:tc>
          <w:tcPr>
            <w:tcW w:w="7305" w:type="dxa"/>
            <w:gridSpan w:val="3"/>
            <w:tcBorders>
              <w:left w:val="single" w:sz="18" w:space="0" w:color="808080" w:themeColor="background1" w:themeShade="80"/>
            </w:tcBorders>
          </w:tcPr>
          <w:p w:rsidR="00E63E4F" w:rsidRDefault="00E63E4F" w:rsidP="001A0D63">
            <w:pPr>
              <w:pStyle w:val="Bulletsintables"/>
              <w:rPr>
                <w:lang w:val="en-US"/>
              </w:rPr>
            </w:pPr>
            <w:r>
              <w:rPr>
                <w:lang w:val="en-US"/>
              </w:rPr>
              <w:t>Siemens Industry Software NV</w:t>
            </w:r>
          </w:p>
        </w:tc>
      </w:tr>
      <w:tr w:rsidR="00E63E4F" w:rsidRPr="00CB5201" w:rsidTr="001A0D63">
        <w:tblPrEx>
          <w:tblCellMar>
            <w:top w:w="85" w:type="dxa"/>
            <w:bottom w:w="85" w:type="dxa"/>
          </w:tblCellMar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dxa"/>
        </w:trPr>
        <w:tc>
          <w:tcPr>
            <w:tcW w:w="1951" w:type="dxa"/>
            <w:tcBorders>
              <w:right w:val="single" w:sz="18" w:space="0" w:color="808080" w:themeColor="background1" w:themeShade="80"/>
            </w:tcBorders>
            <w:shd w:val="clear" w:color="auto" w:fill="D9D9D9" w:themeFill="background1" w:themeFillShade="D9"/>
          </w:tcPr>
          <w:p w:rsidR="00E63E4F" w:rsidRDefault="00E63E4F" w:rsidP="001A0D63">
            <w:pPr>
              <w:spacing w:before="0" w:after="0" w:line="276" w:lineRule="auto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Contact point:</w:t>
            </w:r>
          </w:p>
        </w:tc>
        <w:tc>
          <w:tcPr>
            <w:tcW w:w="7305" w:type="dxa"/>
            <w:gridSpan w:val="3"/>
            <w:tcBorders>
              <w:left w:val="single" w:sz="18" w:space="0" w:color="808080" w:themeColor="background1" w:themeShade="80"/>
            </w:tcBorders>
          </w:tcPr>
          <w:p w:rsidR="00E63E4F" w:rsidRPr="00F55960" w:rsidRDefault="00E63E4F" w:rsidP="001A0D63">
            <w:pPr>
              <w:pStyle w:val="Bulletsintables"/>
              <w:rPr>
                <w:lang w:val="it-IT"/>
              </w:rPr>
            </w:pPr>
            <w:r w:rsidRPr="00F55960">
              <w:rPr>
                <w:lang w:val="it-IT"/>
              </w:rPr>
              <w:t>Mike Nicolai  - Mike.Nicolai@</w:t>
            </w:r>
            <w:r>
              <w:rPr>
                <w:lang w:val="it-IT"/>
              </w:rPr>
              <w:t>s</w:t>
            </w:r>
            <w:r w:rsidRPr="00F55960">
              <w:rPr>
                <w:lang w:val="it-IT"/>
              </w:rPr>
              <w:t>iemens.com</w:t>
            </w:r>
          </w:p>
        </w:tc>
      </w:tr>
      <w:tr w:rsidR="00E63E4F" w:rsidTr="001A0D63">
        <w:tblPrEx>
          <w:tblCellMar>
            <w:top w:w="85" w:type="dxa"/>
            <w:bottom w:w="85" w:type="dxa"/>
          </w:tblCellMar>
        </w:tblPrEx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9" w:type="dxa"/>
        </w:trPr>
        <w:tc>
          <w:tcPr>
            <w:tcW w:w="1951" w:type="dxa"/>
            <w:tcBorders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D9D9D9" w:themeFill="background1" w:themeFillShade="D9"/>
          </w:tcPr>
          <w:p w:rsidR="00E63E4F" w:rsidRDefault="00E63E4F" w:rsidP="001A0D63">
            <w:pPr>
              <w:spacing w:before="0" w:after="0" w:line="276" w:lineRule="auto"/>
              <w:ind w:right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Condition(s) for reuse:</w:t>
            </w:r>
          </w:p>
        </w:tc>
        <w:tc>
          <w:tcPr>
            <w:tcW w:w="7305" w:type="dxa"/>
            <w:gridSpan w:val="3"/>
            <w:tcBorders>
              <w:left w:val="single" w:sz="18" w:space="0" w:color="808080" w:themeColor="background1" w:themeShade="80"/>
            </w:tcBorders>
          </w:tcPr>
          <w:p w:rsidR="00E63E4F" w:rsidRDefault="00E63E4F" w:rsidP="001A0D63">
            <w:pPr>
              <w:pStyle w:val="Bulletsintables"/>
              <w:ind w:right="0"/>
              <w:rPr>
                <w:lang w:val="en-US"/>
              </w:rPr>
            </w:pPr>
            <w:r>
              <w:rPr>
                <w:lang w:val="en-US"/>
              </w:rPr>
              <w:t>License and/or Service Project</w:t>
            </w:r>
          </w:p>
          <w:p w:rsidR="00E63E4F" w:rsidRDefault="00E63E4F" w:rsidP="001A0D63">
            <w:pPr>
              <w:pStyle w:val="Bulletsintables"/>
              <w:numPr>
                <w:ilvl w:val="0"/>
                <w:numId w:val="0"/>
              </w:numPr>
              <w:ind w:left="357" w:right="0"/>
              <w:rPr>
                <w:lang w:val="en-US"/>
              </w:rPr>
            </w:pPr>
          </w:p>
        </w:tc>
      </w:tr>
      <w:tr w:rsidR="00E63E4F" w:rsidTr="001A0D63">
        <w:tblPrEx>
          <w:tblCellMar>
            <w:top w:w="85" w:type="dxa"/>
            <w:bottom w:w="85" w:type="dxa"/>
          </w:tblCellMar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dxa"/>
        </w:trPr>
        <w:tc>
          <w:tcPr>
            <w:tcW w:w="1951" w:type="dxa"/>
            <w:tcBorders>
              <w:top w:val="single" w:sz="18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E63E4F" w:rsidRDefault="00E63E4F" w:rsidP="001A0D63">
            <w:pPr>
              <w:spacing w:before="0" w:after="0" w:line="276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7305" w:type="dxa"/>
            <w:gridSpan w:val="3"/>
            <w:tcBorders>
              <w:left w:val="nil"/>
              <w:bottom w:val="nil"/>
            </w:tcBorders>
          </w:tcPr>
          <w:p w:rsidR="00E63E4F" w:rsidRPr="003F17DB" w:rsidRDefault="00E63E4F" w:rsidP="001A0D63">
            <w:pPr>
              <w:pStyle w:val="Bulletsintables"/>
              <w:numPr>
                <w:ilvl w:val="0"/>
                <w:numId w:val="0"/>
              </w:numPr>
              <w:ind w:left="357" w:hanging="357"/>
              <w:jc w:val="right"/>
              <w:rPr>
                <w:i/>
                <w:sz w:val="18"/>
                <w:szCs w:val="18"/>
                <w:lang w:val="en-US"/>
              </w:rPr>
            </w:pPr>
            <w:r w:rsidRPr="003F17DB">
              <w:rPr>
                <w:i/>
                <w:sz w:val="18"/>
                <w:szCs w:val="18"/>
                <w:lang w:val="en-US"/>
              </w:rPr>
              <w:t xml:space="preserve">Latest update: </w:t>
            </w:r>
            <w:r>
              <w:rPr>
                <w:i/>
                <w:sz w:val="18"/>
                <w:szCs w:val="18"/>
                <w:lang w:val="en-US"/>
              </w:rPr>
              <w:t>2018-10-25</w:t>
            </w:r>
          </w:p>
        </w:tc>
      </w:tr>
      <w:bookmarkEnd w:id="0"/>
    </w:tbl>
    <w:p w:rsidR="00D03C31" w:rsidRPr="00E63E4F" w:rsidRDefault="00D03C31" w:rsidP="003F17DB">
      <w:pPr>
        <w:pStyle w:val="BodyText"/>
        <w:jc w:val="right"/>
      </w:pPr>
    </w:p>
    <w:tbl>
      <w:tblPr>
        <w:tblStyle w:val="ITEATable1"/>
        <w:tblW w:w="9285" w:type="dxa"/>
        <w:tblLook w:val="0420" w:firstRow="1" w:lastRow="0" w:firstColumn="0" w:lastColumn="0" w:noHBand="0" w:noVBand="1"/>
      </w:tblPr>
      <w:tblGrid>
        <w:gridCol w:w="1951"/>
        <w:gridCol w:w="567"/>
        <w:gridCol w:w="4199"/>
        <w:gridCol w:w="2539"/>
        <w:gridCol w:w="29"/>
      </w:tblGrid>
      <w:tr w:rsidR="002172DA" w:rsidTr="005531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285" w:type="dxa"/>
            <w:gridSpan w:val="5"/>
          </w:tcPr>
          <w:p w:rsidR="002172DA" w:rsidRDefault="002172DA" w:rsidP="005531C2">
            <w:pPr>
              <w:pStyle w:val="DatasheetTableheader"/>
              <w:rPr>
                <w:color w:val="000000" w:themeColor="text1"/>
                <w:lang w:val="en-US"/>
              </w:rPr>
            </w:pPr>
            <w:r>
              <w:lastRenderedPageBreak/>
              <w:t>Name: U</w:t>
            </w:r>
            <w:r w:rsidRPr="00693759">
              <w:t xml:space="preserve">nsupervised </w:t>
            </w:r>
            <w:r>
              <w:t>L</w:t>
            </w:r>
            <w:r w:rsidRPr="00693759">
              <w:t xml:space="preserve">earning </w:t>
            </w:r>
            <w:r>
              <w:t>D</w:t>
            </w:r>
            <w:r w:rsidRPr="00693759">
              <w:t xml:space="preserve">ocument </w:t>
            </w:r>
            <w:r>
              <w:t>P</w:t>
            </w:r>
            <w:r w:rsidRPr="00693759">
              <w:t xml:space="preserve">rocessing </w:t>
            </w:r>
            <w:r>
              <w:t>P</w:t>
            </w:r>
            <w:r w:rsidRPr="00693759">
              <w:t>ipeline</w:t>
            </w:r>
          </w:p>
        </w:tc>
      </w:tr>
      <w:tr w:rsidR="002172DA" w:rsidTr="005531C2">
        <w:tblPrEx>
          <w:tblCellMar>
            <w:top w:w="85" w:type="dxa"/>
            <w:bottom w:w="85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18" w:type="dxa"/>
            <w:gridSpan w:val="2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</w:tcPr>
          <w:p w:rsidR="002172DA" w:rsidRDefault="002172DA" w:rsidP="005531C2">
            <w:pPr>
              <w:pStyle w:val="Bulletsintables"/>
              <w:numPr>
                <w:ilvl w:val="0"/>
                <w:numId w:val="0"/>
              </w:numPr>
              <w:rPr>
                <w:lang w:val="en-US"/>
              </w:rPr>
            </w:pPr>
            <w:r>
              <w:rPr>
                <w:lang w:val="en-US"/>
              </w:rPr>
              <w:t>Input(s):</w:t>
            </w:r>
          </w:p>
        </w:tc>
        <w:tc>
          <w:tcPr>
            <w:tcW w:w="4199" w:type="dxa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</w:tcPr>
          <w:p w:rsidR="002172DA" w:rsidRDefault="002172DA" w:rsidP="005531C2">
            <w:pPr>
              <w:pStyle w:val="Bulletsintables"/>
              <w:numPr>
                <w:ilvl w:val="0"/>
                <w:numId w:val="0"/>
              </w:numPr>
              <w:rPr>
                <w:lang w:val="en-US"/>
              </w:rPr>
            </w:pPr>
            <w:r>
              <w:rPr>
                <w:lang w:val="en-US"/>
              </w:rPr>
              <w:t>Main feature(s)</w:t>
            </w:r>
          </w:p>
        </w:tc>
        <w:tc>
          <w:tcPr>
            <w:tcW w:w="2568" w:type="dxa"/>
            <w:gridSpan w:val="2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</w:tcPr>
          <w:p w:rsidR="002172DA" w:rsidRDefault="002172DA" w:rsidP="005531C2">
            <w:pPr>
              <w:pStyle w:val="Bulletsintables"/>
              <w:numPr>
                <w:ilvl w:val="0"/>
                <w:numId w:val="0"/>
              </w:numPr>
              <w:rPr>
                <w:lang w:val="en-US"/>
              </w:rPr>
            </w:pPr>
            <w:r>
              <w:rPr>
                <w:lang w:val="en-US"/>
              </w:rPr>
              <w:t>Output(s):</w:t>
            </w:r>
          </w:p>
        </w:tc>
      </w:tr>
      <w:tr w:rsidR="002172DA" w:rsidTr="005531C2">
        <w:tblPrEx>
          <w:tblCellMar>
            <w:top w:w="85" w:type="dxa"/>
            <w:bottom w:w="85" w:type="dxa"/>
          </w:tblCellMar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18" w:type="dxa"/>
            <w:gridSpan w:val="2"/>
            <w:tcBorders>
              <w:top w:val="single" w:sz="18" w:space="0" w:color="808080" w:themeColor="background1" w:themeShade="80"/>
            </w:tcBorders>
          </w:tcPr>
          <w:p w:rsidR="002172DA" w:rsidRDefault="002172DA" w:rsidP="005531C2">
            <w:pPr>
              <w:pStyle w:val="Bulletsintables"/>
              <w:rPr>
                <w:lang w:val="en-US"/>
              </w:rPr>
            </w:pPr>
            <w:proofErr w:type="gramStart"/>
            <w:r>
              <w:rPr>
                <w:lang w:val="en-US"/>
              </w:rPr>
              <w:t>A large number of</w:t>
            </w:r>
            <w:proofErr w:type="gramEnd"/>
            <w:r>
              <w:rPr>
                <w:lang w:val="en-US"/>
              </w:rPr>
              <w:t xml:space="preserve"> digital documents (DOC, PDF, etc.)</w:t>
            </w:r>
          </w:p>
          <w:p w:rsidR="002172DA" w:rsidRDefault="002172DA" w:rsidP="005531C2">
            <w:pPr>
              <w:pStyle w:val="Bulletsintables"/>
              <w:rPr>
                <w:lang w:val="en-US"/>
              </w:rPr>
            </w:pPr>
            <w:r>
              <w:rPr>
                <w:lang w:val="en-US"/>
              </w:rPr>
              <w:t>Additional Structural data relating to those documents</w:t>
            </w:r>
          </w:p>
        </w:tc>
        <w:tc>
          <w:tcPr>
            <w:tcW w:w="4199" w:type="dxa"/>
            <w:tcBorders>
              <w:top w:val="single" w:sz="18" w:space="0" w:color="808080" w:themeColor="background1" w:themeShade="80"/>
            </w:tcBorders>
          </w:tcPr>
          <w:p w:rsidR="002172DA" w:rsidRDefault="002172DA" w:rsidP="005531C2">
            <w:pPr>
              <w:pStyle w:val="Bulletsintables"/>
              <w:rPr>
                <w:lang w:val="en-US"/>
              </w:rPr>
            </w:pPr>
            <w:r>
              <w:rPr>
                <w:lang w:val="en-US"/>
              </w:rPr>
              <w:t>Automatic parsing and extraction of Text and Paragraphs</w:t>
            </w:r>
          </w:p>
          <w:p w:rsidR="002172DA" w:rsidRDefault="002172DA" w:rsidP="005531C2">
            <w:pPr>
              <w:pStyle w:val="Bulletsintables"/>
              <w:rPr>
                <w:lang w:val="en-US"/>
              </w:rPr>
            </w:pPr>
            <w:r>
              <w:rPr>
                <w:lang w:val="en-US"/>
              </w:rPr>
              <w:t>Document Clustering to help quickly sift through large numbers of documents without reading them all</w:t>
            </w:r>
          </w:p>
        </w:tc>
        <w:tc>
          <w:tcPr>
            <w:tcW w:w="2568" w:type="dxa"/>
            <w:gridSpan w:val="2"/>
            <w:tcBorders>
              <w:top w:val="single" w:sz="18" w:space="0" w:color="808080" w:themeColor="background1" w:themeShade="80"/>
            </w:tcBorders>
          </w:tcPr>
          <w:p w:rsidR="002172DA" w:rsidRDefault="002172DA" w:rsidP="005531C2">
            <w:pPr>
              <w:pStyle w:val="Bulletsintables"/>
              <w:rPr>
                <w:lang w:val="en-US"/>
              </w:rPr>
            </w:pPr>
            <w:r>
              <w:rPr>
                <w:lang w:val="en-US"/>
              </w:rPr>
              <w:t>Document Map with 2D similarity</w:t>
            </w:r>
          </w:p>
          <w:p w:rsidR="002172DA" w:rsidRDefault="002172DA" w:rsidP="005531C2">
            <w:pPr>
              <w:pStyle w:val="Bulletsintables"/>
              <w:rPr>
                <w:lang w:val="en-US"/>
              </w:rPr>
            </w:pPr>
            <w:r>
              <w:rPr>
                <w:lang w:val="en-US"/>
              </w:rPr>
              <w:t>Paragraph Map with topical zones</w:t>
            </w:r>
          </w:p>
        </w:tc>
      </w:tr>
      <w:tr w:rsidR="002172DA" w:rsidTr="005531C2">
        <w:tblPrEx>
          <w:tblCellMar>
            <w:top w:w="85" w:type="dxa"/>
            <w:bottom w:w="85" w:type="dxa"/>
          </w:tblCellMar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dxa"/>
        </w:trPr>
        <w:tc>
          <w:tcPr>
            <w:tcW w:w="1951" w:type="dxa"/>
            <w:tcBorders>
              <w:top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D9D9D9" w:themeFill="background1" w:themeFillShade="D9"/>
          </w:tcPr>
          <w:p w:rsidR="002172DA" w:rsidRDefault="002172DA" w:rsidP="005531C2">
            <w:pPr>
              <w:spacing w:before="0" w:after="0" w:line="276" w:lineRule="auto"/>
              <w:ind w:right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Unique Selling Proposition(s):</w:t>
            </w:r>
          </w:p>
        </w:tc>
        <w:tc>
          <w:tcPr>
            <w:tcW w:w="7305" w:type="dxa"/>
            <w:gridSpan w:val="3"/>
            <w:tcBorders>
              <w:left w:val="single" w:sz="18" w:space="0" w:color="808080" w:themeColor="background1" w:themeShade="80"/>
            </w:tcBorders>
          </w:tcPr>
          <w:p w:rsidR="002172DA" w:rsidRDefault="002172DA" w:rsidP="005531C2">
            <w:pPr>
              <w:pStyle w:val="Bulletsintables"/>
              <w:ind w:right="0"/>
              <w:rPr>
                <w:lang w:val="en-US"/>
              </w:rPr>
            </w:pPr>
            <w:r>
              <w:rPr>
                <w:lang w:val="en-US"/>
              </w:rPr>
              <w:t>Quickly scan and index complex document collections without pre-sorting or tagging the data.</w:t>
            </w:r>
          </w:p>
          <w:p w:rsidR="002172DA" w:rsidRDefault="002172DA" w:rsidP="005531C2">
            <w:pPr>
              <w:pStyle w:val="Bulletsintables"/>
              <w:ind w:right="0"/>
              <w:rPr>
                <w:lang w:val="en-US"/>
              </w:rPr>
            </w:pPr>
            <w:r>
              <w:rPr>
                <w:lang w:val="en-US"/>
              </w:rPr>
              <w:t xml:space="preserve">Does not require set up of </w:t>
            </w:r>
            <w:r w:rsidR="00267CA2">
              <w:rPr>
                <w:lang w:val="en-US"/>
              </w:rPr>
              <w:t>ontologies</w:t>
            </w:r>
            <w:r>
              <w:rPr>
                <w:lang w:val="en-US"/>
              </w:rPr>
              <w:t xml:space="preserve"> to get started</w:t>
            </w:r>
          </w:p>
          <w:p w:rsidR="002172DA" w:rsidRDefault="002172DA" w:rsidP="005531C2">
            <w:pPr>
              <w:pStyle w:val="Bulletsintables"/>
              <w:ind w:right="0"/>
              <w:rPr>
                <w:lang w:val="en-US"/>
              </w:rPr>
            </w:pPr>
            <w:r>
              <w:rPr>
                <w:lang w:val="en-US"/>
              </w:rPr>
              <w:t>Speeds up know-your-customer tasks</w:t>
            </w:r>
          </w:p>
        </w:tc>
      </w:tr>
      <w:tr w:rsidR="002172DA" w:rsidTr="005531C2">
        <w:tblPrEx>
          <w:tblCellMar>
            <w:top w:w="85" w:type="dxa"/>
            <w:bottom w:w="85" w:type="dxa"/>
          </w:tblCellMar>
        </w:tblPrEx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9" w:type="dxa"/>
        </w:trPr>
        <w:tc>
          <w:tcPr>
            <w:tcW w:w="1951" w:type="dxa"/>
            <w:tcBorders>
              <w:right w:val="single" w:sz="18" w:space="0" w:color="808080" w:themeColor="background1" w:themeShade="80"/>
            </w:tcBorders>
            <w:shd w:val="clear" w:color="auto" w:fill="D9D9D9" w:themeFill="background1" w:themeFillShade="D9"/>
          </w:tcPr>
          <w:p w:rsidR="002172DA" w:rsidRDefault="002172DA" w:rsidP="005531C2">
            <w:pPr>
              <w:spacing w:before="0" w:after="0" w:line="276" w:lineRule="auto"/>
              <w:ind w:right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Integration constraint(s):</w:t>
            </w:r>
          </w:p>
        </w:tc>
        <w:tc>
          <w:tcPr>
            <w:tcW w:w="7305" w:type="dxa"/>
            <w:gridSpan w:val="3"/>
            <w:tcBorders>
              <w:left w:val="single" w:sz="18" w:space="0" w:color="808080" w:themeColor="background1" w:themeShade="80"/>
            </w:tcBorders>
          </w:tcPr>
          <w:p w:rsidR="002172DA" w:rsidRDefault="002172DA" w:rsidP="005531C2">
            <w:pPr>
              <w:pStyle w:val="Bulletsintables"/>
              <w:rPr>
                <w:lang w:val="en-US"/>
              </w:rPr>
            </w:pPr>
            <w:r>
              <w:rPr>
                <w:lang w:val="en-US"/>
              </w:rPr>
              <w:t>Requires a microservice based infrastructure (Docker)</w:t>
            </w:r>
          </w:p>
          <w:p w:rsidR="002172DA" w:rsidRDefault="002172DA" w:rsidP="005531C2">
            <w:pPr>
              <w:pStyle w:val="Bulletsintables"/>
              <w:rPr>
                <w:lang w:val="en-US"/>
              </w:rPr>
            </w:pPr>
            <w:r>
              <w:rPr>
                <w:lang w:val="en-US"/>
              </w:rPr>
              <w:t>Benefits from a visualization layer to analyze the embedding results</w:t>
            </w:r>
          </w:p>
        </w:tc>
      </w:tr>
      <w:tr w:rsidR="002172DA" w:rsidTr="005531C2">
        <w:tblPrEx>
          <w:tblCellMar>
            <w:top w:w="85" w:type="dxa"/>
            <w:bottom w:w="85" w:type="dxa"/>
          </w:tblCellMar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dxa"/>
        </w:trPr>
        <w:tc>
          <w:tcPr>
            <w:tcW w:w="1951" w:type="dxa"/>
            <w:tcBorders>
              <w:right w:val="single" w:sz="18" w:space="0" w:color="808080" w:themeColor="background1" w:themeShade="80"/>
            </w:tcBorders>
            <w:shd w:val="clear" w:color="auto" w:fill="D9D9D9" w:themeFill="background1" w:themeFillShade="D9"/>
          </w:tcPr>
          <w:p w:rsidR="002172DA" w:rsidRDefault="002172DA" w:rsidP="005531C2">
            <w:pPr>
              <w:spacing w:before="0" w:after="0" w:line="276" w:lineRule="auto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Intended user(s):</w:t>
            </w:r>
          </w:p>
        </w:tc>
        <w:tc>
          <w:tcPr>
            <w:tcW w:w="7305" w:type="dxa"/>
            <w:gridSpan w:val="3"/>
            <w:tcBorders>
              <w:left w:val="single" w:sz="18" w:space="0" w:color="808080" w:themeColor="background1" w:themeShade="80"/>
            </w:tcBorders>
          </w:tcPr>
          <w:p w:rsidR="002172DA" w:rsidRDefault="002172DA" w:rsidP="005531C2">
            <w:pPr>
              <w:pStyle w:val="Bulletsintables"/>
              <w:rPr>
                <w:lang w:val="en-US"/>
              </w:rPr>
            </w:pPr>
            <w:r>
              <w:rPr>
                <w:lang w:val="en-US"/>
              </w:rPr>
              <w:t>Compliance officers, Document analysts, Insurance and Finance subject matter experts, Controllers</w:t>
            </w:r>
          </w:p>
        </w:tc>
      </w:tr>
      <w:tr w:rsidR="002172DA" w:rsidTr="005531C2">
        <w:tblPrEx>
          <w:tblCellMar>
            <w:top w:w="85" w:type="dxa"/>
            <w:bottom w:w="85" w:type="dxa"/>
          </w:tblCellMar>
        </w:tblPrEx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9" w:type="dxa"/>
        </w:trPr>
        <w:tc>
          <w:tcPr>
            <w:tcW w:w="1951" w:type="dxa"/>
            <w:tcBorders>
              <w:right w:val="single" w:sz="18" w:space="0" w:color="808080" w:themeColor="background1" w:themeShade="80"/>
            </w:tcBorders>
            <w:shd w:val="clear" w:color="auto" w:fill="D9D9D9" w:themeFill="background1" w:themeFillShade="D9"/>
          </w:tcPr>
          <w:p w:rsidR="002172DA" w:rsidRDefault="002172DA" w:rsidP="005531C2">
            <w:pPr>
              <w:spacing w:before="0" w:after="0" w:line="276" w:lineRule="auto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Provider:</w:t>
            </w:r>
          </w:p>
        </w:tc>
        <w:tc>
          <w:tcPr>
            <w:tcW w:w="7305" w:type="dxa"/>
            <w:gridSpan w:val="3"/>
            <w:tcBorders>
              <w:left w:val="single" w:sz="18" w:space="0" w:color="808080" w:themeColor="background1" w:themeShade="80"/>
            </w:tcBorders>
          </w:tcPr>
          <w:p w:rsidR="002172DA" w:rsidRDefault="002172DA" w:rsidP="005531C2">
            <w:pPr>
              <w:pStyle w:val="Bulletsintables"/>
              <w:rPr>
                <w:lang w:val="en-US"/>
              </w:rPr>
            </w:pPr>
            <w:proofErr w:type="spellStart"/>
            <w:r>
              <w:rPr>
                <w:lang w:val="en-US"/>
              </w:rPr>
              <w:t>SynerScope</w:t>
            </w:r>
            <w:proofErr w:type="spellEnd"/>
          </w:p>
        </w:tc>
      </w:tr>
      <w:tr w:rsidR="002172DA" w:rsidTr="005531C2">
        <w:tblPrEx>
          <w:tblCellMar>
            <w:top w:w="85" w:type="dxa"/>
            <w:bottom w:w="85" w:type="dxa"/>
          </w:tblCellMar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dxa"/>
        </w:trPr>
        <w:tc>
          <w:tcPr>
            <w:tcW w:w="1951" w:type="dxa"/>
            <w:tcBorders>
              <w:right w:val="single" w:sz="18" w:space="0" w:color="808080" w:themeColor="background1" w:themeShade="80"/>
            </w:tcBorders>
            <w:shd w:val="clear" w:color="auto" w:fill="D9D9D9" w:themeFill="background1" w:themeFillShade="D9"/>
          </w:tcPr>
          <w:p w:rsidR="002172DA" w:rsidRDefault="002172DA" w:rsidP="005531C2">
            <w:pPr>
              <w:spacing w:before="0" w:after="0" w:line="276" w:lineRule="auto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Contact point:</w:t>
            </w:r>
          </w:p>
        </w:tc>
        <w:tc>
          <w:tcPr>
            <w:tcW w:w="7305" w:type="dxa"/>
            <w:gridSpan w:val="3"/>
            <w:tcBorders>
              <w:left w:val="single" w:sz="18" w:space="0" w:color="808080" w:themeColor="background1" w:themeShade="80"/>
            </w:tcBorders>
          </w:tcPr>
          <w:p w:rsidR="002172DA" w:rsidRDefault="002172DA" w:rsidP="005531C2">
            <w:pPr>
              <w:pStyle w:val="Bulletsintables"/>
              <w:rPr>
                <w:lang w:val="en-US"/>
              </w:rPr>
            </w:pPr>
            <w:r>
              <w:rPr>
                <w:lang w:val="en-US"/>
              </w:rPr>
              <w:t>Jan-Kees.Buenen@synerscope.com</w:t>
            </w:r>
          </w:p>
        </w:tc>
      </w:tr>
      <w:tr w:rsidR="002172DA" w:rsidTr="005531C2">
        <w:tblPrEx>
          <w:tblCellMar>
            <w:top w:w="85" w:type="dxa"/>
            <w:bottom w:w="85" w:type="dxa"/>
          </w:tblCellMar>
        </w:tblPrEx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9" w:type="dxa"/>
        </w:trPr>
        <w:tc>
          <w:tcPr>
            <w:tcW w:w="1951" w:type="dxa"/>
            <w:tcBorders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D9D9D9" w:themeFill="background1" w:themeFillShade="D9"/>
          </w:tcPr>
          <w:p w:rsidR="002172DA" w:rsidRDefault="002172DA" w:rsidP="005531C2">
            <w:pPr>
              <w:spacing w:before="0" w:after="0" w:line="276" w:lineRule="auto"/>
              <w:ind w:right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Condition(s) for reuse:</w:t>
            </w:r>
          </w:p>
        </w:tc>
        <w:tc>
          <w:tcPr>
            <w:tcW w:w="7305" w:type="dxa"/>
            <w:gridSpan w:val="3"/>
            <w:tcBorders>
              <w:left w:val="single" w:sz="18" w:space="0" w:color="808080" w:themeColor="background1" w:themeShade="80"/>
            </w:tcBorders>
          </w:tcPr>
          <w:p w:rsidR="002172DA" w:rsidRDefault="002172DA" w:rsidP="005531C2">
            <w:pPr>
              <w:pStyle w:val="Bulletsintables"/>
              <w:ind w:right="0"/>
              <w:rPr>
                <w:lang w:val="en-US"/>
              </w:rPr>
            </w:pPr>
            <w:r>
              <w:rPr>
                <w:lang w:val="en-US"/>
              </w:rPr>
              <w:t>Commercial license is available</w:t>
            </w:r>
          </w:p>
          <w:p w:rsidR="002172DA" w:rsidRDefault="002172DA" w:rsidP="005531C2">
            <w:pPr>
              <w:pStyle w:val="Bulletsintables"/>
              <w:numPr>
                <w:ilvl w:val="0"/>
                <w:numId w:val="0"/>
              </w:numPr>
              <w:ind w:left="357" w:right="0"/>
              <w:rPr>
                <w:lang w:val="en-US"/>
              </w:rPr>
            </w:pPr>
          </w:p>
        </w:tc>
      </w:tr>
      <w:tr w:rsidR="002172DA" w:rsidTr="005531C2">
        <w:tblPrEx>
          <w:tblCellMar>
            <w:top w:w="85" w:type="dxa"/>
            <w:bottom w:w="85" w:type="dxa"/>
          </w:tblCellMar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dxa"/>
        </w:trPr>
        <w:tc>
          <w:tcPr>
            <w:tcW w:w="1951" w:type="dxa"/>
            <w:tcBorders>
              <w:top w:val="single" w:sz="18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2172DA" w:rsidRDefault="002172DA" w:rsidP="005531C2">
            <w:pPr>
              <w:spacing w:before="0" w:after="0" w:line="276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7305" w:type="dxa"/>
            <w:gridSpan w:val="3"/>
            <w:tcBorders>
              <w:left w:val="nil"/>
              <w:bottom w:val="nil"/>
            </w:tcBorders>
          </w:tcPr>
          <w:p w:rsidR="002172DA" w:rsidRPr="003F17DB" w:rsidRDefault="002172DA" w:rsidP="005531C2">
            <w:pPr>
              <w:pStyle w:val="Bulletsintables"/>
              <w:numPr>
                <w:ilvl w:val="0"/>
                <w:numId w:val="0"/>
              </w:numPr>
              <w:ind w:left="357" w:hanging="357"/>
              <w:jc w:val="right"/>
              <w:rPr>
                <w:i/>
                <w:sz w:val="18"/>
                <w:szCs w:val="18"/>
                <w:lang w:val="en-US"/>
              </w:rPr>
            </w:pPr>
            <w:r w:rsidRPr="003F17DB">
              <w:rPr>
                <w:i/>
                <w:sz w:val="18"/>
                <w:szCs w:val="18"/>
                <w:lang w:val="en-US"/>
              </w:rPr>
              <w:t xml:space="preserve">Latest update: </w:t>
            </w:r>
            <w:r>
              <w:rPr>
                <w:i/>
                <w:sz w:val="18"/>
                <w:szCs w:val="18"/>
                <w:lang w:val="en-US"/>
              </w:rPr>
              <w:t>2018-10-17</w:t>
            </w:r>
          </w:p>
        </w:tc>
      </w:tr>
    </w:tbl>
    <w:p w:rsidR="002172DA" w:rsidRDefault="002172DA" w:rsidP="002172DA">
      <w:pPr>
        <w:pStyle w:val="BodyText"/>
        <w:rPr>
          <w:lang w:val="en-US"/>
        </w:rPr>
      </w:pPr>
    </w:p>
    <w:p w:rsidR="00267CA2" w:rsidRDefault="00267CA2" w:rsidP="00267CA2"/>
    <w:tbl>
      <w:tblPr>
        <w:tblStyle w:val="ITEATable1"/>
        <w:tblW w:w="9285" w:type="dxa"/>
        <w:tblLook w:val="0420" w:firstRow="1" w:lastRow="0" w:firstColumn="0" w:lastColumn="0" w:noHBand="0" w:noVBand="1"/>
      </w:tblPr>
      <w:tblGrid>
        <w:gridCol w:w="1951"/>
        <w:gridCol w:w="567"/>
        <w:gridCol w:w="4199"/>
        <w:gridCol w:w="2539"/>
        <w:gridCol w:w="29"/>
      </w:tblGrid>
      <w:tr w:rsidR="00267CA2" w:rsidTr="001309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285" w:type="dxa"/>
            <w:gridSpan w:val="5"/>
          </w:tcPr>
          <w:p w:rsidR="00267CA2" w:rsidRDefault="00267CA2" w:rsidP="00130907">
            <w:pPr>
              <w:pStyle w:val="DatasheetTableheader"/>
              <w:rPr>
                <w:color w:val="000000" w:themeColor="text1"/>
                <w:lang w:val="en-US"/>
              </w:rPr>
            </w:pPr>
            <w:r>
              <w:lastRenderedPageBreak/>
              <w:t xml:space="preserve">Name: </w:t>
            </w:r>
            <w:r w:rsidR="00E63E4F">
              <w:t>H</w:t>
            </w:r>
            <w:r>
              <w:t xml:space="preserve">uman-machine </w:t>
            </w:r>
            <w:r w:rsidR="00FA2480">
              <w:t>F</w:t>
            </w:r>
            <w:r>
              <w:t xml:space="preserve">ramework for </w:t>
            </w:r>
            <w:r w:rsidR="00FA2480">
              <w:t>S</w:t>
            </w:r>
            <w:r>
              <w:t xml:space="preserve">ystem </w:t>
            </w:r>
            <w:r w:rsidR="00FA2480">
              <w:t>V</w:t>
            </w:r>
            <w:r>
              <w:t xml:space="preserve">erification </w:t>
            </w:r>
            <w:r w:rsidR="00FA2480">
              <w:t>T</w:t>
            </w:r>
            <w:r>
              <w:t xml:space="preserve">esting based on </w:t>
            </w:r>
            <w:r w:rsidR="00FA2480">
              <w:t>L</w:t>
            </w:r>
            <w:r>
              <w:t xml:space="preserve">og </w:t>
            </w:r>
            <w:r w:rsidR="00FA2480">
              <w:t>F</w:t>
            </w:r>
            <w:r>
              <w:t xml:space="preserve">ile </w:t>
            </w:r>
            <w:r w:rsidR="00FA2480">
              <w:t>C</w:t>
            </w:r>
            <w:r>
              <w:t>lassification</w:t>
            </w:r>
          </w:p>
        </w:tc>
      </w:tr>
      <w:tr w:rsidR="00267CA2" w:rsidTr="00130907">
        <w:tblPrEx>
          <w:tblCellMar>
            <w:top w:w="85" w:type="dxa"/>
            <w:bottom w:w="85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18" w:type="dxa"/>
            <w:gridSpan w:val="2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</w:tcPr>
          <w:p w:rsidR="00267CA2" w:rsidRDefault="00267CA2" w:rsidP="00130907">
            <w:pPr>
              <w:pStyle w:val="Bulletsintables"/>
              <w:numPr>
                <w:ilvl w:val="0"/>
                <w:numId w:val="0"/>
              </w:numPr>
              <w:rPr>
                <w:lang w:val="en-US"/>
              </w:rPr>
            </w:pPr>
            <w:r>
              <w:rPr>
                <w:lang w:val="en-US"/>
              </w:rPr>
              <w:t>Input(s):</w:t>
            </w:r>
          </w:p>
        </w:tc>
        <w:tc>
          <w:tcPr>
            <w:tcW w:w="4199" w:type="dxa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</w:tcPr>
          <w:p w:rsidR="00267CA2" w:rsidRDefault="00267CA2" w:rsidP="00130907">
            <w:pPr>
              <w:pStyle w:val="Bulletsintables"/>
              <w:numPr>
                <w:ilvl w:val="0"/>
                <w:numId w:val="0"/>
              </w:numPr>
              <w:rPr>
                <w:lang w:val="en-US"/>
              </w:rPr>
            </w:pPr>
            <w:r>
              <w:rPr>
                <w:lang w:val="en-US"/>
              </w:rPr>
              <w:t>Main feature(s)</w:t>
            </w:r>
          </w:p>
        </w:tc>
        <w:tc>
          <w:tcPr>
            <w:tcW w:w="2568" w:type="dxa"/>
            <w:gridSpan w:val="2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</w:tcPr>
          <w:p w:rsidR="00267CA2" w:rsidRDefault="00267CA2" w:rsidP="00130907">
            <w:pPr>
              <w:pStyle w:val="Bulletsintables"/>
              <w:numPr>
                <w:ilvl w:val="0"/>
                <w:numId w:val="0"/>
              </w:numPr>
              <w:rPr>
                <w:lang w:val="en-US"/>
              </w:rPr>
            </w:pPr>
            <w:r>
              <w:rPr>
                <w:lang w:val="en-US"/>
              </w:rPr>
              <w:t>Output(s):</w:t>
            </w:r>
          </w:p>
        </w:tc>
      </w:tr>
      <w:tr w:rsidR="00267CA2" w:rsidTr="00130907">
        <w:tblPrEx>
          <w:tblCellMar>
            <w:top w:w="85" w:type="dxa"/>
            <w:bottom w:w="85" w:type="dxa"/>
          </w:tblCellMar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18" w:type="dxa"/>
            <w:gridSpan w:val="2"/>
            <w:tcBorders>
              <w:top w:val="single" w:sz="18" w:space="0" w:color="808080" w:themeColor="background1" w:themeShade="80"/>
            </w:tcBorders>
          </w:tcPr>
          <w:p w:rsidR="00267CA2" w:rsidRDefault="00267CA2" w:rsidP="00130907">
            <w:pPr>
              <w:pStyle w:val="Bulletsintables"/>
              <w:rPr>
                <w:lang w:val="en-US"/>
              </w:rPr>
            </w:pPr>
            <w:r>
              <w:rPr>
                <w:lang w:val="en-US"/>
              </w:rPr>
              <w:t>Log files of system usage actions (text / keywords)</w:t>
            </w:r>
          </w:p>
        </w:tc>
        <w:tc>
          <w:tcPr>
            <w:tcW w:w="4199" w:type="dxa"/>
            <w:tcBorders>
              <w:top w:val="single" w:sz="18" w:space="0" w:color="808080" w:themeColor="background1" w:themeShade="80"/>
            </w:tcBorders>
          </w:tcPr>
          <w:p w:rsidR="00267CA2" w:rsidRDefault="00267CA2" w:rsidP="00130907">
            <w:pPr>
              <w:pStyle w:val="Bulletsintables"/>
              <w:rPr>
                <w:lang w:val="en-US"/>
              </w:rPr>
            </w:pPr>
            <w:r>
              <w:rPr>
                <w:lang w:val="en-US"/>
              </w:rPr>
              <w:t>Partitioning of log files into clusters based on similarity</w:t>
            </w:r>
          </w:p>
          <w:p w:rsidR="00267CA2" w:rsidRDefault="00267CA2" w:rsidP="00130907">
            <w:pPr>
              <w:pStyle w:val="Bulletsintables"/>
              <w:rPr>
                <w:lang w:val="en-US"/>
              </w:rPr>
            </w:pPr>
            <w:r>
              <w:rPr>
                <w:lang w:val="en-US"/>
              </w:rPr>
              <w:t xml:space="preserve">Categorization of clusters into user-defined labels, e.g. “normal/exceptional </w:t>
            </w:r>
            <w:proofErr w:type="spellStart"/>
            <w:r>
              <w:rPr>
                <w:lang w:val="en-US"/>
              </w:rPr>
              <w:t>behaviour</w:t>
            </w:r>
            <w:proofErr w:type="spellEnd"/>
            <w:r>
              <w:rPr>
                <w:lang w:val="en-US"/>
              </w:rPr>
              <w:t>”</w:t>
            </w:r>
          </w:p>
          <w:p w:rsidR="00267CA2" w:rsidRDefault="00267CA2" w:rsidP="00130907">
            <w:pPr>
              <w:pStyle w:val="Bulletsintables"/>
              <w:rPr>
                <w:lang w:val="en-US"/>
              </w:rPr>
            </w:pPr>
            <w:r>
              <w:rPr>
                <w:lang w:val="en-US"/>
              </w:rPr>
              <w:t>Classification of log files in accordance with the user-defined labels</w:t>
            </w:r>
          </w:p>
          <w:p w:rsidR="00267CA2" w:rsidRDefault="00267CA2" w:rsidP="00130907">
            <w:pPr>
              <w:pStyle w:val="Bulletsintables"/>
              <w:rPr>
                <w:lang w:val="en-US"/>
              </w:rPr>
            </w:pPr>
            <w:r>
              <w:rPr>
                <w:lang w:val="en-US"/>
              </w:rPr>
              <w:t>Web-browser interface to allow experts communicate with the machine learning algorithms</w:t>
            </w:r>
          </w:p>
          <w:p w:rsidR="00267CA2" w:rsidRDefault="00267CA2" w:rsidP="00130907">
            <w:pPr>
              <w:pStyle w:val="Bulletsintables"/>
              <w:rPr>
                <w:lang w:val="en-US"/>
              </w:rPr>
            </w:pPr>
            <w:r>
              <w:rPr>
                <w:lang w:val="en-US"/>
              </w:rPr>
              <w:t>Expert feedback to update existing models.</w:t>
            </w:r>
          </w:p>
        </w:tc>
        <w:tc>
          <w:tcPr>
            <w:tcW w:w="2568" w:type="dxa"/>
            <w:gridSpan w:val="2"/>
            <w:tcBorders>
              <w:top w:val="single" w:sz="18" w:space="0" w:color="808080" w:themeColor="background1" w:themeShade="80"/>
            </w:tcBorders>
          </w:tcPr>
          <w:p w:rsidR="00267CA2" w:rsidRDefault="00267CA2" w:rsidP="00130907">
            <w:pPr>
              <w:pStyle w:val="Bulletsintables"/>
              <w:rPr>
                <w:lang w:val="en-US"/>
              </w:rPr>
            </w:pPr>
            <w:r>
              <w:rPr>
                <w:lang w:val="en-US"/>
              </w:rPr>
              <w:t>Usage clusters</w:t>
            </w:r>
          </w:p>
          <w:p w:rsidR="00267CA2" w:rsidRDefault="00267CA2" w:rsidP="00130907">
            <w:pPr>
              <w:pStyle w:val="Bulletsintables"/>
              <w:rPr>
                <w:lang w:val="en-US"/>
              </w:rPr>
            </w:pPr>
            <w:r>
              <w:rPr>
                <w:lang w:val="en-US"/>
              </w:rPr>
              <w:t>Usage models (probability graphs)</w:t>
            </w:r>
          </w:p>
          <w:p w:rsidR="00267CA2" w:rsidRDefault="00267CA2" w:rsidP="00130907">
            <w:pPr>
              <w:pStyle w:val="Bulletsintables"/>
              <w:rPr>
                <w:lang w:val="en-US"/>
              </w:rPr>
            </w:pPr>
            <w:r>
              <w:rPr>
                <w:lang w:val="en-US"/>
              </w:rPr>
              <w:t>Labelled logs</w:t>
            </w:r>
          </w:p>
        </w:tc>
      </w:tr>
      <w:tr w:rsidR="00267CA2" w:rsidTr="00130907">
        <w:tblPrEx>
          <w:tblCellMar>
            <w:top w:w="85" w:type="dxa"/>
            <w:bottom w:w="85" w:type="dxa"/>
          </w:tblCellMar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dxa"/>
        </w:trPr>
        <w:tc>
          <w:tcPr>
            <w:tcW w:w="1951" w:type="dxa"/>
            <w:tcBorders>
              <w:top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D9D9D9" w:themeFill="background1" w:themeFillShade="D9"/>
          </w:tcPr>
          <w:p w:rsidR="00267CA2" w:rsidRDefault="00267CA2" w:rsidP="00130907">
            <w:pPr>
              <w:spacing w:before="0" w:after="0" w:line="276" w:lineRule="auto"/>
              <w:ind w:right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Unique Selling Proposition(s):</w:t>
            </w:r>
          </w:p>
        </w:tc>
        <w:tc>
          <w:tcPr>
            <w:tcW w:w="7305" w:type="dxa"/>
            <w:gridSpan w:val="3"/>
            <w:tcBorders>
              <w:left w:val="single" w:sz="18" w:space="0" w:color="808080" w:themeColor="background1" w:themeShade="80"/>
            </w:tcBorders>
          </w:tcPr>
          <w:p w:rsidR="00267CA2" w:rsidRDefault="00267CA2" w:rsidP="00130907">
            <w:pPr>
              <w:pStyle w:val="Bulletsintables"/>
              <w:ind w:right="0"/>
              <w:rPr>
                <w:lang w:val="en-US"/>
              </w:rPr>
            </w:pPr>
            <w:r>
              <w:rPr>
                <w:lang w:val="en-US"/>
              </w:rPr>
              <w:t>Automatic retrieval of usage types from data</w:t>
            </w:r>
          </w:p>
          <w:p w:rsidR="00267CA2" w:rsidRDefault="00267CA2" w:rsidP="00130907">
            <w:pPr>
              <w:pStyle w:val="Bulletsintables"/>
              <w:ind w:right="0"/>
              <w:rPr>
                <w:lang w:val="en-US"/>
              </w:rPr>
            </w:pPr>
            <w:r>
              <w:rPr>
                <w:lang w:val="en-US"/>
              </w:rPr>
              <w:t>Provides insights in normal / exceptional system behavior</w:t>
            </w:r>
          </w:p>
          <w:p w:rsidR="00267CA2" w:rsidRDefault="00267CA2" w:rsidP="00130907">
            <w:pPr>
              <w:pStyle w:val="Bulletsintables"/>
              <w:ind w:right="0"/>
              <w:rPr>
                <w:lang w:val="en-US"/>
              </w:rPr>
            </w:pPr>
            <w:r>
              <w:rPr>
                <w:lang w:val="en-US"/>
              </w:rPr>
              <w:t>Mechanism in place for the expert in the loop via web-browser interface</w:t>
            </w:r>
          </w:p>
          <w:p w:rsidR="00267CA2" w:rsidRDefault="00267CA2" w:rsidP="00130907">
            <w:pPr>
              <w:pStyle w:val="Bulletsintables"/>
              <w:ind w:right="0"/>
              <w:rPr>
                <w:lang w:val="en-US"/>
              </w:rPr>
            </w:pPr>
            <w:r>
              <w:rPr>
                <w:lang w:val="en-US"/>
              </w:rPr>
              <w:t>Continuously adapts to represent current usage types</w:t>
            </w:r>
          </w:p>
        </w:tc>
      </w:tr>
      <w:tr w:rsidR="00267CA2" w:rsidTr="00130907">
        <w:tblPrEx>
          <w:tblCellMar>
            <w:top w:w="85" w:type="dxa"/>
            <w:bottom w:w="85" w:type="dxa"/>
          </w:tblCellMar>
        </w:tblPrEx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9" w:type="dxa"/>
        </w:trPr>
        <w:tc>
          <w:tcPr>
            <w:tcW w:w="1951" w:type="dxa"/>
            <w:tcBorders>
              <w:right w:val="single" w:sz="18" w:space="0" w:color="808080" w:themeColor="background1" w:themeShade="80"/>
            </w:tcBorders>
            <w:shd w:val="clear" w:color="auto" w:fill="D9D9D9" w:themeFill="background1" w:themeFillShade="D9"/>
          </w:tcPr>
          <w:p w:rsidR="00267CA2" w:rsidRDefault="00267CA2" w:rsidP="00130907">
            <w:pPr>
              <w:spacing w:before="0" w:after="0" w:line="276" w:lineRule="auto"/>
              <w:ind w:right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Integration constraint(s):</w:t>
            </w:r>
          </w:p>
        </w:tc>
        <w:tc>
          <w:tcPr>
            <w:tcW w:w="7305" w:type="dxa"/>
            <w:gridSpan w:val="3"/>
            <w:tcBorders>
              <w:left w:val="single" w:sz="18" w:space="0" w:color="808080" w:themeColor="background1" w:themeShade="80"/>
            </w:tcBorders>
          </w:tcPr>
          <w:p w:rsidR="00267CA2" w:rsidRDefault="00267CA2" w:rsidP="00130907">
            <w:pPr>
              <w:pStyle w:val="Bulletsintables"/>
              <w:rPr>
                <w:lang w:val="en-US"/>
              </w:rPr>
            </w:pPr>
            <w:r>
              <w:rPr>
                <w:lang w:val="en-US"/>
              </w:rPr>
              <w:t>Python 3.6</w:t>
            </w:r>
          </w:p>
          <w:p w:rsidR="00267CA2" w:rsidRDefault="00267CA2" w:rsidP="00130907">
            <w:pPr>
              <w:pStyle w:val="Bulletsintables"/>
              <w:rPr>
                <w:lang w:val="en-US"/>
              </w:rPr>
            </w:pPr>
            <w:r>
              <w:rPr>
                <w:lang w:val="en-US"/>
              </w:rPr>
              <w:t>Flask 1.0.2</w:t>
            </w:r>
          </w:p>
          <w:p w:rsidR="00267CA2" w:rsidRDefault="00267CA2" w:rsidP="00130907">
            <w:pPr>
              <w:pStyle w:val="Bulletsintables"/>
              <w:rPr>
                <w:lang w:val="en-US"/>
              </w:rPr>
            </w:pPr>
            <w:r>
              <w:rPr>
                <w:lang w:val="en-US"/>
              </w:rPr>
              <w:t>React 16.5.2</w:t>
            </w:r>
          </w:p>
        </w:tc>
      </w:tr>
      <w:tr w:rsidR="00267CA2" w:rsidTr="00130907">
        <w:tblPrEx>
          <w:tblCellMar>
            <w:top w:w="85" w:type="dxa"/>
            <w:bottom w:w="85" w:type="dxa"/>
          </w:tblCellMar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dxa"/>
        </w:trPr>
        <w:tc>
          <w:tcPr>
            <w:tcW w:w="1951" w:type="dxa"/>
            <w:tcBorders>
              <w:right w:val="single" w:sz="18" w:space="0" w:color="808080" w:themeColor="background1" w:themeShade="80"/>
            </w:tcBorders>
            <w:shd w:val="clear" w:color="auto" w:fill="D9D9D9" w:themeFill="background1" w:themeFillShade="D9"/>
          </w:tcPr>
          <w:p w:rsidR="00267CA2" w:rsidRDefault="00267CA2" w:rsidP="00130907">
            <w:pPr>
              <w:spacing w:before="0" w:after="0" w:line="276" w:lineRule="auto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Intended user(s):</w:t>
            </w:r>
          </w:p>
        </w:tc>
        <w:tc>
          <w:tcPr>
            <w:tcW w:w="7305" w:type="dxa"/>
            <w:gridSpan w:val="3"/>
            <w:tcBorders>
              <w:left w:val="single" w:sz="18" w:space="0" w:color="808080" w:themeColor="background1" w:themeShade="80"/>
            </w:tcBorders>
          </w:tcPr>
          <w:p w:rsidR="00267CA2" w:rsidRDefault="00267CA2" w:rsidP="00130907">
            <w:pPr>
              <w:pStyle w:val="Bulletsintables"/>
              <w:rPr>
                <w:lang w:val="en-US"/>
              </w:rPr>
            </w:pPr>
            <w:r>
              <w:rPr>
                <w:lang w:val="en-US"/>
              </w:rPr>
              <w:t>System and Test Designers</w:t>
            </w:r>
          </w:p>
        </w:tc>
      </w:tr>
      <w:tr w:rsidR="00267CA2" w:rsidTr="00130907">
        <w:tblPrEx>
          <w:tblCellMar>
            <w:top w:w="85" w:type="dxa"/>
            <w:bottom w:w="85" w:type="dxa"/>
          </w:tblCellMar>
        </w:tblPrEx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9" w:type="dxa"/>
        </w:trPr>
        <w:tc>
          <w:tcPr>
            <w:tcW w:w="1951" w:type="dxa"/>
            <w:tcBorders>
              <w:right w:val="single" w:sz="18" w:space="0" w:color="808080" w:themeColor="background1" w:themeShade="80"/>
            </w:tcBorders>
            <w:shd w:val="clear" w:color="auto" w:fill="D9D9D9" w:themeFill="background1" w:themeFillShade="D9"/>
          </w:tcPr>
          <w:p w:rsidR="00267CA2" w:rsidRDefault="00267CA2" w:rsidP="00130907">
            <w:pPr>
              <w:spacing w:before="0" w:after="0" w:line="276" w:lineRule="auto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Provider:</w:t>
            </w:r>
          </w:p>
        </w:tc>
        <w:tc>
          <w:tcPr>
            <w:tcW w:w="7305" w:type="dxa"/>
            <w:gridSpan w:val="3"/>
            <w:tcBorders>
              <w:left w:val="single" w:sz="18" w:space="0" w:color="808080" w:themeColor="background1" w:themeShade="80"/>
            </w:tcBorders>
          </w:tcPr>
          <w:p w:rsidR="00267CA2" w:rsidRDefault="00267CA2" w:rsidP="00130907">
            <w:pPr>
              <w:pStyle w:val="Bulletsintables"/>
              <w:rPr>
                <w:lang w:val="en-US"/>
              </w:rPr>
            </w:pPr>
            <w:r w:rsidRPr="002C7B3E">
              <w:rPr>
                <w:lang w:val="en-US"/>
              </w:rPr>
              <w:t>Embedded Systems Innovation by TNO (ESI)</w:t>
            </w:r>
          </w:p>
          <w:p w:rsidR="00267CA2" w:rsidRDefault="00CB5201" w:rsidP="00267CA2">
            <w:pPr>
              <w:pStyle w:val="Bulletsintables"/>
              <w:numPr>
                <w:ilvl w:val="0"/>
                <w:numId w:val="0"/>
              </w:numPr>
              <w:ind w:left="357"/>
              <w:rPr>
                <w:lang w:val="en-US"/>
              </w:rPr>
            </w:pPr>
            <w:hyperlink r:id="rId9" w:history="1">
              <w:r w:rsidR="00267CA2" w:rsidRPr="00CC5C9E">
                <w:rPr>
                  <w:rStyle w:val="Hyperlink"/>
                  <w:lang w:val="en-US"/>
                </w:rPr>
                <w:t>www.esi.nl</w:t>
              </w:r>
            </w:hyperlink>
          </w:p>
        </w:tc>
      </w:tr>
      <w:tr w:rsidR="00267CA2" w:rsidRPr="00CB5201" w:rsidTr="00130907">
        <w:tblPrEx>
          <w:tblCellMar>
            <w:top w:w="85" w:type="dxa"/>
            <w:bottom w:w="85" w:type="dxa"/>
          </w:tblCellMar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dxa"/>
        </w:trPr>
        <w:tc>
          <w:tcPr>
            <w:tcW w:w="1951" w:type="dxa"/>
            <w:tcBorders>
              <w:right w:val="single" w:sz="18" w:space="0" w:color="808080" w:themeColor="background1" w:themeShade="80"/>
            </w:tcBorders>
            <w:shd w:val="clear" w:color="auto" w:fill="D9D9D9" w:themeFill="background1" w:themeFillShade="D9"/>
          </w:tcPr>
          <w:p w:rsidR="00267CA2" w:rsidRDefault="00267CA2" w:rsidP="00130907">
            <w:pPr>
              <w:spacing w:before="0" w:after="0" w:line="276" w:lineRule="auto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Contact point:</w:t>
            </w:r>
          </w:p>
        </w:tc>
        <w:tc>
          <w:tcPr>
            <w:tcW w:w="7305" w:type="dxa"/>
            <w:gridSpan w:val="3"/>
            <w:tcBorders>
              <w:left w:val="single" w:sz="18" w:space="0" w:color="808080" w:themeColor="background1" w:themeShade="80"/>
            </w:tcBorders>
          </w:tcPr>
          <w:p w:rsidR="00267CA2" w:rsidRPr="009434B7" w:rsidRDefault="00267CA2" w:rsidP="00130907">
            <w:pPr>
              <w:pStyle w:val="Bulletsintables"/>
              <w:rPr>
                <w:lang w:val="es-ES"/>
              </w:rPr>
            </w:pPr>
            <w:r w:rsidRPr="00A7238B">
              <w:rPr>
                <w:lang w:val="nl-NL"/>
              </w:rPr>
              <w:t>Bas Huijbrechts – bas.huijbrechts@tno.nl</w:t>
            </w:r>
          </w:p>
        </w:tc>
      </w:tr>
      <w:tr w:rsidR="00267CA2" w:rsidTr="00130907">
        <w:tblPrEx>
          <w:tblCellMar>
            <w:top w:w="85" w:type="dxa"/>
            <w:bottom w:w="85" w:type="dxa"/>
          </w:tblCellMar>
        </w:tblPrEx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9" w:type="dxa"/>
        </w:trPr>
        <w:tc>
          <w:tcPr>
            <w:tcW w:w="1951" w:type="dxa"/>
            <w:tcBorders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D9D9D9" w:themeFill="background1" w:themeFillShade="D9"/>
          </w:tcPr>
          <w:p w:rsidR="00267CA2" w:rsidRDefault="00267CA2" w:rsidP="00130907">
            <w:pPr>
              <w:spacing w:before="0" w:after="0" w:line="276" w:lineRule="auto"/>
              <w:ind w:right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Condition(s) for reuse:</w:t>
            </w:r>
          </w:p>
        </w:tc>
        <w:tc>
          <w:tcPr>
            <w:tcW w:w="7305" w:type="dxa"/>
            <w:gridSpan w:val="3"/>
            <w:tcBorders>
              <w:left w:val="single" w:sz="18" w:space="0" w:color="808080" w:themeColor="background1" w:themeShade="80"/>
            </w:tcBorders>
          </w:tcPr>
          <w:p w:rsidR="00267CA2" w:rsidRDefault="00267CA2" w:rsidP="00130907">
            <w:pPr>
              <w:pStyle w:val="Bulletsintables"/>
              <w:ind w:right="0"/>
              <w:rPr>
                <w:lang w:val="en-US"/>
              </w:rPr>
            </w:pPr>
            <w:r>
              <w:rPr>
                <w:lang w:val="en-US"/>
              </w:rPr>
              <w:t>Free to use</w:t>
            </w:r>
          </w:p>
        </w:tc>
      </w:tr>
      <w:tr w:rsidR="00267CA2" w:rsidTr="00130907">
        <w:tblPrEx>
          <w:tblCellMar>
            <w:top w:w="85" w:type="dxa"/>
            <w:bottom w:w="85" w:type="dxa"/>
          </w:tblCellMar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dxa"/>
        </w:trPr>
        <w:tc>
          <w:tcPr>
            <w:tcW w:w="1951" w:type="dxa"/>
            <w:tcBorders>
              <w:top w:val="single" w:sz="18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267CA2" w:rsidRDefault="00267CA2" w:rsidP="00130907">
            <w:pPr>
              <w:spacing w:before="0" w:after="0" w:line="276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7305" w:type="dxa"/>
            <w:gridSpan w:val="3"/>
            <w:tcBorders>
              <w:left w:val="nil"/>
              <w:bottom w:val="nil"/>
            </w:tcBorders>
          </w:tcPr>
          <w:p w:rsidR="00267CA2" w:rsidRPr="003F17DB" w:rsidRDefault="00267CA2" w:rsidP="00130907">
            <w:pPr>
              <w:pStyle w:val="Bulletsintables"/>
              <w:numPr>
                <w:ilvl w:val="0"/>
                <w:numId w:val="0"/>
              </w:numPr>
              <w:ind w:left="357" w:hanging="357"/>
              <w:jc w:val="right"/>
              <w:rPr>
                <w:i/>
                <w:sz w:val="18"/>
                <w:szCs w:val="18"/>
                <w:lang w:val="en-US"/>
              </w:rPr>
            </w:pPr>
            <w:r w:rsidRPr="003F17DB">
              <w:rPr>
                <w:i/>
                <w:sz w:val="18"/>
                <w:szCs w:val="18"/>
                <w:lang w:val="en-US"/>
              </w:rPr>
              <w:t xml:space="preserve">Latest update: </w:t>
            </w:r>
            <w:r>
              <w:rPr>
                <w:i/>
                <w:sz w:val="18"/>
                <w:szCs w:val="18"/>
                <w:lang w:val="en-US"/>
              </w:rPr>
              <w:t>2018-10-18</w:t>
            </w:r>
          </w:p>
        </w:tc>
      </w:tr>
    </w:tbl>
    <w:p w:rsidR="00267CA2" w:rsidRDefault="00267CA2" w:rsidP="00267CA2">
      <w:pPr>
        <w:pStyle w:val="BodyText"/>
        <w:rPr>
          <w:lang w:val="en-US"/>
        </w:rPr>
      </w:pPr>
    </w:p>
    <w:p w:rsidR="00E46156" w:rsidRDefault="00E46156" w:rsidP="00E46156"/>
    <w:tbl>
      <w:tblPr>
        <w:tblStyle w:val="ITEATable1"/>
        <w:tblW w:w="9285" w:type="dxa"/>
        <w:tblLook w:val="0420" w:firstRow="1" w:lastRow="0" w:firstColumn="0" w:lastColumn="0" w:noHBand="0" w:noVBand="1"/>
      </w:tblPr>
      <w:tblGrid>
        <w:gridCol w:w="1951"/>
        <w:gridCol w:w="567"/>
        <w:gridCol w:w="4199"/>
        <w:gridCol w:w="2539"/>
        <w:gridCol w:w="29"/>
      </w:tblGrid>
      <w:tr w:rsidR="00E46156" w:rsidTr="00BA55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285" w:type="dxa"/>
            <w:gridSpan w:val="5"/>
          </w:tcPr>
          <w:p w:rsidR="00E46156" w:rsidRDefault="00E46156" w:rsidP="00BA5523">
            <w:pPr>
              <w:pStyle w:val="DatasheetTableheader"/>
              <w:rPr>
                <w:color w:val="000000" w:themeColor="text1"/>
                <w:lang w:val="en-US"/>
              </w:rPr>
            </w:pPr>
            <w:r>
              <w:lastRenderedPageBreak/>
              <w:t>Name: Semantic Graph Extraction from Relevant Domain Knowledge Documentation</w:t>
            </w:r>
          </w:p>
        </w:tc>
      </w:tr>
      <w:tr w:rsidR="00E46156" w:rsidTr="00BA5523">
        <w:tblPrEx>
          <w:tblCellMar>
            <w:top w:w="85" w:type="dxa"/>
            <w:bottom w:w="85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18" w:type="dxa"/>
            <w:gridSpan w:val="2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</w:tcPr>
          <w:p w:rsidR="00E46156" w:rsidRDefault="00E46156" w:rsidP="00BA5523">
            <w:pPr>
              <w:pStyle w:val="Bulletsintables"/>
              <w:numPr>
                <w:ilvl w:val="0"/>
                <w:numId w:val="0"/>
              </w:numPr>
              <w:rPr>
                <w:lang w:val="en-US"/>
              </w:rPr>
            </w:pPr>
            <w:r>
              <w:rPr>
                <w:lang w:val="en-US"/>
              </w:rPr>
              <w:t>Input(s):</w:t>
            </w:r>
          </w:p>
        </w:tc>
        <w:tc>
          <w:tcPr>
            <w:tcW w:w="4199" w:type="dxa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</w:tcPr>
          <w:p w:rsidR="00E46156" w:rsidRDefault="00E46156" w:rsidP="00BA5523">
            <w:pPr>
              <w:pStyle w:val="Bulletsintables"/>
              <w:numPr>
                <w:ilvl w:val="0"/>
                <w:numId w:val="0"/>
              </w:numPr>
              <w:rPr>
                <w:lang w:val="en-US"/>
              </w:rPr>
            </w:pPr>
            <w:r>
              <w:rPr>
                <w:lang w:val="en-US"/>
              </w:rPr>
              <w:t>Main feature(s)</w:t>
            </w:r>
          </w:p>
        </w:tc>
        <w:tc>
          <w:tcPr>
            <w:tcW w:w="2568" w:type="dxa"/>
            <w:gridSpan w:val="2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</w:tcPr>
          <w:p w:rsidR="00E46156" w:rsidRDefault="00E46156" w:rsidP="00BA5523">
            <w:pPr>
              <w:pStyle w:val="Bulletsintables"/>
              <w:numPr>
                <w:ilvl w:val="0"/>
                <w:numId w:val="0"/>
              </w:numPr>
              <w:rPr>
                <w:lang w:val="en-US"/>
              </w:rPr>
            </w:pPr>
            <w:r>
              <w:rPr>
                <w:lang w:val="en-US"/>
              </w:rPr>
              <w:t>Output(s):</w:t>
            </w:r>
          </w:p>
        </w:tc>
      </w:tr>
      <w:tr w:rsidR="00E46156" w:rsidTr="00BA5523">
        <w:tblPrEx>
          <w:tblCellMar>
            <w:top w:w="85" w:type="dxa"/>
            <w:bottom w:w="85" w:type="dxa"/>
          </w:tblCellMar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18" w:type="dxa"/>
            <w:gridSpan w:val="2"/>
            <w:tcBorders>
              <w:top w:val="single" w:sz="18" w:space="0" w:color="808080" w:themeColor="background1" w:themeShade="80"/>
            </w:tcBorders>
          </w:tcPr>
          <w:p w:rsidR="00E46156" w:rsidRPr="00C33179" w:rsidRDefault="00E46156" w:rsidP="00BA5523">
            <w:pPr>
              <w:pStyle w:val="Bulletsintables"/>
              <w:rPr>
                <w:lang w:val="en-US"/>
              </w:rPr>
            </w:pPr>
            <w:r>
              <w:rPr>
                <w:lang w:val="en-US"/>
              </w:rPr>
              <w:t>Dataset of domain specific documents</w:t>
            </w:r>
          </w:p>
        </w:tc>
        <w:tc>
          <w:tcPr>
            <w:tcW w:w="4199" w:type="dxa"/>
            <w:tcBorders>
              <w:top w:val="single" w:sz="18" w:space="0" w:color="808080" w:themeColor="background1" w:themeShade="80"/>
            </w:tcBorders>
          </w:tcPr>
          <w:p w:rsidR="00E46156" w:rsidRDefault="00E46156" w:rsidP="00BA5523">
            <w:pPr>
              <w:pStyle w:val="Bulletsintables"/>
              <w:rPr>
                <w:lang w:val="en-US"/>
              </w:rPr>
            </w:pPr>
            <w:r>
              <w:rPr>
                <w:lang w:val="en-US"/>
              </w:rPr>
              <w:t>Document classification into relevant/not relevant</w:t>
            </w:r>
          </w:p>
          <w:p w:rsidR="00E46156" w:rsidRDefault="00E46156" w:rsidP="00BA5523">
            <w:pPr>
              <w:pStyle w:val="Bulletsintables"/>
              <w:rPr>
                <w:lang w:val="en-US"/>
              </w:rPr>
            </w:pPr>
            <w:r>
              <w:rPr>
                <w:lang w:val="en-US"/>
              </w:rPr>
              <w:t>Semantic graph construction</w:t>
            </w:r>
          </w:p>
        </w:tc>
        <w:tc>
          <w:tcPr>
            <w:tcW w:w="2568" w:type="dxa"/>
            <w:gridSpan w:val="2"/>
            <w:tcBorders>
              <w:top w:val="single" w:sz="18" w:space="0" w:color="808080" w:themeColor="background1" w:themeShade="80"/>
            </w:tcBorders>
          </w:tcPr>
          <w:p w:rsidR="00E46156" w:rsidRDefault="00E46156" w:rsidP="00BA5523">
            <w:pPr>
              <w:pStyle w:val="Bulletsintables"/>
              <w:rPr>
                <w:lang w:val="en-US"/>
              </w:rPr>
            </w:pPr>
            <w:r>
              <w:rPr>
                <w:lang w:val="en-US"/>
              </w:rPr>
              <w:t>Labelled documents into relevant/not relevant</w:t>
            </w:r>
          </w:p>
          <w:p w:rsidR="00E46156" w:rsidRDefault="00E46156" w:rsidP="00BA5523">
            <w:pPr>
              <w:pStyle w:val="Bulletsintables"/>
              <w:rPr>
                <w:lang w:val="en-US"/>
              </w:rPr>
            </w:pPr>
            <w:r>
              <w:rPr>
                <w:lang w:val="en-US"/>
              </w:rPr>
              <w:t>Semantic graphs</w:t>
            </w:r>
          </w:p>
        </w:tc>
      </w:tr>
      <w:tr w:rsidR="00E46156" w:rsidTr="00BA5523">
        <w:tblPrEx>
          <w:tblCellMar>
            <w:top w:w="85" w:type="dxa"/>
            <w:bottom w:w="85" w:type="dxa"/>
          </w:tblCellMar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dxa"/>
        </w:trPr>
        <w:tc>
          <w:tcPr>
            <w:tcW w:w="1951" w:type="dxa"/>
            <w:tcBorders>
              <w:top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D9D9D9" w:themeFill="background1" w:themeFillShade="D9"/>
          </w:tcPr>
          <w:p w:rsidR="00E46156" w:rsidRDefault="00E46156" w:rsidP="00BA5523">
            <w:pPr>
              <w:spacing w:before="0" w:after="0" w:line="276" w:lineRule="auto"/>
              <w:ind w:right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Unique Selling Proposition(s):</w:t>
            </w:r>
          </w:p>
        </w:tc>
        <w:tc>
          <w:tcPr>
            <w:tcW w:w="7305" w:type="dxa"/>
            <w:gridSpan w:val="3"/>
            <w:tcBorders>
              <w:left w:val="single" w:sz="18" w:space="0" w:color="808080" w:themeColor="background1" w:themeShade="80"/>
            </w:tcBorders>
          </w:tcPr>
          <w:p w:rsidR="00E46156" w:rsidRDefault="00E46156" w:rsidP="00BA5523">
            <w:pPr>
              <w:pStyle w:val="Bulletsintables"/>
              <w:ind w:right="0"/>
              <w:rPr>
                <w:lang w:val="en-US"/>
              </w:rPr>
            </w:pPr>
            <w:r>
              <w:rPr>
                <w:lang w:val="en-US"/>
              </w:rPr>
              <w:t>User-assisted classification of documents</w:t>
            </w:r>
          </w:p>
          <w:p w:rsidR="00E46156" w:rsidRDefault="00E46156" w:rsidP="00BA5523">
            <w:pPr>
              <w:pStyle w:val="Bulletsintables"/>
              <w:ind w:right="0"/>
              <w:rPr>
                <w:lang w:val="en-US"/>
              </w:rPr>
            </w:pPr>
            <w:r>
              <w:rPr>
                <w:lang w:val="en-US"/>
              </w:rPr>
              <w:t>Continuous adaptation of classifier to represent relevant/not relevant documents</w:t>
            </w:r>
          </w:p>
          <w:p w:rsidR="00E46156" w:rsidRDefault="00E46156" w:rsidP="00BA5523">
            <w:pPr>
              <w:pStyle w:val="Bulletsintables"/>
              <w:ind w:right="0"/>
              <w:rPr>
                <w:lang w:val="en-US"/>
              </w:rPr>
            </w:pPr>
            <w:r>
              <w:rPr>
                <w:lang w:val="en-US"/>
              </w:rPr>
              <w:t>Automatic construction of semantic graphs from documentation</w:t>
            </w:r>
          </w:p>
        </w:tc>
      </w:tr>
      <w:tr w:rsidR="00E46156" w:rsidTr="00BA5523">
        <w:tblPrEx>
          <w:tblCellMar>
            <w:top w:w="85" w:type="dxa"/>
            <w:bottom w:w="85" w:type="dxa"/>
          </w:tblCellMar>
        </w:tblPrEx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9" w:type="dxa"/>
        </w:trPr>
        <w:tc>
          <w:tcPr>
            <w:tcW w:w="1951" w:type="dxa"/>
            <w:tcBorders>
              <w:right w:val="single" w:sz="18" w:space="0" w:color="808080" w:themeColor="background1" w:themeShade="80"/>
            </w:tcBorders>
            <w:shd w:val="clear" w:color="auto" w:fill="D9D9D9" w:themeFill="background1" w:themeFillShade="D9"/>
          </w:tcPr>
          <w:p w:rsidR="00E46156" w:rsidRDefault="00E46156" w:rsidP="00BA5523">
            <w:pPr>
              <w:spacing w:before="0" w:after="0" w:line="276" w:lineRule="auto"/>
              <w:ind w:right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Integration constraint(s):</w:t>
            </w:r>
          </w:p>
        </w:tc>
        <w:tc>
          <w:tcPr>
            <w:tcW w:w="7305" w:type="dxa"/>
            <w:gridSpan w:val="3"/>
            <w:tcBorders>
              <w:left w:val="single" w:sz="18" w:space="0" w:color="808080" w:themeColor="background1" w:themeShade="80"/>
            </w:tcBorders>
          </w:tcPr>
          <w:p w:rsidR="00E46156" w:rsidRDefault="00E46156" w:rsidP="00BA5523">
            <w:pPr>
              <w:pStyle w:val="Bulletsintables"/>
              <w:rPr>
                <w:lang w:val="en-US"/>
              </w:rPr>
            </w:pPr>
            <w:r>
              <w:rPr>
                <w:lang w:val="en-US"/>
              </w:rPr>
              <w:t>Python 3.6</w:t>
            </w:r>
          </w:p>
          <w:p w:rsidR="00E46156" w:rsidRDefault="00E46156" w:rsidP="00BA5523">
            <w:pPr>
              <w:pStyle w:val="Bulletsintables"/>
              <w:rPr>
                <w:lang w:val="en-US"/>
              </w:rPr>
            </w:pPr>
            <w:proofErr w:type="spellStart"/>
            <w:r>
              <w:rPr>
                <w:lang w:val="en-US"/>
              </w:rPr>
              <w:t>Gensim’s</w:t>
            </w:r>
            <w:proofErr w:type="spellEnd"/>
            <w:r>
              <w:rPr>
                <w:lang w:val="en-US"/>
              </w:rPr>
              <w:t xml:space="preserve"> doc2vec library</w:t>
            </w:r>
          </w:p>
          <w:p w:rsidR="00E46156" w:rsidRDefault="00E46156" w:rsidP="00BA5523">
            <w:pPr>
              <w:pStyle w:val="Bulletsintables"/>
              <w:rPr>
                <w:lang w:val="en-US"/>
              </w:rPr>
            </w:pPr>
            <w:r>
              <w:rPr>
                <w:lang w:val="en-US"/>
              </w:rPr>
              <w:t>Sci-kit learn library</w:t>
            </w:r>
          </w:p>
          <w:p w:rsidR="00E46156" w:rsidRDefault="00E46156" w:rsidP="00BA5523">
            <w:pPr>
              <w:pStyle w:val="Bulletsintables"/>
              <w:rPr>
                <w:lang w:val="en-US"/>
              </w:rPr>
            </w:pPr>
            <w:proofErr w:type="spellStart"/>
            <w:r>
              <w:rPr>
                <w:lang w:val="en-US"/>
              </w:rPr>
              <w:t>Standford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CoreNLP</w:t>
            </w:r>
            <w:proofErr w:type="spellEnd"/>
            <w:r>
              <w:rPr>
                <w:lang w:val="en-US"/>
              </w:rPr>
              <w:t xml:space="preserve"> 3.9.1</w:t>
            </w:r>
          </w:p>
          <w:p w:rsidR="00E46156" w:rsidRDefault="00E46156" w:rsidP="00BA5523">
            <w:pPr>
              <w:pStyle w:val="Bulletsintables"/>
              <w:rPr>
                <w:lang w:val="en-US"/>
              </w:rPr>
            </w:pPr>
            <w:proofErr w:type="spellStart"/>
            <w:r>
              <w:rPr>
                <w:lang w:val="en-US"/>
              </w:rPr>
              <w:t>hearst_patterns_python</w:t>
            </w:r>
            <w:proofErr w:type="spellEnd"/>
          </w:p>
          <w:p w:rsidR="00E46156" w:rsidRDefault="00E46156" w:rsidP="00BA5523">
            <w:pPr>
              <w:pStyle w:val="Bulletsintables"/>
              <w:rPr>
                <w:lang w:val="en-US"/>
              </w:rPr>
            </w:pPr>
            <w:r>
              <w:rPr>
                <w:lang w:val="en-US"/>
              </w:rPr>
              <w:t>Neo4j 3.5</w:t>
            </w:r>
          </w:p>
          <w:p w:rsidR="00E46156" w:rsidRDefault="00E46156" w:rsidP="00BA5523">
            <w:pPr>
              <w:pStyle w:val="Bulletsintables"/>
              <w:rPr>
                <w:lang w:val="en-US"/>
              </w:rPr>
            </w:pPr>
            <w:proofErr w:type="spellStart"/>
            <w:r>
              <w:rPr>
                <w:lang w:val="en-US"/>
              </w:rPr>
              <w:t>ImageMagick</w:t>
            </w:r>
            <w:proofErr w:type="spellEnd"/>
            <w:r>
              <w:rPr>
                <w:lang w:val="en-US"/>
              </w:rPr>
              <w:t xml:space="preserve"> 7.0</w:t>
            </w:r>
          </w:p>
        </w:tc>
      </w:tr>
      <w:tr w:rsidR="00E46156" w:rsidTr="00BA5523">
        <w:tblPrEx>
          <w:tblCellMar>
            <w:top w:w="85" w:type="dxa"/>
            <w:bottom w:w="85" w:type="dxa"/>
          </w:tblCellMar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dxa"/>
        </w:trPr>
        <w:tc>
          <w:tcPr>
            <w:tcW w:w="1951" w:type="dxa"/>
            <w:tcBorders>
              <w:right w:val="single" w:sz="18" w:space="0" w:color="808080" w:themeColor="background1" w:themeShade="80"/>
            </w:tcBorders>
            <w:shd w:val="clear" w:color="auto" w:fill="D9D9D9" w:themeFill="background1" w:themeFillShade="D9"/>
          </w:tcPr>
          <w:p w:rsidR="00E46156" w:rsidRDefault="00E46156" w:rsidP="00BA5523">
            <w:pPr>
              <w:spacing w:before="0" w:after="0" w:line="276" w:lineRule="auto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Intended user(s):</w:t>
            </w:r>
          </w:p>
        </w:tc>
        <w:tc>
          <w:tcPr>
            <w:tcW w:w="7305" w:type="dxa"/>
            <w:gridSpan w:val="3"/>
            <w:tcBorders>
              <w:left w:val="single" w:sz="18" w:space="0" w:color="808080" w:themeColor="background1" w:themeShade="80"/>
            </w:tcBorders>
          </w:tcPr>
          <w:p w:rsidR="00E46156" w:rsidRDefault="00E46156" w:rsidP="00BA5523">
            <w:pPr>
              <w:pStyle w:val="Bulletsintables"/>
              <w:rPr>
                <w:lang w:val="en-US"/>
              </w:rPr>
            </w:pPr>
            <w:r>
              <w:rPr>
                <w:lang w:val="en-US"/>
              </w:rPr>
              <w:t>Domain experts of high-tech industries</w:t>
            </w:r>
          </w:p>
        </w:tc>
      </w:tr>
      <w:tr w:rsidR="00E46156" w:rsidTr="00BA5523">
        <w:tblPrEx>
          <w:tblCellMar>
            <w:top w:w="85" w:type="dxa"/>
            <w:bottom w:w="85" w:type="dxa"/>
          </w:tblCellMar>
        </w:tblPrEx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9" w:type="dxa"/>
        </w:trPr>
        <w:tc>
          <w:tcPr>
            <w:tcW w:w="1951" w:type="dxa"/>
            <w:tcBorders>
              <w:right w:val="single" w:sz="18" w:space="0" w:color="808080" w:themeColor="background1" w:themeShade="80"/>
            </w:tcBorders>
            <w:shd w:val="clear" w:color="auto" w:fill="D9D9D9" w:themeFill="background1" w:themeFillShade="D9"/>
          </w:tcPr>
          <w:p w:rsidR="00E46156" w:rsidRDefault="00E46156" w:rsidP="00BA5523">
            <w:pPr>
              <w:spacing w:before="0" w:after="0" w:line="276" w:lineRule="auto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Provider:</w:t>
            </w:r>
          </w:p>
        </w:tc>
        <w:tc>
          <w:tcPr>
            <w:tcW w:w="7305" w:type="dxa"/>
            <w:gridSpan w:val="3"/>
            <w:tcBorders>
              <w:left w:val="single" w:sz="18" w:space="0" w:color="808080" w:themeColor="background1" w:themeShade="80"/>
            </w:tcBorders>
          </w:tcPr>
          <w:p w:rsidR="00E46156" w:rsidRDefault="00E46156" w:rsidP="00E46156">
            <w:pPr>
              <w:pStyle w:val="Bulletsintables"/>
              <w:numPr>
                <w:ilvl w:val="0"/>
                <w:numId w:val="26"/>
              </w:numPr>
              <w:rPr>
                <w:lang w:val="en-US"/>
              </w:rPr>
            </w:pPr>
            <w:r w:rsidRPr="002C7B3E">
              <w:rPr>
                <w:lang w:val="en-US"/>
              </w:rPr>
              <w:t>Embedded Systems Innovation by TNO (ESI)</w:t>
            </w:r>
          </w:p>
          <w:p w:rsidR="00E46156" w:rsidRDefault="00CB5201" w:rsidP="00BA5523">
            <w:pPr>
              <w:pStyle w:val="Bulletsintables"/>
              <w:numPr>
                <w:ilvl w:val="0"/>
                <w:numId w:val="0"/>
              </w:numPr>
              <w:ind w:left="357"/>
              <w:rPr>
                <w:lang w:val="en-US"/>
              </w:rPr>
            </w:pPr>
            <w:hyperlink r:id="rId10" w:history="1">
              <w:r w:rsidR="00E46156" w:rsidRPr="00CC5C9E">
                <w:rPr>
                  <w:rStyle w:val="Hyperlink"/>
                  <w:lang w:val="en-US"/>
                </w:rPr>
                <w:t>www.esi.nl</w:t>
              </w:r>
            </w:hyperlink>
            <w:r w:rsidR="00E46156">
              <w:rPr>
                <w:lang w:val="en-US"/>
              </w:rPr>
              <w:t xml:space="preserve"> </w:t>
            </w:r>
          </w:p>
        </w:tc>
      </w:tr>
      <w:tr w:rsidR="00E46156" w:rsidRPr="00CB5201" w:rsidTr="00BA5523">
        <w:tblPrEx>
          <w:tblCellMar>
            <w:top w:w="85" w:type="dxa"/>
            <w:bottom w:w="85" w:type="dxa"/>
          </w:tblCellMar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dxa"/>
        </w:trPr>
        <w:tc>
          <w:tcPr>
            <w:tcW w:w="1951" w:type="dxa"/>
            <w:tcBorders>
              <w:right w:val="single" w:sz="18" w:space="0" w:color="808080" w:themeColor="background1" w:themeShade="80"/>
            </w:tcBorders>
            <w:shd w:val="clear" w:color="auto" w:fill="D9D9D9" w:themeFill="background1" w:themeFillShade="D9"/>
          </w:tcPr>
          <w:p w:rsidR="00E46156" w:rsidRDefault="00E46156" w:rsidP="00BA5523">
            <w:pPr>
              <w:spacing w:before="0" w:after="0" w:line="276" w:lineRule="auto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Contact point:</w:t>
            </w:r>
          </w:p>
        </w:tc>
        <w:tc>
          <w:tcPr>
            <w:tcW w:w="7305" w:type="dxa"/>
            <w:gridSpan w:val="3"/>
            <w:tcBorders>
              <w:left w:val="single" w:sz="18" w:space="0" w:color="808080" w:themeColor="background1" w:themeShade="80"/>
            </w:tcBorders>
          </w:tcPr>
          <w:p w:rsidR="00E46156" w:rsidRPr="00A7238B" w:rsidRDefault="00E46156" w:rsidP="00E46156">
            <w:pPr>
              <w:pStyle w:val="Bulletsintables"/>
              <w:numPr>
                <w:ilvl w:val="0"/>
                <w:numId w:val="26"/>
              </w:numPr>
              <w:rPr>
                <w:lang w:val="nl-NL"/>
              </w:rPr>
            </w:pPr>
            <w:r w:rsidRPr="00A7238B">
              <w:rPr>
                <w:lang w:val="nl-NL"/>
              </w:rPr>
              <w:t>Bas Huijbrechts – bas.huijbrechts@tno.nl</w:t>
            </w:r>
          </w:p>
        </w:tc>
      </w:tr>
      <w:tr w:rsidR="00E46156" w:rsidTr="00BA5523">
        <w:tblPrEx>
          <w:tblCellMar>
            <w:top w:w="85" w:type="dxa"/>
            <w:bottom w:w="85" w:type="dxa"/>
          </w:tblCellMar>
        </w:tblPrEx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9" w:type="dxa"/>
        </w:trPr>
        <w:tc>
          <w:tcPr>
            <w:tcW w:w="1951" w:type="dxa"/>
            <w:tcBorders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D9D9D9" w:themeFill="background1" w:themeFillShade="D9"/>
          </w:tcPr>
          <w:p w:rsidR="00E46156" w:rsidRDefault="00E46156" w:rsidP="00BA5523">
            <w:pPr>
              <w:spacing w:before="0" w:after="0" w:line="276" w:lineRule="auto"/>
              <w:ind w:right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Condition(s) for reuse:</w:t>
            </w:r>
          </w:p>
        </w:tc>
        <w:tc>
          <w:tcPr>
            <w:tcW w:w="7305" w:type="dxa"/>
            <w:gridSpan w:val="3"/>
            <w:tcBorders>
              <w:left w:val="single" w:sz="18" w:space="0" w:color="808080" w:themeColor="background1" w:themeShade="80"/>
            </w:tcBorders>
          </w:tcPr>
          <w:p w:rsidR="00E46156" w:rsidRDefault="00E46156" w:rsidP="00BA5523">
            <w:pPr>
              <w:pStyle w:val="Bulletsintables"/>
              <w:ind w:right="0"/>
              <w:rPr>
                <w:lang w:val="en-US"/>
              </w:rPr>
            </w:pPr>
            <w:r>
              <w:rPr>
                <w:lang w:val="en-US"/>
              </w:rPr>
              <w:t>Free to use</w:t>
            </w:r>
          </w:p>
        </w:tc>
      </w:tr>
      <w:tr w:rsidR="00E46156" w:rsidTr="00BA5523">
        <w:tblPrEx>
          <w:tblCellMar>
            <w:top w:w="85" w:type="dxa"/>
            <w:bottom w:w="85" w:type="dxa"/>
          </w:tblCellMar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dxa"/>
        </w:trPr>
        <w:tc>
          <w:tcPr>
            <w:tcW w:w="1951" w:type="dxa"/>
            <w:tcBorders>
              <w:top w:val="single" w:sz="18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E46156" w:rsidRDefault="00E46156" w:rsidP="00BA5523">
            <w:pPr>
              <w:spacing w:before="0" w:after="0" w:line="276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7305" w:type="dxa"/>
            <w:gridSpan w:val="3"/>
            <w:tcBorders>
              <w:left w:val="nil"/>
              <w:bottom w:val="nil"/>
            </w:tcBorders>
          </w:tcPr>
          <w:p w:rsidR="00E46156" w:rsidRPr="003F17DB" w:rsidRDefault="00E46156" w:rsidP="00BA5523">
            <w:pPr>
              <w:pStyle w:val="Bulletsintables"/>
              <w:numPr>
                <w:ilvl w:val="0"/>
                <w:numId w:val="0"/>
              </w:numPr>
              <w:ind w:left="357" w:hanging="357"/>
              <w:jc w:val="right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Latest update: 2018</w:t>
            </w:r>
            <w:r w:rsidR="00267CA2">
              <w:rPr>
                <w:i/>
                <w:sz w:val="18"/>
                <w:szCs w:val="18"/>
                <w:lang w:val="en-US"/>
              </w:rPr>
              <w:t>-10-02</w:t>
            </w:r>
          </w:p>
        </w:tc>
      </w:tr>
    </w:tbl>
    <w:p w:rsidR="00E46156" w:rsidRDefault="00E46156" w:rsidP="00E46156">
      <w:pPr>
        <w:pStyle w:val="BodyText"/>
        <w:rPr>
          <w:lang w:val="en-US"/>
        </w:rPr>
      </w:pPr>
    </w:p>
    <w:tbl>
      <w:tblPr>
        <w:tblStyle w:val="ITEATable1"/>
        <w:tblW w:w="9285" w:type="dxa"/>
        <w:tblLook w:val="0420" w:firstRow="1" w:lastRow="0" w:firstColumn="0" w:lastColumn="0" w:noHBand="0" w:noVBand="1"/>
      </w:tblPr>
      <w:tblGrid>
        <w:gridCol w:w="1951"/>
        <w:gridCol w:w="567"/>
        <w:gridCol w:w="4199"/>
        <w:gridCol w:w="2539"/>
        <w:gridCol w:w="29"/>
      </w:tblGrid>
      <w:tr w:rsidR="00E46156" w:rsidTr="00BA55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285" w:type="dxa"/>
            <w:gridSpan w:val="5"/>
          </w:tcPr>
          <w:p w:rsidR="00E46156" w:rsidRDefault="00E46156" w:rsidP="00BA5523">
            <w:pPr>
              <w:pStyle w:val="DatasheetTableheader"/>
              <w:rPr>
                <w:color w:val="000000" w:themeColor="text1"/>
                <w:lang w:val="en-US"/>
              </w:rPr>
            </w:pPr>
            <w:r>
              <w:lastRenderedPageBreak/>
              <w:t xml:space="preserve">Name: Semantic-based </w:t>
            </w:r>
            <w:proofErr w:type="spellStart"/>
            <w:r>
              <w:t>Jupyter</w:t>
            </w:r>
            <w:proofErr w:type="spellEnd"/>
            <w:r>
              <w:t xml:space="preserve"> Notebook Search Engine</w:t>
            </w:r>
          </w:p>
        </w:tc>
      </w:tr>
      <w:tr w:rsidR="00E46156" w:rsidTr="00BA5523">
        <w:tblPrEx>
          <w:tblCellMar>
            <w:top w:w="85" w:type="dxa"/>
            <w:bottom w:w="85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18" w:type="dxa"/>
            <w:gridSpan w:val="2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</w:tcPr>
          <w:p w:rsidR="00E46156" w:rsidRDefault="00E46156" w:rsidP="00BA5523">
            <w:pPr>
              <w:pStyle w:val="Bulletsintables"/>
              <w:numPr>
                <w:ilvl w:val="0"/>
                <w:numId w:val="0"/>
              </w:numPr>
              <w:rPr>
                <w:lang w:val="en-US"/>
              </w:rPr>
            </w:pPr>
            <w:r>
              <w:rPr>
                <w:lang w:val="en-US"/>
              </w:rPr>
              <w:t>Input(s):</w:t>
            </w:r>
          </w:p>
        </w:tc>
        <w:tc>
          <w:tcPr>
            <w:tcW w:w="4199" w:type="dxa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</w:tcPr>
          <w:p w:rsidR="00E46156" w:rsidRDefault="00E46156" w:rsidP="00BA5523">
            <w:pPr>
              <w:pStyle w:val="Bulletsintables"/>
              <w:numPr>
                <w:ilvl w:val="0"/>
                <w:numId w:val="0"/>
              </w:numPr>
              <w:rPr>
                <w:lang w:val="en-US"/>
              </w:rPr>
            </w:pPr>
            <w:r>
              <w:rPr>
                <w:lang w:val="en-US"/>
              </w:rPr>
              <w:t>Main feature(s)</w:t>
            </w:r>
          </w:p>
        </w:tc>
        <w:tc>
          <w:tcPr>
            <w:tcW w:w="2568" w:type="dxa"/>
            <w:gridSpan w:val="2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</w:tcPr>
          <w:p w:rsidR="00E46156" w:rsidRDefault="00E46156" w:rsidP="00BA5523">
            <w:pPr>
              <w:pStyle w:val="Bulletsintables"/>
              <w:numPr>
                <w:ilvl w:val="0"/>
                <w:numId w:val="0"/>
              </w:numPr>
              <w:rPr>
                <w:lang w:val="en-US"/>
              </w:rPr>
            </w:pPr>
            <w:r>
              <w:rPr>
                <w:lang w:val="en-US"/>
              </w:rPr>
              <w:t>Output(s):</w:t>
            </w:r>
          </w:p>
        </w:tc>
      </w:tr>
      <w:tr w:rsidR="00E46156" w:rsidTr="00BA5523">
        <w:tblPrEx>
          <w:tblCellMar>
            <w:top w:w="85" w:type="dxa"/>
            <w:bottom w:w="85" w:type="dxa"/>
          </w:tblCellMar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18" w:type="dxa"/>
            <w:gridSpan w:val="2"/>
            <w:tcBorders>
              <w:top w:val="single" w:sz="18" w:space="0" w:color="808080" w:themeColor="background1" w:themeShade="80"/>
            </w:tcBorders>
          </w:tcPr>
          <w:p w:rsidR="00E46156" w:rsidRDefault="00E46156" w:rsidP="00BA5523">
            <w:pPr>
              <w:pStyle w:val="Bulletsintables"/>
              <w:rPr>
                <w:lang w:val="en-US"/>
              </w:rPr>
            </w:pPr>
            <w:r>
              <w:rPr>
                <w:lang w:val="en-US"/>
              </w:rPr>
              <w:t xml:space="preserve">Repositories of </w:t>
            </w:r>
            <w:proofErr w:type="spellStart"/>
            <w:r>
              <w:rPr>
                <w:lang w:val="en-US"/>
              </w:rPr>
              <w:t>Jupyter</w:t>
            </w:r>
            <w:proofErr w:type="spellEnd"/>
            <w:r>
              <w:rPr>
                <w:lang w:val="en-US"/>
              </w:rPr>
              <w:t xml:space="preserve"> Notebooks</w:t>
            </w:r>
          </w:p>
          <w:p w:rsidR="00E46156" w:rsidRDefault="00E46156" w:rsidP="00BA5523">
            <w:pPr>
              <w:pStyle w:val="Bulletsintables"/>
              <w:rPr>
                <w:lang w:val="en-US"/>
              </w:rPr>
            </w:pPr>
            <w:r>
              <w:rPr>
                <w:lang w:val="en-US"/>
              </w:rPr>
              <w:t xml:space="preserve">Semantic Graphs of domain knowledge (based on </w:t>
            </w:r>
            <w:r>
              <w:t>Semantic Graph Extraction from Relevant Domain Knowledge Documentation</w:t>
            </w:r>
            <w:r>
              <w:rPr>
                <w:lang w:val="en-US"/>
              </w:rPr>
              <w:t>)</w:t>
            </w:r>
          </w:p>
        </w:tc>
        <w:tc>
          <w:tcPr>
            <w:tcW w:w="4199" w:type="dxa"/>
            <w:tcBorders>
              <w:top w:val="single" w:sz="18" w:space="0" w:color="808080" w:themeColor="background1" w:themeShade="80"/>
            </w:tcBorders>
          </w:tcPr>
          <w:p w:rsidR="00E46156" w:rsidRDefault="00E46156" w:rsidP="00BA5523">
            <w:pPr>
              <w:pStyle w:val="Bulletsintables"/>
              <w:rPr>
                <w:lang w:val="en-US"/>
              </w:rPr>
            </w:pPr>
            <w:r>
              <w:rPr>
                <w:lang w:val="en-US"/>
              </w:rPr>
              <w:t>Multi-dimensional search (text, semantic graph, data structure)</w:t>
            </w:r>
          </w:p>
          <w:p w:rsidR="00E46156" w:rsidRDefault="00E46156" w:rsidP="00BA5523">
            <w:pPr>
              <w:pStyle w:val="Bulletsintables"/>
              <w:rPr>
                <w:lang w:val="en-US"/>
              </w:rPr>
            </w:pPr>
            <w:r>
              <w:rPr>
                <w:lang w:val="en-US"/>
              </w:rPr>
              <w:t>Search results adapted to user’s feedback</w:t>
            </w:r>
          </w:p>
        </w:tc>
        <w:tc>
          <w:tcPr>
            <w:tcW w:w="2568" w:type="dxa"/>
            <w:gridSpan w:val="2"/>
            <w:tcBorders>
              <w:top w:val="single" w:sz="18" w:space="0" w:color="808080" w:themeColor="background1" w:themeShade="80"/>
            </w:tcBorders>
          </w:tcPr>
          <w:p w:rsidR="00E46156" w:rsidRDefault="00E46156" w:rsidP="00BA5523">
            <w:pPr>
              <w:pStyle w:val="Bulletsintables"/>
              <w:rPr>
                <w:lang w:val="en-US"/>
              </w:rPr>
            </w:pPr>
            <w:proofErr w:type="spellStart"/>
            <w:r>
              <w:rPr>
                <w:lang w:val="en-US"/>
              </w:rPr>
              <w:t>Jupyter</w:t>
            </w:r>
            <w:proofErr w:type="spellEnd"/>
            <w:r>
              <w:rPr>
                <w:lang w:val="en-US"/>
              </w:rPr>
              <w:t xml:space="preserve"> Notebooks</w:t>
            </w:r>
          </w:p>
          <w:p w:rsidR="00E46156" w:rsidRDefault="00E46156" w:rsidP="00BA5523">
            <w:pPr>
              <w:pStyle w:val="Bulletsintables"/>
              <w:numPr>
                <w:ilvl w:val="0"/>
                <w:numId w:val="0"/>
              </w:numPr>
              <w:ind w:left="357"/>
              <w:rPr>
                <w:lang w:val="en-US"/>
              </w:rPr>
            </w:pPr>
          </w:p>
        </w:tc>
      </w:tr>
      <w:tr w:rsidR="00E46156" w:rsidTr="00BA5523">
        <w:tblPrEx>
          <w:tblCellMar>
            <w:top w:w="85" w:type="dxa"/>
            <w:bottom w:w="85" w:type="dxa"/>
          </w:tblCellMar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dxa"/>
        </w:trPr>
        <w:tc>
          <w:tcPr>
            <w:tcW w:w="1951" w:type="dxa"/>
            <w:tcBorders>
              <w:top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D9D9D9" w:themeFill="background1" w:themeFillShade="D9"/>
          </w:tcPr>
          <w:p w:rsidR="00E46156" w:rsidRDefault="00E46156" w:rsidP="00BA5523">
            <w:pPr>
              <w:spacing w:before="0" w:after="0" w:line="276" w:lineRule="auto"/>
              <w:ind w:right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Unique Selling Proposition(s):</w:t>
            </w:r>
          </w:p>
        </w:tc>
        <w:tc>
          <w:tcPr>
            <w:tcW w:w="7305" w:type="dxa"/>
            <w:gridSpan w:val="3"/>
            <w:tcBorders>
              <w:left w:val="single" w:sz="18" w:space="0" w:color="808080" w:themeColor="background1" w:themeShade="80"/>
            </w:tcBorders>
          </w:tcPr>
          <w:p w:rsidR="00E46156" w:rsidRDefault="00E46156" w:rsidP="00BA5523">
            <w:pPr>
              <w:pStyle w:val="Bulletsintables"/>
              <w:ind w:right="0"/>
              <w:rPr>
                <w:lang w:val="en-US"/>
              </w:rPr>
            </w:pPr>
            <w:r>
              <w:rPr>
                <w:lang w:val="en-US"/>
              </w:rPr>
              <w:t>Leverages on semantic graphs to expand queries to encompass broader, domain-specific concepts</w:t>
            </w:r>
          </w:p>
          <w:p w:rsidR="00E46156" w:rsidRDefault="00E46156" w:rsidP="00BA5523">
            <w:pPr>
              <w:pStyle w:val="Bulletsintables"/>
              <w:ind w:right="0"/>
              <w:rPr>
                <w:lang w:val="en-US"/>
              </w:rPr>
            </w:pPr>
            <w:r>
              <w:rPr>
                <w:lang w:val="en-US"/>
              </w:rPr>
              <w:t>Automatically adapts its search strategy based on user’s feedback</w:t>
            </w:r>
          </w:p>
        </w:tc>
      </w:tr>
      <w:tr w:rsidR="00E46156" w:rsidTr="00BA5523">
        <w:tblPrEx>
          <w:tblCellMar>
            <w:top w:w="85" w:type="dxa"/>
            <w:bottom w:w="85" w:type="dxa"/>
          </w:tblCellMar>
        </w:tblPrEx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9" w:type="dxa"/>
        </w:trPr>
        <w:tc>
          <w:tcPr>
            <w:tcW w:w="1951" w:type="dxa"/>
            <w:tcBorders>
              <w:right w:val="single" w:sz="18" w:space="0" w:color="808080" w:themeColor="background1" w:themeShade="80"/>
            </w:tcBorders>
            <w:shd w:val="clear" w:color="auto" w:fill="D9D9D9" w:themeFill="background1" w:themeFillShade="D9"/>
          </w:tcPr>
          <w:p w:rsidR="00E46156" w:rsidRDefault="00E46156" w:rsidP="00BA5523">
            <w:pPr>
              <w:spacing w:before="0" w:after="0" w:line="276" w:lineRule="auto"/>
              <w:ind w:right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Integration constraint(s):</w:t>
            </w:r>
          </w:p>
        </w:tc>
        <w:tc>
          <w:tcPr>
            <w:tcW w:w="7305" w:type="dxa"/>
            <w:gridSpan w:val="3"/>
            <w:tcBorders>
              <w:left w:val="single" w:sz="18" w:space="0" w:color="808080" w:themeColor="background1" w:themeShade="80"/>
            </w:tcBorders>
          </w:tcPr>
          <w:p w:rsidR="00E46156" w:rsidRDefault="00E46156" w:rsidP="00BA5523">
            <w:pPr>
              <w:pStyle w:val="Bulletsintables"/>
              <w:rPr>
                <w:lang w:val="en-US"/>
              </w:rPr>
            </w:pPr>
            <w:r>
              <w:rPr>
                <w:lang w:val="en-US"/>
              </w:rPr>
              <w:t>Python 3.6</w:t>
            </w:r>
          </w:p>
          <w:p w:rsidR="00E46156" w:rsidRDefault="00E46156" w:rsidP="00BA5523">
            <w:pPr>
              <w:pStyle w:val="Bulletsintables"/>
              <w:rPr>
                <w:lang w:val="en-US"/>
              </w:rPr>
            </w:pPr>
            <w:r>
              <w:rPr>
                <w:lang w:val="en-US"/>
              </w:rPr>
              <w:t>Semantic Graphs (see form above)</w:t>
            </w:r>
          </w:p>
          <w:p w:rsidR="00E46156" w:rsidRDefault="00E46156" w:rsidP="00BA5523">
            <w:pPr>
              <w:pStyle w:val="Bulletsintables"/>
              <w:rPr>
                <w:lang w:val="en-US"/>
              </w:rPr>
            </w:pPr>
            <w:r>
              <w:rPr>
                <w:lang w:val="en-US"/>
              </w:rPr>
              <w:t>Flask 1.0</w:t>
            </w:r>
          </w:p>
          <w:p w:rsidR="00E46156" w:rsidRDefault="00E46156" w:rsidP="00BA5523">
            <w:pPr>
              <w:pStyle w:val="Bulletsintables"/>
              <w:rPr>
                <w:lang w:val="en-US"/>
              </w:rPr>
            </w:pPr>
            <w:r>
              <w:rPr>
                <w:lang w:val="en-US"/>
              </w:rPr>
              <w:t>React 16.5.2</w:t>
            </w:r>
          </w:p>
          <w:p w:rsidR="00E46156" w:rsidRDefault="00E46156" w:rsidP="00BA5523">
            <w:pPr>
              <w:pStyle w:val="Bulletsintables"/>
              <w:rPr>
                <w:lang w:val="en-US"/>
              </w:rPr>
            </w:pPr>
            <w:r>
              <w:rPr>
                <w:lang w:val="en-US"/>
              </w:rPr>
              <w:t>Neo4j 3.5</w:t>
            </w:r>
          </w:p>
          <w:p w:rsidR="00E46156" w:rsidRDefault="00E46156" w:rsidP="00BA5523">
            <w:pPr>
              <w:pStyle w:val="Bulletsintables"/>
              <w:rPr>
                <w:lang w:val="en-US"/>
              </w:rPr>
            </w:pPr>
            <w:r>
              <w:rPr>
                <w:lang w:val="en-US"/>
              </w:rPr>
              <w:t>Elasticsearch 6.4.1</w:t>
            </w:r>
          </w:p>
        </w:tc>
      </w:tr>
      <w:tr w:rsidR="00E46156" w:rsidTr="00BA5523">
        <w:tblPrEx>
          <w:tblCellMar>
            <w:top w:w="85" w:type="dxa"/>
            <w:bottom w:w="85" w:type="dxa"/>
          </w:tblCellMar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dxa"/>
        </w:trPr>
        <w:tc>
          <w:tcPr>
            <w:tcW w:w="1951" w:type="dxa"/>
            <w:tcBorders>
              <w:right w:val="single" w:sz="18" w:space="0" w:color="808080" w:themeColor="background1" w:themeShade="80"/>
            </w:tcBorders>
            <w:shd w:val="clear" w:color="auto" w:fill="D9D9D9" w:themeFill="background1" w:themeFillShade="D9"/>
          </w:tcPr>
          <w:p w:rsidR="00E46156" w:rsidRDefault="00E46156" w:rsidP="00BA5523">
            <w:pPr>
              <w:spacing w:before="0" w:after="0" w:line="276" w:lineRule="auto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Intended user(s):</w:t>
            </w:r>
          </w:p>
        </w:tc>
        <w:tc>
          <w:tcPr>
            <w:tcW w:w="7305" w:type="dxa"/>
            <w:gridSpan w:val="3"/>
            <w:tcBorders>
              <w:left w:val="single" w:sz="18" w:space="0" w:color="808080" w:themeColor="background1" w:themeShade="80"/>
            </w:tcBorders>
          </w:tcPr>
          <w:p w:rsidR="00E46156" w:rsidRDefault="00E46156" w:rsidP="00BA5523">
            <w:pPr>
              <w:pStyle w:val="Bulletsintables"/>
              <w:rPr>
                <w:lang w:val="en-US"/>
              </w:rPr>
            </w:pPr>
            <w:r>
              <w:rPr>
                <w:lang w:val="en-US"/>
              </w:rPr>
              <w:t>Domain experts of high-tech systems</w:t>
            </w:r>
          </w:p>
        </w:tc>
      </w:tr>
      <w:tr w:rsidR="00E46156" w:rsidTr="00BA5523">
        <w:tblPrEx>
          <w:tblCellMar>
            <w:top w:w="85" w:type="dxa"/>
            <w:bottom w:w="85" w:type="dxa"/>
          </w:tblCellMar>
        </w:tblPrEx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9" w:type="dxa"/>
        </w:trPr>
        <w:tc>
          <w:tcPr>
            <w:tcW w:w="1951" w:type="dxa"/>
            <w:tcBorders>
              <w:right w:val="single" w:sz="18" w:space="0" w:color="808080" w:themeColor="background1" w:themeShade="80"/>
            </w:tcBorders>
            <w:shd w:val="clear" w:color="auto" w:fill="D9D9D9" w:themeFill="background1" w:themeFillShade="D9"/>
          </w:tcPr>
          <w:p w:rsidR="00E46156" w:rsidRDefault="00E46156" w:rsidP="00BA5523">
            <w:pPr>
              <w:spacing w:before="0" w:after="0" w:line="276" w:lineRule="auto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Provider:</w:t>
            </w:r>
          </w:p>
        </w:tc>
        <w:tc>
          <w:tcPr>
            <w:tcW w:w="7305" w:type="dxa"/>
            <w:gridSpan w:val="3"/>
            <w:tcBorders>
              <w:left w:val="single" w:sz="18" w:space="0" w:color="808080" w:themeColor="background1" w:themeShade="80"/>
            </w:tcBorders>
          </w:tcPr>
          <w:p w:rsidR="00E46156" w:rsidRDefault="00E46156" w:rsidP="00BA5523">
            <w:pPr>
              <w:pStyle w:val="Bulletsintables"/>
              <w:rPr>
                <w:lang w:val="en-US"/>
              </w:rPr>
            </w:pPr>
            <w:r w:rsidRPr="002C7B3E">
              <w:rPr>
                <w:lang w:val="en-US"/>
              </w:rPr>
              <w:t>Embedded Systems Innovation by TNO (TNO-ESI)</w:t>
            </w:r>
          </w:p>
          <w:p w:rsidR="00E46156" w:rsidRDefault="00CB5201" w:rsidP="00BA5523">
            <w:pPr>
              <w:pStyle w:val="Bulletsintables"/>
              <w:numPr>
                <w:ilvl w:val="0"/>
                <w:numId w:val="0"/>
              </w:numPr>
              <w:ind w:left="357"/>
              <w:rPr>
                <w:lang w:val="en-US"/>
              </w:rPr>
            </w:pPr>
            <w:hyperlink r:id="rId11" w:history="1">
              <w:r w:rsidR="00E46156" w:rsidRPr="00CC5C9E">
                <w:rPr>
                  <w:rStyle w:val="Hyperlink"/>
                  <w:lang w:val="en-US"/>
                </w:rPr>
                <w:t>www.esi.nl</w:t>
              </w:r>
            </w:hyperlink>
          </w:p>
        </w:tc>
      </w:tr>
      <w:tr w:rsidR="00E46156" w:rsidRPr="00CB5201" w:rsidTr="00BA5523">
        <w:tblPrEx>
          <w:tblCellMar>
            <w:top w:w="85" w:type="dxa"/>
            <w:bottom w:w="85" w:type="dxa"/>
          </w:tblCellMar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dxa"/>
        </w:trPr>
        <w:tc>
          <w:tcPr>
            <w:tcW w:w="1951" w:type="dxa"/>
            <w:tcBorders>
              <w:right w:val="single" w:sz="18" w:space="0" w:color="808080" w:themeColor="background1" w:themeShade="80"/>
            </w:tcBorders>
            <w:shd w:val="clear" w:color="auto" w:fill="D9D9D9" w:themeFill="background1" w:themeFillShade="D9"/>
          </w:tcPr>
          <w:p w:rsidR="00E46156" w:rsidRDefault="00E46156" w:rsidP="00BA5523">
            <w:pPr>
              <w:spacing w:before="0" w:after="0" w:line="276" w:lineRule="auto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Contact point:</w:t>
            </w:r>
          </w:p>
        </w:tc>
        <w:tc>
          <w:tcPr>
            <w:tcW w:w="7305" w:type="dxa"/>
            <w:gridSpan w:val="3"/>
            <w:tcBorders>
              <w:left w:val="single" w:sz="18" w:space="0" w:color="808080" w:themeColor="background1" w:themeShade="80"/>
            </w:tcBorders>
          </w:tcPr>
          <w:p w:rsidR="00E46156" w:rsidRPr="00A0172E" w:rsidRDefault="00E46156" w:rsidP="00BA5523">
            <w:pPr>
              <w:pStyle w:val="Bulletsintables"/>
              <w:rPr>
                <w:lang w:val="nl-NL"/>
              </w:rPr>
            </w:pPr>
            <w:r w:rsidRPr="00A7238B">
              <w:rPr>
                <w:lang w:val="nl-NL"/>
              </w:rPr>
              <w:t>Bas Huijbrechts – bas.huijbrechts@tno.nl</w:t>
            </w:r>
          </w:p>
        </w:tc>
      </w:tr>
      <w:tr w:rsidR="00E46156" w:rsidTr="00BA5523">
        <w:tblPrEx>
          <w:tblCellMar>
            <w:top w:w="85" w:type="dxa"/>
            <w:bottom w:w="85" w:type="dxa"/>
          </w:tblCellMar>
        </w:tblPrEx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9" w:type="dxa"/>
        </w:trPr>
        <w:tc>
          <w:tcPr>
            <w:tcW w:w="1951" w:type="dxa"/>
            <w:tcBorders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D9D9D9" w:themeFill="background1" w:themeFillShade="D9"/>
          </w:tcPr>
          <w:p w:rsidR="00E46156" w:rsidRDefault="00E46156" w:rsidP="00BA5523">
            <w:pPr>
              <w:spacing w:before="0" w:after="0" w:line="276" w:lineRule="auto"/>
              <w:ind w:right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Condition(s) for reuse:</w:t>
            </w:r>
          </w:p>
        </w:tc>
        <w:tc>
          <w:tcPr>
            <w:tcW w:w="7305" w:type="dxa"/>
            <w:gridSpan w:val="3"/>
            <w:tcBorders>
              <w:left w:val="single" w:sz="18" w:space="0" w:color="808080" w:themeColor="background1" w:themeShade="80"/>
            </w:tcBorders>
          </w:tcPr>
          <w:p w:rsidR="00E46156" w:rsidRDefault="00E46156" w:rsidP="00BA5523">
            <w:pPr>
              <w:pStyle w:val="Bulletsintables"/>
              <w:ind w:right="0"/>
              <w:rPr>
                <w:lang w:val="en-US"/>
              </w:rPr>
            </w:pPr>
            <w:r>
              <w:rPr>
                <w:lang w:val="en-US"/>
              </w:rPr>
              <w:t>Free to use</w:t>
            </w:r>
          </w:p>
        </w:tc>
      </w:tr>
      <w:tr w:rsidR="00E46156" w:rsidTr="00BA5523">
        <w:tblPrEx>
          <w:tblCellMar>
            <w:top w:w="85" w:type="dxa"/>
            <w:bottom w:w="85" w:type="dxa"/>
          </w:tblCellMar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dxa"/>
        </w:trPr>
        <w:tc>
          <w:tcPr>
            <w:tcW w:w="1951" w:type="dxa"/>
            <w:tcBorders>
              <w:top w:val="single" w:sz="18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E46156" w:rsidRDefault="00E46156" w:rsidP="00BA5523">
            <w:pPr>
              <w:spacing w:before="0" w:after="0" w:line="276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7305" w:type="dxa"/>
            <w:gridSpan w:val="3"/>
            <w:tcBorders>
              <w:left w:val="nil"/>
              <w:bottom w:val="nil"/>
            </w:tcBorders>
          </w:tcPr>
          <w:p w:rsidR="00E46156" w:rsidRPr="00DC1A8B" w:rsidRDefault="00E46156" w:rsidP="00BA5523">
            <w:pPr>
              <w:pStyle w:val="Bulletsintables"/>
              <w:numPr>
                <w:ilvl w:val="0"/>
                <w:numId w:val="0"/>
              </w:numPr>
              <w:ind w:left="357" w:hanging="357"/>
              <w:jc w:val="right"/>
              <w:rPr>
                <w:i/>
                <w:sz w:val="18"/>
                <w:szCs w:val="18"/>
                <w:lang w:val="en-US"/>
              </w:rPr>
            </w:pPr>
            <w:r w:rsidRPr="00DC1A8B">
              <w:rPr>
                <w:i/>
                <w:sz w:val="18"/>
                <w:szCs w:val="18"/>
                <w:lang w:val="en-US"/>
              </w:rPr>
              <w:t xml:space="preserve">Latest update: </w:t>
            </w:r>
            <w:r>
              <w:rPr>
                <w:i/>
                <w:sz w:val="18"/>
                <w:szCs w:val="18"/>
                <w:lang w:val="en-US"/>
              </w:rPr>
              <w:t>2018</w:t>
            </w:r>
            <w:r w:rsidR="00267CA2">
              <w:rPr>
                <w:i/>
                <w:sz w:val="18"/>
                <w:szCs w:val="18"/>
                <w:lang w:val="en-US"/>
              </w:rPr>
              <w:t>-10-02</w:t>
            </w:r>
          </w:p>
        </w:tc>
      </w:tr>
    </w:tbl>
    <w:p w:rsidR="00E46156" w:rsidRDefault="00E46156" w:rsidP="00E46156">
      <w:pPr>
        <w:pStyle w:val="BodyText"/>
        <w:jc w:val="right"/>
        <w:rPr>
          <w:lang w:val="en-US"/>
        </w:rPr>
      </w:pPr>
    </w:p>
    <w:tbl>
      <w:tblPr>
        <w:tblStyle w:val="ITEATable1"/>
        <w:tblW w:w="9285" w:type="dxa"/>
        <w:tblLook w:val="0420" w:firstRow="1" w:lastRow="0" w:firstColumn="0" w:lastColumn="0" w:noHBand="0" w:noVBand="1"/>
      </w:tblPr>
      <w:tblGrid>
        <w:gridCol w:w="1951"/>
        <w:gridCol w:w="567"/>
        <w:gridCol w:w="4199"/>
        <w:gridCol w:w="2539"/>
        <w:gridCol w:w="29"/>
      </w:tblGrid>
      <w:tr w:rsidR="004E3EF2" w:rsidTr="006538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285" w:type="dxa"/>
            <w:gridSpan w:val="5"/>
          </w:tcPr>
          <w:p w:rsidR="004E3EF2" w:rsidRDefault="004E3EF2" w:rsidP="00653897">
            <w:pPr>
              <w:pStyle w:val="DatasheetTableheader"/>
              <w:rPr>
                <w:color w:val="000000" w:themeColor="text1"/>
                <w:lang w:val="en-US"/>
              </w:rPr>
            </w:pPr>
            <w:r>
              <w:lastRenderedPageBreak/>
              <w:t xml:space="preserve">Name: </w:t>
            </w:r>
            <w:proofErr w:type="spellStart"/>
            <w:r>
              <w:t>Yanomaly</w:t>
            </w:r>
            <w:proofErr w:type="spellEnd"/>
          </w:p>
        </w:tc>
      </w:tr>
      <w:tr w:rsidR="004E3EF2" w:rsidTr="00653897">
        <w:tblPrEx>
          <w:tblCellMar>
            <w:top w:w="85" w:type="dxa"/>
            <w:bottom w:w="85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18" w:type="dxa"/>
            <w:gridSpan w:val="2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</w:tcPr>
          <w:p w:rsidR="004E3EF2" w:rsidRDefault="004E3EF2" w:rsidP="00653897">
            <w:pPr>
              <w:pStyle w:val="Bulletsintables"/>
              <w:numPr>
                <w:ilvl w:val="0"/>
                <w:numId w:val="0"/>
              </w:numPr>
              <w:rPr>
                <w:lang w:val="en-US"/>
              </w:rPr>
            </w:pPr>
            <w:r>
              <w:rPr>
                <w:lang w:val="en-US"/>
              </w:rPr>
              <w:t>Input(s):</w:t>
            </w:r>
          </w:p>
        </w:tc>
        <w:tc>
          <w:tcPr>
            <w:tcW w:w="4199" w:type="dxa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</w:tcPr>
          <w:p w:rsidR="004E3EF2" w:rsidRDefault="004E3EF2" w:rsidP="00653897">
            <w:pPr>
              <w:pStyle w:val="Bulletsintables"/>
              <w:numPr>
                <w:ilvl w:val="0"/>
                <w:numId w:val="0"/>
              </w:numPr>
              <w:rPr>
                <w:lang w:val="en-US"/>
              </w:rPr>
            </w:pPr>
            <w:r>
              <w:rPr>
                <w:lang w:val="en-US"/>
              </w:rPr>
              <w:t>Main feature(s)</w:t>
            </w:r>
          </w:p>
        </w:tc>
        <w:tc>
          <w:tcPr>
            <w:tcW w:w="2568" w:type="dxa"/>
            <w:gridSpan w:val="2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</w:tcPr>
          <w:p w:rsidR="004E3EF2" w:rsidRDefault="004E3EF2" w:rsidP="00653897">
            <w:pPr>
              <w:pStyle w:val="Bulletsintables"/>
              <w:numPr>
                <w:ilvl w:val="0"/>
                <w:numId w:val="0"/>
              </w:numPr>
              <w:rPr>
                <w:lang w:val="en-US"/>
              </w:rPr>
            </w:pPr>
            <w:r>
              <w:rPr>
                <w:lang w:val="en-US"/>
              </w:rPr>
              <w:t>Output(s):</w:t>
            </w:r>
          </w:p>
        </w:tc>
      </w:tr>
      <w:tr w:rsidR="004E3EF2" w:rsidRPr="00702574" w:rsidTr="00653897">
        <w:tblPrEx>
          <w:tblCellMar>
            <w:top w:w="85" w:type="dxa"/>
            <w:bottom w:w="85" w:type="dxa"/>
          </w:tblCellMar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18" w:type="dxa"/>
            <w:gridSpan w:val="2"/>
            <w:tcBorders>
              <w:top w:val="single" w:sz="18" w:space="0" w:color="808080" w:themeColor="background1" w:themeShade="80"/>
            </w:tcBorders>
          </w:tcPr>
          <w:p w:rsidR="004E3EF2" w:rsidRDefault="004E3EF2" w:rsidP="00653897">
            <w:pPr>
              <w:pStyle w:val="Bulletsintables"/>
              <w:rPr>
                <w:lang w:val="en-US"/>
              </w:rPr>
            </w:pPr>
            <w:r>
              <w:rPr>
                <w:lang w:val="en-US"/>
              </w:rPr>
              <w:t>Text log files</w:t>
            </w:r>
          </w:p>
          <w:p w:rsidR="004E3EF2" w:rsidRDefault="004E3EF2" w:rsidP="00653897">
            <w:pPr>
              <w:pStyle w:val="Bulletsintables"/>
              <w:rPr>
                <w:lang w:val="en-US"/>
              </w:rPr>
            </w:pPr>
            <w:r>
              <w:rPr>
                <w:lang w:val="en-US"/>
              </w:rPr>
              <w:t>Numeric data</w:t>
            </w:r>
          </w:p>
        </w:tc>
        <w:tc>
          <w:tcPr>
            <w:tcW w:w="4199" w:type="dxa"/>
            <w:tcBorders>
              <w:top w:val="single" w:sz="18" w:space="0" w:color="808080" w:themeColor="background1" w:themeShade="80"/>
            </w:tcBorders>
          </w:tcPr>
          <w:p w:rsidR="004E3EF2" w:rsidRDefault="004E3EF2" w:rsidP="00653897">
            <w:pPr>
              <w:pStyle w:val="Bulletsintables"/>
              <w:rPr>
                <w:lang w:val="en-US"/>
              </w:rPr>
            </w:pPr>
            <w:r>
              <w:rPr>
                <w:lang w:val="en-US"/>
              </w:rPr>
              <w:t>Unsupervised AI based anomaly detection</w:t>
            </w:r>
          </w:p>
          <w:p w:rsidR="004E3EF2" w:rsidRDefault="004E3EF2" w:rsidP="00653897">
            <w:pPr>
              <w:pStyle w:val="Bulletsintables"/>
              <w:numPr>
                <w:ilvl w:val="0"/>
                <w:numId w:val="0"/>
              </w:numPr>
              <w:ind w:left="357"/>
              <w:rPr>
                <w:lang w:val="en-US"/>
              </w:rPr>
            </w:pPr>
          </w:p>
        </w:tc>
        <w:tc>
          <w:tcPr>
            <w:tcW w:w="2568" w:type="dxa"/>
            <w:gridSpan w:val="2"/>
            <w:tcBorders>
              <w:top w:val="single" w:sz="18" w:space="0" w:color="808080" w:themeColor="background1" w:themeShade="80"/>
            </w:tcBorders>
          </w:tcPr>
          <w:p w:rsidR="004E3EF2" w:rsidRPr="00702574" w:rsidRDefault="004E3EF2" w:rsidP="00653897">
            <w:pPr>
              <w:pStyle w:val="Bulletsintables"/>
              <w:rPr>
                <w:lang w:val="en-US"/>
              </w:rPr>
            </w:pPr>
            <w:r>
              <w:rPr>
                <w:lang w:val="en-US"/>
              </w:rPr>
              <w:t>Anomaly scores and root cause analysis scores</w:t>
            </w:r>
          </w:p>
        </w:tc>
      </w:tr>
      <w:tr w:rsidR="004E3EF2" w:rsidTr="00653897">
        <w:tblPrEx>
          <w:tblCellMar>
            <w:top w:w="85" w:type="dxa"/>
            <w:bottom w:w="85" w:type="dxa"/>
          </w:tblCellMar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dxa"/>
        </w:trPr>
        <w:tc>
          <w:tcPr>
            <w:tcW w:w="1951" w:type="dxa"/>
            <w:tcBorders>
              <w:top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D9D9D9" w:themeFill="background1" w:themeFillShade="D9"/>
          </w:tcPr>
          <w:p w:rsidR="004E3EF2" w:rsidRDefault="004E3EF2" w:rsidP="00653897">
            <w:pPr>
              <w:spacing w:before="0" w:after="0" w:line="276" w:lineRule="auto"/>
              <w:ind w:right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Unique Selling Proposition(s):</w:t>
            </w:r>
          </w:p>
        </w:tc>
        <w:tc>
          <w:tcPr>
            <w:tcW w:w="7305" w:type="dxa"/>
            <w:gridSpan w:val="3"/>
            <w:tcBorders>
              <w:left w:val="single" w:sz="18" w:space="0" w:color="808080" w:themeColor="background1" w:themeShade="80"/>
            </w:tcBorders>
          </w:tcPr>
          <w:p w:rsidR="004E3EF2" w:rsidRDefault="004E3EF2" w:rsidP="00653897">
            <w:pPr>
              <w:pStyle w:val="Bulletsintables"/>
              <w:ind w:right="0"/>
              <w:rPr>
                <w:lang w:val="en-US"/>
              </w:rPr>
            </w:pPr>
            <w:r>
              <w:rPr>
                <w:lang w:val="en-US"/>
              </w:rPr>
              <w:t>Capability of processing both text logs and numeric data</w:t>
            </w:r>
          </w:p>
          <w:p w:rsidR="004E3EF2" w:rsidRDefault="004E3EF2" w:rsidP="00653897">
            <w:pPr>
              <w:pStyle w:val="Bulletsintables"/>
              <w:ind w:right="0"/>
              <w:rPr>
                <w:lang w:val="en-US"/>
              </w:rPr>
            </w:pPr>
            <w:r>
              <w:rPr>
                <w:lang w:val="en-US"/>
              </w:rPr>
              <w:t>Capability of processing multivariate data generated by complex systems</w:t>
            </w:r>
          </w:p>
          <w:p w:rsidR="004E3EF2" w:rsidRDefault="004E3EF2" w:rsidP="00653897">
            <w:pPr>
              <w:pStyle w:val="Bulletsintables"/>
              <w:ind w:right="0"/>
              <w:rPr>
                <w:lang w:val="en-US"/>
              </w:rPr>
            </w:pPr>
            <w:r>
              <w:rPr>
                <w:lang w:val="en-US"/>
              </w:rPr>
              <w:t>Unsupervised training: no need for annotated examples of known anomalies</w:t>
            </w:r>
          </w:p>
        </w:tc>
      </w:tr>
      <w:tr w:rsidR="004E3EF2" w:rsidTr="00653897">
        <w:tblPrEx>
          <w:tblCellMar>
            <w:top w:w="85" w:type="dxa"/>
            <w:bottom w:w="85" w:type="dxa"/>
          </w:tblCellMar>
        </w:tblPrEx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9" w:type="dxa"/>
        </w:trPr>
        <w:tc>
          <w:tcPr>
            <w:tcW w:w="1951" w:type="dxa"/>
            <w:tcBorders>
              <w:right w:val="single" w:sz="18" w:space="0" w:color="808080" w:themeColor="background1" w:themeShade="80"/>
            </w:tcBorders>
            <w:shd w:val="clear" w:color="auto" w:fill="D9D9D9" w:themeFill="background1" w:themeFillShade="D9"/>
          </w:tcPr>
          <w:p w:rsidR="004E3EF2" w:rsidRDefault="004E3EF2" w:rsidP="00653897">
            <w:pPr>
              <w:spacing w:before="0" w:after="0" w:line="276" w:lineRule="auto"/>
              <w:ind w:right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Integration constraint(s):</w:t>
            </w:r>
          </w:p>
        </w:tc>
        <w:tc>
          <w:tcPr>
            <w:tcW w:w="7305" w:type="dxa"/>
            <w:gridSpan w:val="3"/>
            <w:tcBorders>
              <w:left w:val="single" w:sz="18" w:space="0" w:color="808080" w:themeColor="background1" w:themeShade="80"/>
            </w:tcBorders>
          </w:tcPr>
          <w:p w:rsidR="004E3EF2" w:rsidRDefault="004E3EF2" w:rsidP="00653897">
            <w:pPr>
              <w:pStyle w:val="Bulletsintables"/>
              <w:rPr>
                <w:lang w:val="en-US"/>
              </w:rPr>
            </w:pPr>
            <w:r>
              <w:rPr>
                <w:lang w:val="en-US"/>
              </w:rPr>
              <w:t>Runs on Ubuntu Linux in docker containers</w:t>
            </w:r>
          </w:p>
          <w:p w:rsidR="004E3EF2" w:rsidRDefault="004E3EF2" w:rsidP="00653897">
            <w:pPr>
              <w:pStyle w:val="Bulletsintables"/>
              <w:rPr>
                <w:lang w:val="en-US"/>
              </w:rPr>
            </w:pPr>
            <w:r>
              <w:rPr>
                <w:lang w:val="en-US"/>
              </w:rPr>
              <w:t>Connectors available with REST API, OSI PI, MQTT</w:t>
            </w:r>
          </w:p>
        </w:tc>
      </w:tr>
      <w:tr w:rsidR="004E3EF2" w:rsidTr="00653897">
        <w:tblPrEx>
          <w:tblCellMar>
            <w:top w:w="85" w:type="dxa"/>
            <w:bottom w:w="85" w:type="dxa"/>
          </w:tblCellMar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dxa"/>
        </w:trPr>
        <w:tc>
          <w:tcPr>
            <w:tcW w:w="1951" w:type="dxa"/>
            <w:tcBorders>
              <w:right w:val="single" w:sz="18" w:space="0" w:color="808080" w:themeColor="background1" w:themeShade="80"/>
            </w:tcBorders>
            <w:shd w:val="clear" w:color="auto" w:fill="D9D9D9" w:themeFill="background1" w:themeFillShade="D9"/>
          </w:tcPr>
          <w:p w:rsidR="004E3EF2" w:rsidRDefault="004E3EF2" w:rsidP="00653897">
            <w:pPr>
              <w:spacing w:before="0" w:after="0" w:line="276" w:lineRule="auto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Intended user(s):</w:t>
            </w:r>
          </w:p>
        </w:tc>
        <w:tc>
          <w:tcPr>
            <w:tcW w:w="7305" w:type="dxa"/>
            <w:gridSpan w:val="3"/>
            <w:tcBorders>
              <w:left w:val="single" w:sz="18" w:space="0" w:color="808080" w:themeColor="background1" w:themeShade="80"/>
            </w:tcBorders>
          </w:tcPr>
          <w:p w:rsidR="004E3EF2" w:rsidRDefault="004E3EF2" w:rsidP="00653897">
            <w:pPr>
              <w:pStyle w:val="Bulletsintables"/>
              <w:rPr>
                <w:lang w:val="en-US"/>
              </w:rPr>
            </w:pPr>
            <w:r>
              <w:rPr>
                <w:lang w:val="en-US"/>
              </w:rPr>
              <w:t>Service desk personnel</w:t>
            </w:r>
          </w:p>
          <w:p w:rsidR="004E3EF2" w:rsidRDefault="004E3EF2" w:rsidP="00653897">
            <w:pPr>
              <w:pStyle w:val="Bulletsintables"/>
              <w:rPr>
                <w:lang w:val="en-US"/>
              </w:rPr>
            </w:pPr>
            <w:r>
              <w:rPr>
                <w:lang w:val="en-US"/>
              </w:rPr>
              <w:t>Maintenance personnel</w:t>
            </w:r>
          </w:p>
          <w:p w:rsidR="004E3EF2" w:rsidRDefault="004E3EF2" w:rsidP="00653897">
            <w:pPr>
              <w:pStyle w:val="Bulletsintables"/>
              <w:rPr>
                <w:lang w:val="en-US"/>
              </w:rPr>
            </w:pPr>
            <w:r>
              <w:rPr>
                <w:lang w:val="en-US"/>
              </w:rPr>
              <w:t>Plant operators</w:t>
            </w:r>
          </w:p>
        </w:tc>
      </w:tr>
      <w:tr w:rsidR="004E3EF2" w:rsidTr="00653897">
        <w:tblPrEx>
          <w:tblCellMar>
            <w:top w:w="85" w:type="dxa"/>
            <w:bottom w:w="85" w:type="dxa"/>
          </w:tblCellMar>
        </w:tblPrEx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9" w:type="dxa"/>
        </w:trPr>
        <w:tc>
          <w:tcPr>
            <w:tcW w:w="1951" w:type="dxa"/>
            <w:tcBorders>
              <w:right w:val="single" w:sz="18" w:space="0" w:color="808080" w:themeColor="background1" w:themeShade="80"/>
            </w:tcBorders>
            <w:shd w:val="clear" w:color="auto" w:fill="D9D9D9" w:themeFill="background1" w:themeFillShade="D9"/>
          </w:tcPr>
          <w:p w:rsidR="004E3EF2" w:rsidRDefault="004E3EF2" w:rsidP="00653897">
            <w:pPr>
              <w:spacing w:before="0" w:after="0" w:line="276" w:lineRule="auto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Provider:</w:t>
            </w:r>
          </w:p>
        </w:tc>
        <w:tc>
          <w:tcPr>
            <w:tcW w:w="7305" w:type="dxa"/>
            <w:gridSpan w:val="3"/>
            <w:tcBorders>
              <w:left w:val="single" w:sz="18" w:space="0" w:color="808080" w:themeColor="background1" w:themeShade="80"/>
            </w:tcBorders>
          </w:tcPr>
          <w:p w:rsidR="004E3EF2" w:rsidRDefault="004E3EF2" w:rsidP="00653897">
            <w:pPr>
              <w:pStyle w:val="Bulletsintables"/>
              <w:rPr>
                <w:lang w:val="en-US"/>
              </w:rPr>
            </w:pPr>
            <w:proofErr w:type="spellStart"/>
            <w:r>
              <w:rPr>
                <w:lang w:val="en-US"/>
              </w:rPr>
              <w:t>Yazzoom</w:t>
            </w:r>
            <w:proofErr w:type="spellEnd"/>
          </w:p>
        </w:tc>
      </w:tr>
      <w:tr w:rsidR="004E3EF2" w:rsidTr="00653897">
        <w:tblPrEx>
          <w:tblCellMar>
            <w:top w:w="85" w:type="dxa"/>
            <w:bottom w:w="85" w:type="dxa"/>
          </w:tblCellMar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dxa"/>
        </w:trPr>
        <w:tc>
          <w:tcPr>
            <w:tcW w:w="1951" w:type="dxa"/>
            <w:tcBorders>
              <w:right w:val="single" w:sz="18" w:space="0" w:color="808080" w:themeColor="background1" w:themeShade="80"/>
            </w:tcBorders>
            <w:shd w:val="clear" w:color="auto" w:fill="D9D9D9" w:themeFill="background1" w:themeFillShade="D9"/>
          </w:tcPr>
          <w:p w:rsidR="004E3EF2" w:rsidRDefault="004E3EF2" w:rsidP="00653897">
            <w:pPr>
              <w:spacing w:before="0" w:after="0" w:line="276" w:lineRule="auto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Contact point:</w:t>
            </w:r>
          </w:p>
        </w:tc>
        <w:tc>
          <w:tcPr>
            <w:tcW w:w="7305" w:type="dxa"/>
            <w:gridSpan w:val="3"/>
            <w:tcBorders>
              <w:left w:val="single" w:sz="18" w:space="0" w:color="808080" w:themeColor="background1" w:themeShade="80"/>
            </w:tcBorders>
          </w:tcPr>
          <w:p w:rsidR="004E3EF2" w:rsidRDefault="004E3EF2" w:rsidP="00653897">
            <w:pPr>
              <w:pStyle w:val="Bulletsintables"/>
              <w:rPr>
                <w:lang w:val="en-US"/>
              </w:rPr>
            </w:pPr>
            <w:r>
              <w:rPr>
                <w:lang w:val="en-US"/>
              </w:rPr>
              <w:t xml:space="preserve">David </w:t>
            </w:r>
            <w:proofErr w:type="spellStart"/>
            <w:r>
              <w:rPr>
                <w:lang w:val="en-US"/>
              </w:rPr>
              <w:t>Verstraeten</w:t>
            </w:r>
            <w:proofErr w:type="spellEnd"/>
            <w:r>
              <w:rPr>
                <w:lang w:val="en-US"/>
              </w:rPr>
              <w:t>, engineering manager and partner, David.verstraeten@yazzoom.com</w:t>
            </w:r>
          </w:p>
        </w:tc>
      </w:tr>
      <w:tr w:rsidR="004E3EF2" w:rsidRPr="00411C6C" w:rsidTr="00653897">
        <w:tblPrEx>
          <w:tblCellMar>
            <w:top w:w="85" w:type="dxa"/>
            <w:bottom w:w="85" w:type="dxa"/>
          </w:tblCellMar>
        </w:tblPrEx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9" w:type="dxa"/>
        </w:trPr>
        <w:tc>
          <w:tcPr>
            <w:tcW w:w="1951" w:type="dxa"/>
            <w:tcBorders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D9D9D9" w:themeFill="background1" w:themeFillShade="D9"/>
          </w:tcPr>
          <w:p w:rsidR="004E3EF2" w:rsidRDefault="004E3EF2" w:rsidP="00653897">
            <w:pPr>
              <w:spacing w:before="0" w:after="0" w:line="276" w:lineRule="auto"/>
              <w:ind w:right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Condition(s) for reuse:</w:t>
            </w:r>
          </w:p>
        </w:tc>
        <w:tc>
          <w:tcPr>
            <w:tcW w:w="7305" w:type="dxa"/>
            <w:gridSpan w:val="3"/>
            <w:tcBorders>
              <w:left w:val="single" w:sz="18" w:space="0" w:color="808080" w:themeColor="background1" w:themeShade="80"/>
            </w:tcBorders>
          </w:tcPr>
          <w:p w:rsidR="004E3EF2" w:rsidRPr="00411C6C" w:rsidRDefault="004E3EF2" w:rsidP="00653897">
            <w:pPr>
              <w:pStyle w:val="Bulletsintables"/>
              <w:ind w:right="0"/>
              <w:rPr>
                <w:lang w:val="en-US"/>
              </w:rPr>
            </w:pPr>
            <w:r>
              <w:rPr>
                <w:lang w:val="en-US"/>
              </w:rPr>
              <w:t>Commercial product with yearly or perpetual software license fee</w:t>
            </w:r>
          </w:p>
        </w:tc>
      </w:tr>
      <w:tr w:rsidR="004E3EF2" w:rsidRPr="003F17DB" w:rsidTr="00653897">
        <w:tblPrEx>
          <w:tblCellMar>
            <w:top w:w="85" w:type="dxa"/>
            <w:bottom w:w="85" w:type="dxa"/>
          </w:tblCellMar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dxa"/>
        </w:trPr>
        <w:tc>
          <w:tcPr>
            <w:tcW w:w="1951" w:type="dxa"/>
            <w:tcBorders>
              <w:top w:val="single" w:sz="18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4E3EF2" w:rsidRDefault="004E3EF2" w:rsidP="00653897">
            <w:pPr>
              <w:spacing w:before="0" w:after="0" w:line="276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7305" w:type="dxa"/>
            <w:gridSpan w:val="3"/>
            <w:tcBorders>
              <w:left w:val="nil"/>
              <w:bottom w:val="nil"/>
            </w:tcBorders>
          </w:tcPr>
          <w:p w:rsidR="004E3EF2" w:rsidRPr="003F17DB" w:rsidRDefault="004E3EF2" w:rsidP="00653897">
            <w:pPr>
              <w:pStyle w:val="Bulletsintables"/>
              <w:numPr>
                <w:ilvl w:val="0"/>
                <w:numId w:val="0"/>
              </w:numPr>
              <w:ind w:left="357" w:hanging="357"/>
              <w:jc w:val="right"/>
              <w:rPr>
                <w:i/>
                <w:sz w:val="18"/>
                <w:szCs w:val="18"/>
                <w:lang w:val="en-US"/>
              </w:rPr>
            </w:pPr>
            <w:r w:rsidRPr="003F17DB">
              <w:rPr>
                <w:i/>
                <w:sz w:val="18"/>
                <w:szCs w:val="18"/>
                <w:lang w:val="en-US"/>
              </w:rPr>
              <w:t xml:space="preserve">Latest update: </w:t>
            </w:r>
            <w:r>
              <w:rPr>
                <w:i/>
                <w:sz w:val="18"/>
                <w:szCs w:val="18"/>
                <w:lang w:val="en-US"/>
              </w:rPr>
              <w:t>2018</w:t>
            </w:r>
            <w:r w:rsidR="008C3102">
              <w:rPr>
                <w:i/>
                <w:sz w:val="18"/>
                <w:szCs w:val="18"/>
                <w:lang w:val="en-US"/>
              </w:rPr>
              <w:t>-10-22</w:t>
            </w:r>
          </w:p>
        </w:tc>
      </w:tr>
    </w:tbl>
    <w:p w:rsidR="00E96126" w:rsidRDefault="00E96126" w:rsidP="00E96126"/>
    <w:tbl>
      <w:tblPr>
        <w:tblStyle w:val="ITEATable1"/>
        <w:tblW w:w="9285" w:type="dxa"/>
        <w:tblLook w:val="0420" w:firstRow="1" w:lastRow="0" w:firstColumn="0" w:lastColumn="0" w:noHBand="0" w:noVBand="1"/>
      </w:tblPr>
      <w:tblGrid>
        <w:gridCol w:w="1951"/>
        <w:gridCol w:w="567"/>
        <w:gridCol w:w="4199"/>
        <w:gridCol w:w="2539"/>
        <w:gridCol w:w="29"/>
      </w:tblGrid>
      <w:tr w:rsidR="00E96126" w:rsidTr="007714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285" w:type="dxa"/>
            <w:gridSpan w:val="5"/>
          </w:tcPr>
          <w:p w:rsidR="00E96126" w:rsidRDefault="00E96126" w:rsidP="00771452">
            <w:pPr>
              <w:pStyle w:val="DatasheetTableheader"/>
              <w:rPr>
                <w:color w:val="000000" w:themeColor="text1"/>
                <w:lang w:val="en-US"/>
              </w:rPr>
            </w:pPr>
            <w:r>
              <w:lastRenderedPageBreak/>
              <w:t xml:space="preserve">Name: Distributed </w:t>
            </w:r>
            <w:r w:rsidR="00FA2480">
              <w:t>P</w:t>
            </w:r>
            <w:r>
              <w:t xml:space="preserve">lugin </w:t>
            </w:r>
            <w:r w:rsidR="00FA2480">
              <w:t>A</w:t>
            </w:r>
            <w:r>
              <w:t>dapters</w:t>
            </w:r>
          </w:p>
        </w:tc>
      </w:tr>
      <w:tr w:rsidR="00E96126" w:rsidTr="00771452">
        <w:tblPrEx>
          <w:tblCellMar>
            <w:top w:w="85" w:type="dxa"/>
            <w:bottom w:w="85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18" w:type="dxa"/>
            <w:gridSpan w:val="2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</w:tcPr>
          <w:p w:rsidR="00E96126" w:rsidRDefault="00E96126" w:rsidP="00771452">
            <w:pPr>
              <w:pStyle w:val="Bulletsintables"/>
              <w:numPr>
                <w:ilvl w:val="0"/>
                <w:numId w:val="0"/>
              </w:numPr>
              <w:rPr>
                <w:lang w:val="en-US"/>
              </w:rPr>
            </w:pPr>
            <w:r>
              <w:rPr>
                <w:lang w:val="en-US"/>
              </w:rPr>
              <w:t>Input(s):</w:t>
            </w:r>
          </w:p>
        </w:tc>
        <w:tc>
          <w:tcPr>
            <w:tcW w:w="4199" w:type="dxa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</w:tcPr>
          <w:p w:rsidR="00E96126" w:rsidRDefault="00E96126" w:rsidP="00771452">
            <w:pPr>
              <w:pStyle w:val="Bulletsintables"/>
              <w:numPr>
                <w:ilvl w:val="0"/>
                <w:numId w:val="0"/>
              </w:numPr>
              <w:rPr>
                <w:lang w:val="en-US"/>
              </w:rPr>
            </w:pPr>
            <w:r>
              <w:rPr>
                <w:lang w:val="en-US"/>
              </w:rPr>
              <w:t>Main feature(s)</w:t>
            </w:r>
          </w:p>
        </w:tc>
        <w:tc>
          <w:tcPr>
            <w:tcW w:w="2568" w:type="dxa"/>
            <w:gridSpan w:val="2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</w:tcPr>
          <w:p w:rsidR="00E96126" w:rsidRDefault="00E96126" w:rsidP="00771452">
            <w:pPr>
              <w:pStyle w:val="Bulletsintables"/>
              <w:numPr>
                <w:ilvl w:val="0"/>
                <w:numId w:val="0"/>
              </w:numPr>
              <w:rPr>
                <w:lang w:val="en-US"/>
              </w:rPr>
            </w:pPr>
            <w:r>
              <w:rPr>
                <w:lang w:val="en-US"/>
              </w:rPr>
              <w:t>Output(s):</w:t>
            </w:r>
          </w:p>
        </w:tc>
      </w:tr>
      <w:tr w:rsidR="00E96126" w:rsidTr="00771452">
        <w:tblPrEx>
          <w:tblCellMar>
            <w:top w:w="85" w:type="dxa"/>
            <w:bottom w:w="85" w:type="dxa"/>
          </w:tblCellMar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18" w:type="dxa"/>
            <w:gridSpan w:val="2"/>
            <w:tcBorders>
              <w:top w:val="single" w:sz="18" w:space="0" w:color="808080" w:themeColor="background1" w:themeShade="80"/>
            </w:tcBorders>
          </w:tcPr>
          <w:p w:rsidR="00E96126" w:rsidRDefault="00E96126" w:rsidP="00771452">
            <w:pPr>
              <w:pStyle w:val="Bulletsintables"/>
              <w:rPr>
                <w:lang w:val="en-US"/>
              </w:rPr>
            </w:pPr>
            <w:r>
              <w:rPr>
                <w:lang w:val="en-US"/>
              </w:rPr>
              <w:t>System to be tested</w:t>
            </w:r>
          </w:p>
          <w:p w:rsidR="00E96126" w:rsidRDefault="00E96126" w:rsidP="00771452">
            <w:pPr>
              <w:pStyle w:val="Bulletsintables"/>
              <w:numPr>
                <w:ilvl w:val="0"/>
                <w:numId w:val="0"/>
              </w:numPr>
              <w:ind w:left="357"/>
              <w:rPr>
                <w:lang w:val="en-US"/>
              </w:rPr>
            </w:pPr>
          </w:p>
        </w:tc>
        <w:tc>
          <w:tcPr>
            <w:tcW w:w="4199" w:type="dxa"/>
            <w:tcBorders>
              <w:top w:val="single" w:sz="18" w:space="0" w:color="808080" w:themeColor="background1" w:themeShade="80"/>
            </w:tcBorders>
          </w:tcPr>
          <w:p w:rsidR="00E96126" w:rsidRPr="00E96126" w:rsidRDefault="00E96126" w:rsidP="00E96126">
            <w:pPr>
              <w:pStyle w:val="Bulletsintables"/>
              <w:rPr>
                <w:lang w:val="en-US"/>
              </w:rPr>
            </w:pPr>
            <w:r>
              <w:rPr>
                <w:lang w:val="en-US"/>
              </w:rPr>
              <w:t>Distributed platform and implementation independent way to connect to systems (directly or over a network).</w:t>
            </w:r>
          </w:p>
        </w:tc>
        <w:tc>
          <w:tcPr>
            <w:tcW w:w="2568" w:type="dxa"/>
            <w:gridSpan w:val="2"/>
            <w:tcBorders>
              <w:top w:val="single" w:sz="18" w:space="0" w:color="808080" w:themeColor="background1" w:themeShade="80"/>
            </w:tcBorders>
          </w:tcPr>
          <w:p w:rsidR="00E96126" w:rsidRPr="00E96126" w:rsidRDefault="00E96126" w:rsidP="00E96126">
            <w:pPr>
              <w:pStyle w:val="Bulletsintables"/>
              <w:rPr>
                <w:lang w:val="en-US"/>
              </w:rPr>
            </w:pPr>
            <w:r>
              <w:rPr>
                <w:lang w:val="en-US"/>
              </w:rPr>
              <w:t>Tested system</w:t>
            </w:r>
          </w:p>
        </w:tc>
      </w:tr>
      <w:tr w:rsidR="00E96126" w:rsidTr="00771452">
        <w:tblPrEx>
          <w:tblCellMar>
            <w:top w:w="85" w:type="dxa"/>
            <w:bottom w:w="85" w:type="dxa"/>
          </w:tblCellMar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dxa"/>
        </w:trPr>
        <w:tc>
          <w:tcPr>
            <w:tcW w:w="1951" w:type="dxa"/>
            <w:tcBorders>
              <w:top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D9D9D9" w:themeFill="background1" w:themeFillShade="D9"/>
          </w:tcPr>
          <w:p w:rsidR="00E96126" w:rsidRDefault="00E96126" w:rsidP="00771452">
            <w:pPr>
              <w:spacing w:before="0" w:after="0" w:line="276" w:lineRule="auto"/>
              <w:ind w:right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Unique Selling Proposition(s):</w:t>
            </w:r>
          </w:p>
        </w:tc>
        <w:tc>
          <w:tcPr>
            <w:tcW w:w="7305" w:type="dxa"/>
            <w:gridSpan w:val="3"/>
            <w:tcBorders>
              <w:left w:val="single" w:sz="18" w:space="0" w:color="808080" w:themeColor="background1" w:themeShade="80"/>
            </w:tcBorders>
          </w:tcPr>
          <w:p w:rsidR="00E96126" w:rsidRDefault="00E96126" w:rsidP="00771452">
            <w:pPr>
              <w:pStyle w:val="Bulletsintables"/>
              <w:ind w:right="0"/>
              <w:rPr>
                <w:lang w:val="en-US"/>
              </w:rPr>
            </w:pPr>
            <w:r>
              <w:rPr>
                <w:lang w:val="en-US"/>
              </w:rPr>
              <w:t>Platform independent</w:t>
            </w:r>
          </w:p>
          <w:p w:rsidR="00E96126" w:rsidRDefault="00E96126" w:rsidP="00771452">
            <w:pPr>
              <w:pStyle w:val="Bulletsintables"/>
              <w:ind w:right="0"/>
              <w:rPr>
                <w:lang w:val="en-US"/>
              </w:rPr>
            </w:pPr>
            <w:r>
              <w:rPr>
                <w:lang w:val="en-US"/>
              </w:rPr>
              <w:t>Implementation independent</w:t>
            </w:r>
          </w:p>
          <w:p w:rsidR="00E96126" w:rsidRDefault="00E96126" w:rsidP="00771452">
            <w:pPr>
              <w:pStyle w:val="Bulletsintables"/>
              <w:ind w:right="0"/>
              <w:rPr>
                <w:lang w:val="en-US"/>
              </w:rPr>
            </w:pPr>
            <w:r>
              <w:rPr>
                <w:lang w:val="en-US"/>
              </w:rPr>
              <w:t>Distributed</w:t>
            </w:r>
          </w:p>
          <w:p w:rsidR="00E96126" w:rsidRPr="00E96126" w:rsidRDefault="00E96126" w:rsidP="00E96126">
            <w:pPr>
              <w:pStyle w:val="Bulletsintables"/>
              <w:ind w:right="0"/>
              <w:rPr>
                <w:lang w:val="en-US"/>
              </w:rPr>
            </w:pPr>
            <w:r>
              <w:rPr>
                <w:lang w:val="en-US"/>
              </w:rPr>
              <w:t>Potential testing standard</w:t>
            </w:r>
          </w:p>
        </w:tc>
      </w:tr>
      <w:tr w:rsidR="00E96126" w:rsidTr="00771452">
        <w:tblPrEx>
          <w:tblCellMar>
            <w:top w:w="85" w:type="dxa"/>
            <w:bottom w:w="85" w:type="dxa"/>
          </w:tblCellMar>
        </w:tblPrEx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9" w:type="dxa"/>
        </w:trPr>
        <w:tc>
          <w:tcPr>
            <w:tcW w:w="1951" w:type="dxa"/>
            <w:tcBorders>
              <w:right w:val="single" w:sz="18" w:space="0" w:color="808080" w:themeColor="background1" w:themeShade="80"/>
            </w:tcBorders>
            <w:shd w:val="clear" w:color="auto" w:fill="D9D9D9" w:themeFill="background1" w:themeFillShade="D9"/>
          </w:tcPr>
          <w:p w:rsidR="00E96126" w:rsidRDefault="00E96126" w:rsidP="00771452">
            <w:pPr>
              <w:spacing w:before="0" w:after="0" w:line="276" w:lineRule="auto"/>
              <w:ind w:right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Integration constraint(s):</w:t>
            </w:r>
          </w:p>
        </w:tc>
        <w:tc>
          <w:tcPr>
            <w:tcW w:w="7305" w:type="dxa"/>
            <w:gridSpan w:val="3"/>
            <w:tcBorders>
              <w:left w:val="single" w:sz="18" w:space="0" w:color="808080" w:themeColor="background1" w:themeShade="80"/>
            </w:tcBorders>
          </w:tcPr>
          <w:p w:rsidR="00E96126" w:rsidRDefault="00E96126" w:rsidP="00771452">
            <w:pPr>
              <w:pStyle w:val="Bulletsintables"/>
              <w:rPr>
                <w:lang w:val="en-US"/>
              </w:rPr>
            </w:pPr>
            <w:r>
              <w:rPr>
                <w:lang w:val="en-US"/>
              </w:rPr>
              <w:t>Google protocol buffers (open source)</w:t>
            </w:r>
          </w:p>
          <w:p w:rsidR="00E96126" w:rsidRPr="00E96126" w:rsidRDefault="00E96126" w:rsidP="00E96126">
            <w:pPr>
              <w:pStyle w:val="Bulletsintables"/>
              <w:rPr>
                <w:lang w:val="en-US"/>
              </w:rPr>
            </w:pPr>
            <w:proofErr w:type="spellStart"/>
            <w:r>
              <w:rPr>
                <w:lang w:val="en-US"/>
              </w:rPr>
              <w:t>Websockets</w:t>
            </w:r>
            <w:proofErr w:type="spellEnd"/>
            <w:r>
              <w:rPr>
                <w:lang w:val="en-US"/>
              </w:rPr>
              <w:t xml:space="preserve"> (web-standard)</w:t>
            </w:r>
          </w:p>
        </w:tc>
      </w:tr>
      <w:tr w:rsidR="00E96126" w:rsidTr="00771452">
        <w:tblPrEx>
          <w:tblCellMar>
            <w:top w:w="85" w:type="dxa"/>
            <w:bottom w:w="85" w:type="dxa"/>
          </w:tblCellMar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dxa"/>
        </w:trPr>
        <w:tc>
          <w:tcPr>
            <w:tcW w:w="1951" w:type="dxa"/>
            <w:tcBorders>
              <w:right w:val="single" w:sz="18" w:space="0" w:color="808080" w:themeColor="background1" w:themeShade="80"/>
            </w:tcBorders>
            <w:shd w:val="clear" w:color="auto" w:fill="D9D9D9" w:themeFill="background1" w:themeFillShade="D9"/>
          </w:tcPr>
          <w:p w:rsidR="00E96126" w:rsidRDefault="00E96126" w:rsidP="00771452">
            <w:pPr>
              <w:spacing w:before="0" w:after="0" w:line="276" w:lineRule="auto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Intended user(s):</w:t>
            </w:r>
          </w:p>
        </w:tc>
        <w:tc>
          <w:tcPr>
            <w:tcW w:w="7305" w:type="dxa"/>
            <w:gridSpan w:val="3"/>
            <w:tcBorders>
              <w:left w:val="single" w:sz="18" w:space="0" w:color="808080" w:themeColor="background1" w:themeShade="80"/>
            </w:tcBorders>
          </w:tcPr>
          <w:p w:rsidR="00E96126" w:rsidRDefault="00E96126" w:rsidP="00771452">
            <w:pPr>
              <w:pStyle w:val="Bulletsintables"/>
              <w:rPr>
                <w:lang w:val="en-US"/>
              </w:rPr>
            </w:pPr>
            <w:r>
              <w:rPr>
                <w:lang w:val="en-US"/>
              </w:rPr>
              <w:t>Testers and automated testing tools</w:t>
            </w:r>
          </w:p>
        </w:tc>
      </w:tr>
      <w:tr w:rsidR="00E96126" w:rsidTr="00771452">
        <w:tblPrEx>
          <w:tblCellMar>
            <w:top w:w="85" w:type="dxa"/>
            <w:bottom w:w="85" w:type="dxa"/>
          </w:tblCellMar>
        </w:tblPrEx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9" w:type="dxa"/>
        </w:trPr>
        <w:tc>
          <w:tcPr>
            <w:tcW w:w="1951" w:type="dxa"/>
            <w:tcBorders>
              <w:right w:val="single" w:sz="18" w:space="0" w:color="808080" w:themeColor="background1" w:themeShade="80"/>
            </w:tcBorders>
            <w:shd w:val="clear" w:color="auto" w:fill="D9D9D9" w:themeFill="background1" w:themeFillShade="D9"/>
          </w:tcPr>
          <w:p w:rsidR="00E96126" w:rsidRDefault="00E96126" w:rsidP="00771452">
            <w:pPr>
              <w:spacing w:before="0" w:after="0" w:line="276" w:lineRule="auto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Provider:</w:t>
            </w:r>
          </w:p>
        </w:tc>
        <w:tc>
          <w:tcPr>
            <w:tcW w:w="7305" w:type="dxa"/>
            <w:gridSpan w:val="3"/>
            <w:tcBorders>
              <w:left w:val="single" w:sz="18" w:space="0" w:color="808080" w:themeColor="background1" w:themeShade="80"/>
            </w:tcBorders>
          </w:tcPr>
          <w:p w:rsidR="00E96126" w:rsidRDefault="00E96126" w:rsidP="00771452">
            <w:pPr>
              <w:pStyle w:val="Bulletsintables"/>
              <w:rPr>
                <w:lang w:val="en-US"/>
              </w:rPr>
            </w:pPr>
            <w:proofErr w:type="spellStart"/>
            <w:r>
              <w:rPr>
                <w:lang w:val="en-US"/>
              </w:rPr>
              <w:t>Axini</w:t>
            </w:r>
            <w:proofErr w:type="spellEnd"/>
            <w:r>
              <w:rPr>
                <w:lang w:val="en-US"/>
              </w:rPr>
              <w:t xml:space="preserve"> B.V.</w:t>
            </w:r>
          </w:p>
        </w:tc>
      </w:tr>
      <w:tr w:rsidR="00E96126" w:rsidRPr="00CB5201" w:rsidTr="00771452">
        <w:tblPrEx>
          <w:tblCellMar>
            <w:top w:w="85" w:type="dxa"/>
            <w:bottom w:w="85" w:type="dxa"/>
          </w:tblCellMar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dxa"/>
        </w:trPr>
        <w:tc>
          <w:tcPr>
            <w:tcW w:w="1951" w:type="dxa"/>
            <w:tcBorders>
              <w:right w:val="single" w:sz="18" w:space="0" w:color="808080" w:themeColor="background1" w:themeShade="80"/>
            </w:tcBorders>
            <w:shd w:val="clear" w:color="auto" w:fill="D9D9D9" w:themeFill="background1" w:themeFillShade="D9"/>
          </w:tcPr>
          <w:p w:rsidR="00E96126" w:rsidRDefault="00E96126" w:rsidP="00771452">
            <w:pPr>
              <w:spacing w:before="0" w:after="0" w:line="276" w:lineRule="auto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Contact point:</w:t>
            </w:r>
          </w:p>
        </w:tc>
        <w:tc>
          <w:tcPr>
            <w:tcW w:w="7305" w:type="dxa"/>
            <w:gridSpan w:val="3"/>
            <w:tcBorders>
              <w:left w:val="single" w:sz="18" w:space="0" w:color="808080" w:themeColor="background1" w:themeShade="80"/>
            </w:tcBorders>
          </w:tcPr>
          <w:p w:rsidR="00E96126" w:rsidRPr="009511A1" w:rsidRDefault="00E96126" w:rsidP="00771452">
            <w:pPr>
              <w:pStyle w:val="Bulletsintables"/>
              <w:rPr>
                <w:lang w:val="nl-NL"/>
              </w:rPr>
            </w:pPr>
            <w:r w:rsidRPr="009511A1">
              <w:rPr>
                <w:lang w:val="nl-NL"/>
              </w:rPr>
              <w:t>Machiel van der Bijl (vdbijl@axini.com)</w:t>
            </w:r>
          </w:p>
        </w:tc>
      </w:tr>
      <w:tr w:rsidR="00E96126" w:rsidTr="00771452">
        <w:tblPrEx>
          <w:tblCellMar>
            <w:top w:w="85" w:type="dxa"/>
            <w:bottom w:w="85" w:type="dxa"/>
          </w:tblCellMar>
        </w:tblPrEx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9" w:type="dxa"/>
        </w:trPr>
        <w:tc>
          <w:tcPr>
            <w:tcW w:w="1951" w:type="dxa"/>
            <w:tcBorders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D9D9D9" w:themeFill="background1" w:themeFillShade="D9"/>
          </w:tcPr>
          <w:p w:rsidR="00E96126" w:rsidRDefault="00E96126" w:rsidP="00771452">
            <w:pPr>
              <w:spacing w:before="0" w:after="0" w:line="276" w:lineRule="auto"/>
              <w:ind w:right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Condition(s) for reuse:</w:t>
            </w:r>
          </w:p>
        </w:tc>
        <w:tc>
          <w:tcPr>
            <w:tcW w:w="7305" w:type="dxa"/>
            <w:gridSpan w:val="3"/>
            <w:tcBorders>
              <w:left w:val="single" w:sz="18" w:space="0" w:color="808080" w:themeColor="background1" w:themeShade="80"/>
            </w:tcBorders>
          </w:tcPr>
          <w:p w:rsidR="00E96126" w:rsidRPr="00E96126" w:rsidRDefault="00E96126" w:rsidP="00E96126">
            <w:pPr>
              <w:pStyle w:val="Bulletsintables"/>
              <w:ind w:righ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Axini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Licence</w:t>
            </w:r>
            <w:proofErr w:type="spellEnd"/>
          </w:p>
        </w:tc>
      </w:tr>
      <w:tr w:rsidR="00E96126" w:rsidTr="00771452">
        <w:tblPrEx>
          <w:tblCellMar>
            <w:top w:w="85" w:type="dxa"/>
            <w:bottom w:w="85" w:type="dxa"/>
          </w:tblCellMar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dxa"/>
        </w:trPr>
        <w:tc>
          <w:tcPr>
            <w:tcW w:w="1951" w:type="dxa"/>
            <w:tcBorders>
              <w:top w:val="single" w:sz="18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E96126" w:rsidRDefault="00E96126" w:rsidP="00771452">
            <w:pPr>
              <w:spacing w:before="0" w:after="0" w:line="276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7305" w:type="dxa"/>
            <w:gridSpan w:val="3"/>
            <w:tcBorders>
              <w:left w:val="nil"/>
              <w:bottom w:val="nil"/>
            </w:tcBorders>
          </w:tcPr>
          <w:p w:rsidR="00E96126" w:rsidRPr="003F17DB" w:rsidRDefault="00E96126" w:rsidP="00771452">
            <w:pPr>
              <w:pStyle w:val="Bulletsintables"/>
              <w:numPr>
                <w:ilvl w:val="0"/>
                <w:numId w:val="0"/>
              </w:numPr>
              <w:ind w:left="357" w:hanging="357"/>
              <w:jc w:val="right"/>
              <w:rPr>
                <w:i/>
                <w:sz w:val="18"/>
                <w:szCs w:val="18"/>
                <w:lang w:val="en-US"/>
              </w:rPr>
            </w:pPr>
            <w:r w:rsidRPr="003F17DB">
              <w:rPr>
                <w:i/>
                <w:sz w:val="18"/>
                <w:szCs w:val="18"/>
                <w:lang w:val="en-US"/>
              </w:rPr>
              <w:t xml:space="preserve">Latest update: </w:t>
            </w:r>
            <w:r>
              <w:rPr>
                <w:i/>
                <w:sz w:val="18"/>
                <w:szCs w:val="18"/>
                <w:lang w:val="en-US"/>
              </w:rPr>
              <w:t>2018-10-29</w:t>
            </w:r>
          </w:p>
        </w:tc>
      </w:tr>
    </w:tbl>
    <w:p w:rsidR="00E96126" w:rsidRDefault="00E96126" w:rsidP="00E96126">
      <w:pPr>
        <w:pStyle w:val="BodyText"/>
        <w:rPr>
          <w:lang w:val="en-US"/>
        </w:rPr>
      </w:pPr>
    </w:p>
    <w:tbl>
      <w:tblPr>
        <w:tblStyle w:val="ITEATable1"/>
        <w:tblW w:w="9285" w:type="dxa"/>
        <w:tblLook w:val="0420" w:firstRow="1" w:lastRow="0" w:firstColumn="0" w:lastColumn="0" w:noHBand="0" w:noVBand="1"/>
      </w:tblPr>
      <w:tblGrid>
        <w:gridCol w:w="1951"/>
        <w:gridCol w:w="567"/>
        <w:gridCol w:w="4199"/>
        <w:gridCol w:w="2539"/>
        <w:gridCol w:w="29"/>
      </w:tblGrid>
      <w:tr w:rsidR="00E96126" w:rsidTr="007714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285" w:type="dxa"/>
            <w:gridSpan w:val="5"/>
          </w:tcPr>
          <w:p w:rsidR="00E96126" w:rsidRDefault="00E96126" w:rsidP="00771452">
            <w:pPr>
              <w:pStyle w:val="DatasheetTableheader"/>
              <w:rPr>
                <w:color w:val="000000" w:themeColor="text1"/>
                <w:lang w:val="en-US"/>
              </w:rPr>
            </w:pPr>
            <w:r>
              <w:lastRenderedPageBreak/>
              <w:t>Name: Safe Evaluation Sandbox</w:t>
            </w:r>
          </w:p>
        </w:tc>
      </w:tr>
      <w:tr w:rsidR="00E96126" w:rsidTr="00771452">
        <w:tblPrEx>
          <w:tblCellMar>
            <w:top w:w="85" w:type="dxa"/>
            <w:bottom w:w="85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18" w:type="dxa"/>
            <w:gridSpan w:val="2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</w:tcPr>
          <w:p w:rsidR="00E96126" w:rsidRDefault="00E96126" w:rsidP="00771452">
            <w:pPr>
              <w:pStyle w:val="Bulletsintables"/>
              <w:numPr>
                <w:ilvl w:val="0"/>
                <w:numId w:val="0"/>
              </w:numPr>
              <w:rPr>
                <w:lang w:val="en-US"/>
              </w:rPr>
            </w:pPr>
            <w:r>
              <w:rPr>
                <w:lang w:val="en-US"/>
              </w:rPr>
              <w:t>Input(s):</w:t>
            </w:r>
          </w:p>
        </w:tc>
        <w:tc>
          <w:tcPr>
            <w:tcW w:w="4199" w:type="dxa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</w:tcPr>
          <w:p w:rsidR="00E96126" w:rsidRDefault="00E96126" w:rsidP="00771452">
            <w:pPr>
              <w:pStyle w:val="Bulletsintables"/>
              <w:numPr>
                <w:ilvl w:val="0"/>
                <w:numId w:val="0"/>
              </w:numPr>
              <w:rPr>
                <w:lang w:val="en-US"/>
              </w:rPr>
            </w:pPr>
            <w:r>
              <w:rPr>
                <w:lang w:val="en-US"/>
              </w:rPr>
              <w:t>Main feature(s)</w:t>
            </w:r>
          </w:p>
        </w:tc>
        <w:tc>
          <w:tcPr>
            <w:tcW w:w="2568" w:type="dxa"/>
            <w:gridSpan w:val="2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</w:tcPr>
          <w:p w:rsidR="00E96126" w:rsidRDefault="00E96126" w:rsidP="00771452">
            <w:pPr>
              <w:pStyle w:val="Bulletsintables"/>
              <w:numPr>
                <w:ilvl w:val="0"/>
                <w:numId w:val="0"/>
              </w:numPr>
              <w:rPr>
                <w:lang w:val="en-US"/>
              </w:rPr>
            </w:pPr>
            <w:r>
              <w:rPr>
                <w:lang w:val="en-US"/>
              </w:rPr>
              <w:t>Output(s):</w:t>
            </w:r>
          </w:p>
        </w:tc>
      </w:tr>
      <w:tr w:rsidR="00E96126" w:rsidTr="00771452">
        <w:tblPrEx>
          <w:tblCellMar>
            <w:top w:w="85" w:type="dxa"/>
            <w:bottom w:w="85" w:type="dxa"/>
          </w:tblCellMar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18" w:type="dxa"/>
            <w:gridSpan w:val="2"/>
            <w:tcBorders>
              <w:top w:val="single" w:sz="18" w:space="0" w:color="808080" w:themeColor="background1" w:themeShade="80"/>
            </w:tcBorders>
          </w:tcPr>
          <w:p w:rsidR="00E96126" w:rsidRPr="00E96126" w:rsidRDefault="00E96126" w:rsidP="00E96126">
            <w:pPr>
              <w:pStyle w:val="Bulletsintables"/>
              <w:rPr>
                <w:lang w:val="en-US"/>
              </w:rPr>
            </w:pPr>
            <w:r>
              <w:rPr>
                <w:lang w:val="en-US"/>
              </w:rPr>
              <w:t>Code with potential side-effects</w:t>
            </w:r>
          </w:p>
        </w:tc>
        <w:tc>
          <w:tcPr>
            <w:tcW w:w="4199" w:type="dxa"/>
            <w:tcBorders>
              <w:top w:val="single" w:sz="18" w:space="0" w:color="808080" w:themeColor="background1" w:themeShade="80"/>
            </w:tcBorders>
          </w:tcPr>
          <w:p w:rsidR="00E96126" w:rsidRPr="00E96126" w:rsidRDefault="00E96126" w:rsidP="00E96126">
            <w:pPr>
              <w:pStyle w:val="Bulletsintables"/>
              <w:rPr>
                <w:lang w:val="en-US"/>
              </w:rPr>
            </w:pPr>
            <w:r>
              <w:rPr>
                <w:lang w:val="en-US"/>
              </w:rPr>
              <w:t>Fast and secure sandbox to execute code with potential malicious side-effects</w:t>
            </w:r>
          </w:p>
        </w:tc>
        <w:tc>
          <w:tcPr>
            <w:tcW w:w="2568" w:type="dxa"/>
            <w:gridSpan w:val="2"/>
            <w:tcBorders>
              <w:top w:val="single" w:sz="18" w:space="0" w:color="808080" w:themeColor="background1" w:themeShade="80"/>
            </w:tcBorders>
          </w:tcPr>
          <w:p w:rsidR="00E96126" w:rsidRDefault="00E96126" w:rsidP="00771452">
            <w:pPr>
              <w:pStyle w:val="Bulletsintables"/>
              <w:rPr>
                <w:lang w:val="en-US"/>
              </w:rPr>
            </w:pPr>
            <w:r>
              <w:rPr>
                <w:lang w:val="en-US"/>
              </w:rPr>
              <w:t>Safe execution within safety parameters or an error</w:t>
            </w:r>
          </w:p>
          <w:p w:rsidR="00E96126" w:rsidRDefault="00E96126" w:rsidP="00771452">
            <w:pPr>
              <w:pStyle w:val="Bulletsintables"/>
              <w:numPr>
                <w:ilvl w:val="0"/>
                <w:numId w:val="0"/>
              </w:numPr>
              <w:ind w:left="357"/>
              <w:rPr>
                <w:lang w:val="en-US"/>
              </w:rPr>
            </w:pPr>
          </w:p>
        </w:tc>
      </w:tr>
      <w:tr w:rsidR="00E96126" w:rsidTr="00771452">
        <w:tblPrEx>
          <w:tblCellMar>
            <w:top w:w="85" w:type="dxa"/>
            <w:bottom w:w="85" w:type="dxa"/>
          </w:tblCellMar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dxa"/>
        </w:trPr>
        <w:tc>
          <w:tcPr>
            <w:tcW w:w="1951" w:type="dxa"/>
            <w:tcBorders>
              <w:top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D9D9D9" w:themeFill="background1" w:themeFillShade="D9"/>
          </w:tcPr>
          <w:p w:rsidR="00E96126" w:rsidRDefault="00E96126" w:rsidP="00771452">
            <w:pPr>
              <w:spacing w:before="0" w:after="0" w:line="276" w:lineRule="auto"/>
              <w:ind w:right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Unique Selling Proposition(s):</w:t>
            </w:r>
          </w:p>
        </w:tc>
        <w:tc>
          <w:tcPr>
            <w:tcW w:w="7305" w:type="dxa"/>
            <w:gridSpan w:val="3"/>
            <w:tcBorders>
              <w:left w:val="single" w:sz="18" w:space="0" w:color="808080" w:themeColor="background1" w:themeShade="80"/>
            </w:tcBorders>
          </w:tcPr>
          <w:p w:rsidR="00E96126" w:rsidRDefault="00E96126" w:rsidP="00771452">
            <w:pPr>
              <w:pStyle w:val="Bulletsintables"/>
              <w:ind w:right="0"/>
              <w:rPr>
                <w:lang w:val="en-US"/>
              </w:rPr>
            </w:pPr>
            <w:r>
              <w:rPr>
                <w:lang w:val="en-US"/>
              </w:rPr>
              <w:t>Linux platform</w:t>
            </w:r>
          </w:p>
          <w:p w:rsidR="00E96126" w:rsidRDefault="00E96126" w:rsidP="00771452">
            <w:pPr>
              <w:pStyle w:val="Bulletsintables"/>
              <w:ind w:right="0"/>
              <w:rPr>
                <w:lang w:val="en-US"/>
              </w:rPr>
            </w:pPr>
            <w:r>
              <w:rPr>
                <w:lang w:val="en-US"/>
              </w:rPr>
              <w:t>Fast</w:t>
            </w:r>
          </w:p>
          <w:p w:rsidR="00E96126" w:rsidRPr="00E96126" w:rsidRDefault="00E96126" w:rsidP="00E96126">
            <w:pPr>
              <w:pStyle w:val="Bulletsintables"/>
              <w:ind w:right="0"/>
              <w:rPr>
                <w:lang w:val="en-US"/>
              </w:rPr>
            </w:pPr>
            <w:r>
              <w:rPr>
                <w:lang w:val="en-US"/>
              </w:rPr>
              <w:t>Implementation independent</w:t>
            </w:r>
          </w:p>
        </w:tc>
      </w:tr>
      <w:tr w:rsidR="00E96126" w:rsidTr="00771452">
        <w:tblPrEx>
          <w:tblCellMar>
            <w:top w:w="85" w:type="dxa"/>
            <w:bottom w:w="85" w:type="dxa"/>
          </w:tblCellMar>
        </w:tblPrEx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9" w:type="dxa"/>
        </w:trPr>
        <w:tc>
          <w:tcPr>
            <w:tcW w:w="1951" w:type="dxa"/>
            <w:tcBorders>
              <w:right w:val="single" w:sz="18" w:space="0" w:color="808080" w:themeColor="background1" w:themeShade="80"/>
            </w:tcBorders>
            <w:shd w:val="clear" w:color="auto" w:fill="D9D9D9" w:themeFill="background1" w:themeFillShade="D9"/>
          </w:tcPr>
          <w:p w:rsidR="00E96126" w:rsidRDefault="00E96126" w:rsidP="00771452">
            <w:pPr>
              <w:spacing w:before="0" w:after="0" w:line="276" w:lineRule="auto"/>
              <w:ind w:right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Integration constraint(s):</w:t>
            </w:r>
          </w:p>
        </w:tc>
        <w:tc>
          <w:tcPr>
            <w:tcW w:w="7305" w:type="dxa"/>
            <w:gridSpan w:val="3"/>
            <w:tcBorders>
              <w:left w:val="single" w:sz="18" w:space="0" w:color="808080" w:themeColor="background1" w:themeShade="80"/>
            </w:tcBorders>
          </w:tcPr>
          <w:p w:rsidR="00E96126" w:rsidRPr="00E96126" w:rsidRDefault="00E96126" w:rsidP="00E96126">
            <w:pPr>
              <w:pStyle w:val="Bulletsintables"/>
              <w:rPr>
                <w:lang w:val="en-US"/>
              </w:rPr>
            </w:pPr>
            <w:r>
              <w:rPr>
                <w:lang w:val="en-US"/>
              </w:rPr>
              <w:t>Linux</w:t>
            </w:r>
          </w:p>
        </w:tc>
      </w:tr>
      <w:tr w:rsidR="00E96126" w:rsidTr="00771452">
        <w:tblPrEx>
          <w:tblCellMar>
            <w:top w:w="85" w:type="dxa"/>
            <w:bottom w:w="85" w:type="dxa"/>
          </w:tblCellMar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dxa"/>
        </w:trPr>
        <w:tc>
          <w:tcPr>
            <w:tcW w:w="1951" w:type="dxa"/>
            <w:tcBorders>
              <w:right w:val="single" w:sz="18" w:space="0" w:color="808080" w:themeColor="background1" w:themeShade="80"/>
            </w:tcBorders>
            <w:shd w:val="clear" w:color="auto" w:fill="D9D9D9" w:themeFill="background1" w:themeFillShade="D9"/>
          </w:tcPr>
          <w:p w:rsidR="00E96126" w:rsidRDefault="00E96126" w:rsidP="00771452">
            <w:pPr>
              <w:spacing w:before="0" w:after="0" w:line="276" w:lineRule="auto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Intended user(s):</w:t>
            </w:r>
          </w:p>
        </w:tc>
        <w:tc>
          <w:tcPr>
            <w:tcW w:w="7305" w:type="dxa"/>
            <w:gridSpan w:val="3"/>
            <w:tcBorders>
              <w:left w:val="single" w:sz="18" w:space="0" w:color="808080" w:themeColor="background1" w:themeShade="80"/>
            </w:tcBorders>
          </w:tcPr>
          <w:p w:rsidR="00E96126" w:rsidRDefault="00E96126" w:rsidP="00771452">
            <w:pPr>
              <w:pStyle w:val="Bulletsintables"/>
              <w:rPr>
                <w:lang w:val="en-US"/>
              </w:rPr>
            </w:pPr>
            <w:r>
              <w:rPr>
                <w:lang w:val="en-US"/>
              </w:rPr>
              <w:t>Creators of tools that allow arbitrary code execution</w:t>
            </w:r>
          </w:p>
        </w:tc>
      </w:tr>
      <w:tr w:rsidR="00E96126" w:rsidTr="00771452">
        <w:tblPrEx>
          <w:tblCellMar>
            <w:top w:w="85" w:type="dxa"/>
            <w:bottom w:w="85" w:type="dxa"/>
          </w:tblCellMar>
        </w:tblPrEx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9" w:type="dxa"/>
        </w:trPr>
        <w:tc>
          <w:tcPr>
            <w:tcW w:w="1951" w:type="dxa"/>
            <w:tcBorders>
              <w:right w:val="single" w:sz="18" w:space="0" w:color="808080" w:themeColor="background1" w:themeShade="80"/>
            </w:tcBorders>
            <w:shd w:val="clear" w:color="auto" w:fill="D9D9D9" w:themeFill="background1" w:themeFillShade="D9"/>
          </w:tcPr>
          <w:p w:rsidR="00E96126" w:rsidRDefault="00E96126" w:rsidP="00771452">
            <w:pPr>
              <w:spacing w:before="0" w:after="0" w:line="276" w:lineRule="auto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Provider:</w:t>
            </w:r>
          </w:p>
        </w:tc>
        <w:tc>
          <w:tcPr>
            <w:tcW w:w="7305" w:type="dxa"/>
            <w:gridSpan w:val="3"/>
            <w:tcBorders>
              <w:left w:val="single" w:sz="18" w:space="0" w:color="808080" w:themeColor="background1" w:themeShade="80"/>
            </w:tcBorders>
          </w:tcPr>
          <w:p w:rsidR="00E96126" w:rsidRDefault="00CB5201" w:rsidP="00771452">
            <w:pPr>
              <w:pStyle w:val="Bulletsintables"/>
              <w:rPr>
                <w:lang w:val="en-US"/>
              </w:rPr>
            </w:pPr>
            <w:proofErr w:type="spellStart"/>
            <w:r>
              <w:rPr>
                <w:lang w:val="en-US"/>
              </w:rPr>
              <w:t>Axini</w:t>
            </w:r>
            <w:proofErr w:type="spellEnd"/>
            <w:r>
              <w:rPr>
                <w:lang w:val="en-US"/>
              </w:rPr>
              <w:t xml:space="preserve"> B.V.</w:t>
            </w:r>
          </w:p>
        </w:tc>
      </w:tr>
      <w:tr w:rsidR="00E96126" w:rsidRPr="00CB5201" w:rsidTr="00771452">
        <w:tblPrEx>
          <w:tblCellMar>
            <w:top w:w="85" w:type="dxa"/>
            <w:bottom w:w="85" w:type="dxa"/>
          </w:tblCellMar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dxa"/>
        </w:trPr>
        <w:tc>
          <w:tcPr>
            <w:tcW w:w="1951" w:type="dxa"/>
            <w:tcBorders>
              <w:right w:val="single" w:sz="18" w:space="0" w:color="808080" w:themeColor="background1" w:themeShade="80"/>
            </w:tcBorders>
            <w:shd w:val="clear" w:color="auto" w:fill="D9D9D9" w:themeFill="background1" w:themeFillShade="D9"/>
          </w:tcPr>
          <w:p w:rsidR="00E96126" w:rsidRDefault="00E96126" w:rsidP="00771452">
            <w:pPr>
              <w:spacing w:before="0" w:after="0" w:line="276" w:lineRule="auto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Contact point:</w:t>
            </w:r>
          </w:p>
        </w:tc>
        <w:tc>
          <w:tcPr>
            <w:tcW w:w="7305" w:type="dxa"/>
            <w:gridSpan w:val="3"/>
            <w:tcBorders>
              <w:left w:val="single" w:sz="18" w:space="0" w:color="808080" w:themeColor="background1" w:themeShade="80"/>
            </w:tcBorders>
          </w:tcPr>
          <w:p w:rsidR="00E96126" w:rsidRPr="009511A1" w:rsidRDefault="00E96126" w:rsidP="00771452">
            <w:pPr>
              <w:pStyle w:val="Bulletsintables"/>
              <w:rPr>
                <w:lang w:val="nl-NL"/>
              </w:rPr>
            </w:pPr>
            <w:r w:rsidRPr="009511A1">
              <w:rPr>
                <w:lang w:val="nl-NL"/>
              </w:rPr>
              <w:t>Machiel van der Bijl (vdbijl@axini.com</w:t>
            </w:r>
            <w:r w:rsidR="00CB5201">
              <w:rPr>
                <w:lang w:val="nl-NL"/>
              </w:rPr>
              <w:t>)</w:t>
            </w:r>
            <w:bookmarkStart w:id="1" w:name="_GoBack"/>
            <w:bookmarkEnd w:id="1"/>
          </w:p>
        </w:tc>
      </w:tr>
      <w:tr w:rsidR="00E96126" w:rsidTr="00771452">
        <w:tblPrEx>
          <w:tblCellMar>
            <w:top w:w="85" w:type="dxa"/>
            <w:bottom w:w="85" w:type="dxa"/>
          </w:tblCellMar>
        </w:tblPrEx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9" w:type="dxa"/>
        </w:trPr>
        <w:tc>
          <w:tcPr>
            <w:tcW w:w="1951" w:type="dxa"/>
            <w:tcBorders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D9D9D9" w:themeFill="background1" w:themeFillShade="D9"/>
          </w:tcPr>
          <w:p w:rsidR="00E96126" w:rsidRDefault="00E96126" w:rsidP="00771452">
            <w:pPr>
              <w:spacing w:before="0" w:after="0" w:line="276" w:lineRule="auto"/>
              <w:ind w:right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Condition(s) for reuse:</w:t>
            </w:r>
          </w:p>
        </w:tc>
        <w:tc>
          <w:tcPr>
            <w:tcW w:w="7305" w:type="dxa"/>
            <w:gridSpan w:val="3"/>
            <w:tcBorders>
              <w:left w:val="single" w:sz="18" w:space="0" w:color="808080" w:themeColor="background1" w:themeShade="80"/>
            </w:tcBorders>
          </w:tcPr>
          <w:p w:rsidR="00E96126" w:rsidRDefault="00E96126" w:rsidP="00771452">
            <w:pPr>
              <w:pStyle w:val="Bulletsintables"/>
              <w:rPr>
                <w:lang w:val="en-US"/>
              </w:rPr>
            </w:pPr>
            <w:r>
              <w:rPr>
                <w:lang w:val="en-US"/>
              </w:rPr>
              <w:t>MIT license</w:t>
            </w:r>
          </w:p>
        </w:tc>
      </w:tr>
      <w:tr w:rsidR="00E96126" w:rsidTr="00771452">
        <w:tblPrEx>
          <w:tblCellMar>
            <w:top w:w="85" w:type="dxa"/>
            <w:bottom w:w="85" w:type="dxa"/>
          </w:tblCellMar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dxa"/>
        </w:trPr>
        <w:tc>
          <w:tcPr>
            <w:tcW w:w="1951" w:type="dxa"/>
            <w:tcBorders>
              <w:top w:val="single" w:sz="18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E96126" w:rsidRDefault="00E96126" w:rsidP="00771452">
            <w:pPr>
              <w:spacing w:before="0" w:after="0" w:line="276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7305" w:type="dxa"/>
            <w:gridSpan w:val="3"/>
            <w:tcBorders>
              <w:left w:val="nil"/>
              <w:bottom w:val="nil"/>
            </w:tcBorders>
          </w:tcPr>
          <w:p w:rsidR="00E96126" w:rsidRPr="00DC1A8B" w:rsidRDefault="00E96126" w:rsidP="00771452">
            <w:pPr>
              <w:pStyle w:val="Bulletsintables"/>
              <w:numPr>
                <w:ilvl w:val="0"/>
                <w:numId w:val="0"/>
              </w:numPr>
              <w:ind w:left="357" w:hanging="357"/>
              <w:jc w:val="right"/>
              <w:rPr>
                <w:i/>
                <w:sz w:val="18"/>
                <w:szCs w:val="18"/>
                <w:lang w:val="en-US"/>
              </w:rPr>
            </w:pPr>
            <w:r w:rsidRPr="00DC1A8B">
              <w:rPr>
                <w:i/>
                <w:sz w:val="18"/>
                <w:szCs w:val="18"/>
                <w:lang w:val="en-US"/>
              </w:rPr>
              <w:t xml:space="preserve">Latest update: </w:t>
            </w:r>
            <w:r>
              <w:rPr>
                <w:i/>
                <w:sz w:val="18"/>
                <w:szCs w:val="18"/>
                <w:lang w:val="en-US"/>
              </w:rPr>
              <w:t>2018-10-29</w:t>
            </w:r>
          </w:p>
        </w:tc>
      </w:tr>
    </w:tbl>
    <w:p w:rsidR="00E96126" w:rsidRDefault="00E96126" w:rsidP="00E96126">
      <w:pPr>
        <w:pStyle w:val="BodyText"/>
        <w:jc w:val="right"/>
        <w:rPr>
          <w:lang w:val="en-US"/>
        </w:rPr>
      </w:pPr>
    </w:p>
    <w:p w:rsidR="004E3EF2" w:rsidRPr="00E96126" w:rsidRDefault="004E3EF2" w:rsidP="003F17DB">
      <w:pPr>
        <w:pStyle w:val="BodyText"/>
        <w:jc w:val="right"/>
        <w:rPr>
          <w:lang w:val="en-US"/>
        </w:rPr>
      </w:pPr>
    </w:p>
    <w:sectPr w:rsidR="004E3EF2" w:rsidRPr="00E96126" w:rsidSect="005F1CB1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2371" w:right="1418" w:bottom="851" w:left="1418" w:header="56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7135" w:rsidRDefault="00117135" w:rsidP="002B32D7">
      <w:r>
        <w:separator/>
      </w:r>
    </w:p>
  </w:endnote>
  <w:endnote w:type="continuationSeparator" w:id="0">
    <w:p w:rsidR="00117135" w:rsidRDefault="00117135" w:rsidP="002B3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74C" w:rsidRDefault="002B32D7" w:rsidP="002B32D7">
    <w:pPr>
      <w:pStyle w:val="Footer"/>
    </w:pPr>
    <w:r>
      <w:rPr>
        <w:noProof/>
        <w:lang w:val="en-US" w:eastAsia="en-US"/>
      </w:rPr>
      <w:drawing>
        <wp:anchor distT="0" distB="0" distL="114300" distR="114300" simplePos="0" relativeHeight="251661312" behindDoc="1" locked="0" layoutInCell="1" allowOverlap="1" wp14:anchorId="154B70C3" wp14:editId="0A319B32">
          <wp:simplePos x="0" y="0"/>
          <wp:positionH relativeFrom="page">
            <wp:posOffset>4962875</wp:posOffset>
          </wp:positionH>
          <wp:positionV relativeFrom="page">
            <wp:posOffset>9074150</wp:posOffset>
          </wp:positionV>
          <wp:extent cx="2622550" cy="1629410"/>
          <wp:effectExtent l="0" t="0" r="6350" b="8890"/>
          <wp:wrapNone/>
          <wp:docPr id="34" name="Picture 4" descr="itea3_templ_base_word-b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tea3_templ_base_word-bo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22550" cy="162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3374C" w:rsidRDefault="0053374C" w:rsidP="002B32D7">
    <w:pPr>
      <w:pStyle w:val="Footer"/>
    </w:pPr>
  </w:p>
  <w:p w:rsidR="0053374C" w:rsidRDefault="0053374C" w:rsidP="002B32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6926" w:rsidRDefault="00466926" w:rsidP="002B32D7">
    <w:pPr>
      <w:pStyle w:val="Footer"/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3C8EDE24" wp14:editId="4FECE54B">
          <wp:simplePos x="0" y="0"/>
          <wp:positionH relativeFrom="page">
            <wp:posOffset>4928235</wp:posOffset>
          </wp:positionH>
          <wp:positionV relativeFrom="page">
            <wp:posOffset>9063640</wp:posOffset>
          </wp:positionV>
          <wp:extent cx="2633839" cy="1636889"/>
          <wp:effectExtent l="0" t="0" r="0" b="1905"/>
          <wp:wrapNone/>
          <wp:docPr id="36" name="Picture 1" descr="itea3_templ_base_word-b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tea3_templ_base_word-bo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33839" cy="16368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7135" w:rsidRDefault="00117135" w:rsidP="002B32D7">
      <w:r>
        <w:separator/>
      </w:r>
    </w:p>
  </w:footnote>
  <w:footnote w:type="continuationSeparator" w:id="0">
    <w:p w:rsidR="00117135" w:rsidRDefault="00117135" w:rsidP="002B32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6279891"/>
      <w:docPartObj>
        <w:docPartGallery w:val="Page Numbers (Top of Page)"/>
        <w:docPartUnique/>
      </w:docPartObj>
    </w:sdtPr>
    <w:sdtEndPr/>
    <w:sdtContent>
      <w:p w:rsidR="002E0BDD" w:rsidRDefault="00C43F1B" w:rsidP="002B32D7">
        <w:pPr>
          <w:pStyle w:val="Header"/>
          <w:jc w:val="right"/>
        </w:pPr>
        <w:r>
          <w:fldChar w:fldCharType="begin"/>
        </w:r>
        <w:r w:rsidR="00DA74AE">
          <w:instrText xml:space="preserve"> PAGE   \* MERGEFORMAT </w:instrText>
        </w:r>
        <w:r>
          <w:fldChar w:fldCharType="separate"/>
        </w:r>
        <w:r w:rsidR="006C5469">
          <w:rPr>
            <w:noProof/>
          </w:rPr>
          <w:t>2</w:t>
        </w:r>
        <w:r>
          <w:rPr>
            <w:noProof/>
          </w:rPr>
          <w:fldChar w:fldCharType="end"/>
        </w:r>
        <w:r w:rsidR="002E0BDD">
          <w:rPr>
            <w:noProof/>
            <w:lang w:val="en-US" w:eastAsia="en-US"/>
          </w:rPr>
          <w:drawing>
            <wp:anchor distT="0" distB="0" distL="114300" distR="114300" simplePos="0" relativeHeight="251663360" behindDoc="1" locked="0" layoutInCell="1" allowOverlap="1" wp14:anchorId="42AB6A7B" wp14:editId="4520C5A7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2688981" cy="1207477"/>
              <wp:effectExtent l="19050" t="0" r="0" b="0"/>
              <wp:wrapNone/>
              <wp:docPr id="32" name="Picture 32" descr="itea3_templ_base_word-top-2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tea3_templ_base_word-top-2.jp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88981" cy="120747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  <w:p w:rsidR="002E0BDD" w:rsidRPr="002F0398" w:rsidRDefault="002E0BDD" w:rsidP="002B32D7">
    <w:pPr>
      <w:pStyle w:val="Header"/>
      <w:jc w:val="right"/>
      <w:rPr>
        <w:sz w:val="12"/>
      </w:rPr>
    </w:pPr>
  </w:p>
  <w:p w:rsidR="00466926" w:rsidRDefault="00323095" w:rsidP="00ED1AF8">
    <w:pPr>
      <w:pStyle w:val="Header"/>
      <w:spacing w:line="276" w:lineRule="auto"/>
      <w:jc w:val="right"/>
      <w:rPr>
        <w:color w:val="00A651" w:themeColor="accent1"/>
        <w:sz w:val="18"/>
        <w:szCs w:val="18"/>
      </w:rPr>
    </w:pPr>
    <w:r>
      <w:rPr>
        <w:color w:val="00A651" w:themeColor="accent1"/>
        <w:sz w:val="18"/>
        <w:szCs w:val="18"/>
      </w:rPr>
      <w:t>Exploitable Results by Third Parties</w:t>
    </w:r>
  </w:p>
  <w:p w:rsidR="006C5469" w:rsidRDefault="00E46156" w:rsidP="006C5469">
    <w:pPr>
      <w:pStyle w:val="Header"/>
      <w:spacing w:line="276" w:lineRule="auto"/>
      <w:jc w:val="right"/>
    </w:pPr>
    <w:r>
      <w:rPr>
        <w:sz w:val="18"/>
      </w:rPr>
      <w:t>14035 Reflexion</w:t>
    </w:r>
  </w:p>
  <w:p w:rsidR="006C5469" w:rsidRPr="00ED1AF8" w:rsidRDefault="006C5469" w:rsidP="00ED1AF8">
    <w:pPr>
      <w:pStyle w:val="Header"/>
      <w:spacing w:line="276" w:lineRule="auto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6926" w:rsidRDefault="00466926" w:rsidP="002B32D7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2C1B830A" wp14:editId="367EE11D">
          <wp:simplePos x="0" y="0"/>
          <wp:positionH relativeFrom="page">
            <wp:posOffset>32675</wp:posOffset>
          </wp:positionH>
          <wp:positionV relativeFrom="page">
            <wp:align>top</wp:align>
          </wp:positionV>
          <wp:extent cx="7561977" cy="1207477"/>
          <wp:effectExtent l="19050" t="0" r="873" b="0"/>
          <wp:wrapNone/>
          <wp:docPr id="35" name="Picture 0" descr="itea3_templ_base_word-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tea3_templ_base_word-to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1977" cy="12074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64B4F"/>
    <w:multiLevelType w:val="hybridMultilevel"/>
    <w:tmpl w:val="F41C67F8"/>
    <w:lvl w:ilvl="0" w:tplc="2D765136">
      <w:start w:val="1"/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211A9"/>
    <w:multiLevelType w:val="hybridMultilevel"/>
    <w:tmpl w:val="E362D072"/>
    <w:lvl w:ilvl="0" w:tplc="3348D55C">
      <w:start w:val="1"/>
      <w:numFmt w:val="bullet"/>
      <w:pStyle w:val="Bulletsintable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67F38"/>
    <w:multiLevelType w:val="hybridMultilevel"/>
    <w:tmpl w:val="4888EC4C"/>
    <w:lvl w:ilvl="0" w:tplc="E4E25286">
      <w:start w:val="1"/>
      <w:numFmt w:val="decimal"/>
      <w:pStyle w:val="ActionStyle"/>
      <w:lvlText w:val="Action %1."/>
      <w:lvlJc w:val="right"/>
      <w:pPr>
        <w:ind w:left="177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0E434E4D"/>
    <w:multiLevelType w:val="hybridMultilevel"/>
    <w:tmpl w:val="60AC366A"/>
    <w:lvl w:ilvl="0" w:tplc="0DEEBEAC">
      <w:start w:val="1"/>
      <w:numFmt w:val="bullet"/>
      <w:lvlText w:val="-"/>
      <w:lvlJc w:val="left"/>
      <w:pPr>
        <w:ind w:left="705" w:hanging="705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302CC"/>
    <w:multiLevelType w:val="hybridMultilevel"/>
    <w:tmpl w:val="F548786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5406F"/>
    <w:multiLevelType w:val="hybridMultilevel"/>
    <w:tmpl w:val="40FA24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20751"/>
    <w:multiLevelType w:val="hybridMultilevel"/>
    <w:tmpl w:val="D85CE18A"/>
    <w:lvl w:ilvl="0" w:tplc="04130005">
      <w:start w:val="1"/>
      <w:numFmt w:val="bullet"/>
      <w:lvlText w:val=""/>
      <w:lvlJc w:val="left"/>
      <w:pPr>
        <w:ind w:left="705" w:hanging="705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8B5774"/>
    <w:multiLevelType w:val="hybridMultilevel"/>
    <w:tmpl w:val="D65AD7D8"/>
    <w:lvl w:ilvl="0" w:tplc="F264A146">
      <w:start w:val="1"/>
      <w:numFmt w:val="decimal"/>
      <w:pStyle w:val="Numberingintables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9A5ECB"/>
    <w:multiLevelType w:val="hybridMultilevel"/>
    <w:tmpl w:val="B31CDBEE"/>
    <w:lvl w:ilvl="0" w:tplc="B6E606B0">
      <w:start w:val="1"/>
      <w:numFmt w:val="decimal"/>
      <w:lvlText w:val="Action 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0628BC"/>
    <w:multiLevelType w:val="hybridMultilevel"/>
    <w:tmpl w:val="D4DECA4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CA4396"/>
    <w:multiLevelType w:val="hybridMultilevel"/>
    <w:tmpl w:val="38FA1EB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5D698E"/>
    <w:multiLevelType w:val="hybridMultilevel"/>
    <w:tmpl w:val="CEAACE62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E118B9"/>
    <w:multiLevelType w:val="hybridMultilevel"/>
    <w:tmpl w:val="49F0D32C"/>
    <w:lvl w:ilvl="0" w:tplc="F0022624">
      <w:start w:val="1"/>
      <w:numFmt w:val="decimal"/>
      <w:lvlText w:val="Action 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F0215E"/>
    <w:multiLevelType w:val="hybridMultilevel"/>
    <w:tmpl w:val="8D0C86BC"/>
    <w:lvl w:ilvl="0" w:tplc="69BA64E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09A70B6"/>
    <w:multiLevelType w:val="hybridMultilevel"/>
    <w:tmpl w:val="9FCCD206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7215B3A"/>
    <w:multiLevelType w:val="multilevel"/>
    <w:tmpl w:val="504A9BA2"/>
    <w:lvl w:ilvl="0">
      <w:start w:val="1"/>
      <w:numFmt w:val="decimal"/>
      <w:pStyle w:val="Heading2withnumbering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pStyle w:val="Heading3withnumbering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4withnumbering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599A2F7E"/>
    <w:multiLevelType w:val="hybridMultilevel"/>
    <w:tmpl w:val="42841E1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D563C4"/>
    <w:multiLevelType w:val="hybridMultilevel"/>
    <w:tmpl w:val="638C760E"/>
    <w:lvl w:ilvl="0" w:tplc="537AFDB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E33414"/>
    <w:multiLevelType w:val="hybridMultilevel"/>
    <w:tmpl w:val="22F8FDE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D03BED"/>
    <w:multiLevelType w:val="hybridMultilevel"/>
    <w:tmpl w:val="69F20382"/>
    <w:lvl w:ilvl="0" w:tplc="0DEEBEAC">
      <w:start w:val="1"/>
      <w:numFmt w:val="bullet"/>
      <w:lvlText w:val="-"/>
      <w:lvlJc w:val="left"/>
      <w:pPr>
        <w:ind w:left="705" w:hanging="705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8363C17"/>
    <w:multiLevelType w:val="hybridMultilevel"/>
    <w:tmpl w:val="A61C222A"/>
    <w:lvl w:ilvl="0" w:tplc="1B2CE494">
      <w:start w:val="1"/>
      <w:numFmt w:val="bullet"/>
      <w:pStyle w:val="Bullet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D9491A4">
      <w:numFmt w:val="bullet"/>
      <w:pStyle w:val="Subbullets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D92B69"/>
    <w:multiLevelType w:val="hybridMultilevel"/>
    <w:tmpl w:val="3A9828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0E1233"/>
    <w:multiLevelType w:val="hybridMultilevel"/>
    <w:tmpl w:val="AFC8238E"/>
    <w:lvl w:ilvl="0" w:tplc="69BA64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8A6028"/>
    <w:multiLevelType w:val="hybridMultilevel"/>
    <w:tmpl w:val="628E74F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9C0DCB"/>
    <w:multiLevelType w:val="hybridMultilevel"/>
    <w:tmpl w:val="C89A605C"/>
    <w:lvl w:ilvl="0" w:tplc="537AFDB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21"/>
  </w:num>
  <w:num w:numId="4">
    <w:abstractNumId w:val="9"/>
  </w:num>
  <w:num w:numId="5">
    <w:abstractNumId w:val="7"/>
  </w:num>
  <w:num w:numId="6">
    <w:abstractNumId w:val="17"/>
  </w:num>
  <w:num w:numId="7">
    <w:abstractNumId w:val="24"/>
  </w:num>
  <w:num w:numId="8">
    <w:abstractNumId w:val="1"/>
  </w:num>
  <w:num w:numId="9">
    <w:abstractNumId w:val="20"/>
  </w:num>
  <w:num w:numId="10">
    <w:abstractNumId w:val="4"/>
  </w:num>
  <w:num w:numId="11">
    <w:abstractNumId w:val="13"/>
  </w:num>
  <w:num w:numId="12">
    <w:abstractNumId w:val="10"/>
  </w:num>
  <w:num w:numId="13">
    <w:abstractNumId w:val="19"/>
  </w:num>
  <w:num w:numId="14">
    <w:abstractNumId w:val="3"/>
  </w:num>
  <w:num w:numId="15">
    <w:abstractNumId w:val="0"/>
  </w:num>
  <w:num w:numId="16">
    <w:abstractNumId w:val="22"/>
  </w:num>
  <w:num w:numId="17">
    <w:abstractNumId w:val="6"/>
  </w:num>
  <w:num w:numId="18">
    <w:abstractNumId w:val="15"/>
  </w:num>
  <w:num w:numId="19">
    <w:abstractNumId w:val="12"/>
  </w:num>
  <w:num w:numId="20">
    <w:abstractNumId w:val="23"/>
  </w:num>
  <w:num w:numId="21">
    <w:abstractNumId w:val="8"/>
  </w:num>
  <w:num w:numId="22">
    <w:abstractNumId w:val="16"/>
  </w:num>
  <w:num w:numId="23">
    <w:abstractNumId w:val="2"/>
  </w:num>
  <w:num w:numId="24">
    <w:abstractNumId w:val="18"/>
  </w:num>
  <w:num w:numId="25">
    <w:abstractNumId w:val="1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18E"/>
    <w:rsid w:val="00025153"/>
    <w:rsid w:val="0004424A"/>
    <w:rsid w:val="0004781C"/>
    <w:rsid w:val="00066C2B"/>
    <w:rsid w:val="000A6506"/>
    <w:rsid w:val="000B6503"/>
    <w:rsid w:val="000C312D"/>
    <w:rsid w:val="000D17C5"/>
    <w:rsid w:val="000D6329"/>
    <w:rsid w:val="000E4A9C"/>
    <w:rsid w:val="000F01B6"/>
    <w:rsid w:val="000F654D"/>
    <w:rsid w:val="00110433"/>
    <w:rsid w:val="00117135"/>
    <w:rsid w:val="0017124A"/>
    <w:rsid w:val="001750C4"/>
    <w:rsid w:val="00191FB6"/>
    <w:rsid w:val="0019417A"/>
    <w:rsid w:val="001A3E8E"/>
    <w:rsid w:val="001C16CF"/>
    <w:rsid w:val="001C58C4"/>
    <w:rsid w:val="002172DA"/>
    <w:rsid w:val="0022450E"/>
    <w:rsid w:val="00254A35"/>
    <w:rsid w:val="0026766B"/>
    <w:rsid w:val="00267CA2"/>
    <w:rsid w:val="002806A5"/>
    <w:rsid w:val="00281345"/>
    <w:rsid w:val="00282B8D"/>
    <w:rsid w:val="00292571"/>
    <w:rsid w:val="002B32D7"/>
    <w:rsid w:val="002D47C3"/>
    <w:rsid w:val="002D6B8E"/>
    <w:rsid w:val="002E0BDD"/>
    <w:rsid w:val="002E34DC"/>
    <w:rsid w:val="002F0398"/>
    <w:rsid w:val="0030038D"/>
    <w:rsid w:val="0031405E"/>
    <w:rsid w:val="003165E4"/>
    <w:rsid w:val="00323095"/>
    <w:rsid w:val="00326D8D"/>
    <w:rsid w:val="00332CD3"/>
    <w:rsid w:val="00366143"/>
    <w:rsid w:val="003939DF"/>
    <w:rsid w:val="0039571C"/>
    <w:rsid w:val="003A680A"/>
    <w:rsid w:val="003C141C"/>
    <w:rsid w:val="003D4DEE"/>
    <w:rsid w:val="003E1E20"/>
    <w:rsid w:val="003E3D40"/>
    <w:rsid w:val="003E5F34"/>
    <w:rsid w:val="003F17DB"/>
    <w:rsid w:val="00403E12"/>
    <w:rsid w:val="00410161"/>
    <w:rsid w:val="00411C01"/>
    <w:rsid w:val="00415923"/>
    <w:rsid w:val="0042295D"/>
    <w:rsid w:val="00430765"/>
    <w:rsid w:val="004319A1"/>
    <w:rsid w:val="00454008"/>
    <w:rsid w:val="00454A58"/>
    <w:rsid w:val="00455647"/>
    <w:rsid w:val="00466926"/>
    <w:rsid w:val="0046774E"/>
    <w:rsid w:val="0047110E"/>
    <w:rsid w:val="00473FE9"/>
    <w:rsid w:val="00485FC2"/>
    <w:rsid w:val="00486B00"/>
    <w:rsid w:val="004928F1"/>
    <w:rsid w:val="00492E04"/>
    <w:rsid w:val="00493AD7"/>
    <w:rsid w:val="004A362F"/>
    <w:rsid w:val="004D2F73"/>
    <w:rsid w:val="004E3EF2"/>
    <w:rsid w:val="004F3444"/>
    <w:rsid w:val="004F61D1"/>
    <w:rsid w:val="004F624B"/>
    <w:rsid w:val="005019F3"/>
    <w:rsid w:val="00512834"/>
    <w:rsid w:val="00515DB2"/>
    <w:rsid w:val="00516D4F"/>
    <w:rsid w:val="0053374C"/>
    <w:rsid w:val="00552689"/>
    <w:rsid w:val="00561D16"/>
    <w:rsid w:val="0057272D"/>
    <w:rsid w:val="0057484F"/>
    <w:rsid w:val="0059379D"/>
    <w:rsid w:val="00596C3B"/>
    <w:rsid w:val="0059782E"/>
    <w:rsid w:val="005B2B39"/>
    <w:rsid w:val="005C6C82"/>
    <w:rsid w:val="005D7B0C"/>
    <w:rsid w:val="005E3781"/>
    <w:rsid w:val="005E4418"/>
    <w:rsid w:val="005E5C5D"/>
    <w:rsid w:val="005F1CB1"/>
    <w:rsid w:val="00601DB9"/>
    <w:rsid w:val="006132BD"/>
    <w:rsid w:val="006137BD"/>
    <w:rsid w:val="00622719"/>
    <w:rsid w:val="00622AD3"/>
    <w:rsid w:val="0062704B"/>
    <w:rsid w:val="00630107"/>
    <w:rsid w:val="00641432"/>
    <w:rsid w:val="00643974"/>
    <w:rsid w:val="00645330"/>
    <w:rsid w:val="00646DBC"/>
    <w:rsid w:val="00651579"/>
    <w:rsid w:val="006631D0"/>
    <w:rsid w:val="006704B1"/>
    <w:rsid w:val="00672666"/>
    <w:rsid w:val="00680F6F"/>
    <w:rsid w:val="0068253D"/>
    <w:rsid w:val="006938B4"/>
    <w:rsid w:val="00694FAE"/>
    <w:rsid w:val="0069722C"/>
    <w:rsid w:val="00697460"/>
    <w:rsid w:val="006A7B92"/>
    <w:rsid w:val="006B0B24"/>
    <w:rsid w:val="006C14F7"/>
    <w:rsid w:val="006C4BE4"/>
    <w:rsid w:val="006C5469"/>
    <w:rsid w:val="006C576A"/>
    <w:rsid w:val="006D0D5C"/>
    <w:rsid w:val="006D2556"/>
    <w:rsid w:val="006D32C2"/>
    <w:rsid w:val="006E6EFB"/>
    <w:rsid w:val="006F4474"/>
    <w:rsid w:val="00710CDB"/>
    <w:rsid w:val="0071262E"/>
    <w:rsid w:val="0072199B"/>
    <w:rsid w:val="00722A2F"/>
    <w:rsid w:val="00734D59"/>
    <w:rsid w:val="007543D2"/>
    <w:rsid w:val="0076728C"/>
    <w:rsid w:val="00777CB9"/>
    <w:rsid w:val="00782864"/>
    <w:rsid w:val="0078519E"/>
    <w:rsid w:val="007A2C7A"/>
    <w:rsid w:val="007C0F2B"/>
    <w:rsid w:val="007D1446"/>
    <w:rsid w:val="007D2AC5"/>
    <w:rsid w:val="007F3010"/>
    <w:rsid w:val="008054A6"/>
    <w:rsid w:val="00806C9F"/>
    <w:rsid w:val="00810D72"/>
    <w:rsid w:val="00812009"/>
    <w:rsid w:val="00837D46"/>
    <w:rsid w:val="0086446F"/>
    <w:rsid w:val="0087179F"/>
    <w:rsid w:val="00874B64"/>
    <w:rsid w:val="00876C2D"/>
    <w:rsid w:val="008A0BDC"/>
    <w:rsid w:val="008A7D45"/>
    <w:rsid w:val="008C1B20"/>
    <w:rsid w:val="008C3102"/>
    <w:rsid w:val="008D218E"/>
    <w:rsid w:val="0090352D"/>
    <w:rsid w:val="0091002E"/>
    <w:rsid w:val="0091469B"/>
    <w:rsid w:val="00936AF1"/>
    <w:rsid w:val="00957ABD"/>
    <w:rsid w:val="00964FD7"/>
    <w:rsid w:val="009652BC"/>
    <w:rsid w:val="00966C22"/>
    <w:rsid w:val="00974E42"/>
    <w:rsid w:val="009761F1"/>
    <w:rsid w:val="00982DBB"/>
    <w:rsid w:val="00987388"/>
    <w:rsid w:val="009C0FFA"/>
    <w:rsid w:val="009E313D"/>
    <w:rsid w:val="009E5CFC"/>
    <w:rsid w:val="009F71D0"/>
    <w:rsid w:val="00A15FA7"/>
    <w:rsid w:val="00A27778"/>
    <w:rsid w:val="00A3114B"/>
    <w:rsid w:val="00A4174B"/>
    <w:rsid w:val="00A61761"/>
    <w:rsid w:val="00A8297C"/>
    <w:rsid w:val="00A82E0B"/>
    <w:rsid w:val="00A8436D"/>
    <w:rsid w:val="00A93646"/>
    <w:rsid w:val="00A947CF"/>
    <w:rsid w:val="00AA15D1"/>
    <w:rsid w:val="00AA72EB"/>
    <w:rsid w:val="00AC4385"/>
    <w:rsid w:val="00AF45F3"/>
    <w:rsid w:val="00B05A14"/>
    <w:rsid w:val="00B07544"/>
    <w:rsid w:val="00B12412"/>
    <w:rsid w:val="00B179B7"/>
    <w:rsid w:val="00B3329E"/>
    <w:rsid w:val="00B3563A"/>
    <w:rsid w:val="00B4175C"/>
    <w:rsid w:val="00B50212"/>
    <w:rsid w:val="00B52F78"/>
    <w:rsid w:val="00B62C50"/>
    <w:rsid w:val="00B65B7E"/>
    <w:rsid w:val="00B67022"/>
    <w:rsid w:val="00B80083"/>
    <w:rsid w:val="00B87674"/>
    <w:rsid w:val="00B95625"/>
    <w:rsid w:val="00B972F5"/>
    <w:rsid w:val="00BA29AB"/>
    <w:rsid w:val="00BB227F"/>
    <w:rsid w:val="00BB594E"/>
    <w:rsid w:val="00BF0603"/>
    <w:rsid w:val="00BF3D9D"/>
    <w:rsid w:val="00BF7889"/>
    <w:rsid w:val="00C02931"/>
    <w:rsid w:val="00C07323"/>
    <w:rsid w:val="00C3343D"/>
    <w:rsid w:val="00C335A3"/>
    <w:rsid w:val="00C4021A"/>
    <w:rsid w:val="00C43F1B"/>
    <w:rsid w:val="00C54DC5"/>
    <w:rsid w:val="00C563A7"/>
    <w:rsid w:val="00C616E5"/>
    <w:rsid w:val="00C92900"/>
    <w:rsid w:val="00CA63B3"/>
    <w:rsid w:val="00CB1995"/>
    <w:rsid w:val="00CB5201"/>
    <w:rsid w:val="00CD04DD"/>
    <w:rsid w:val="00CD50D0"/>
    <w:rsid w:val="00CE7C5F"/>
    <w:rsid w:val="00D0277A"/>
    <w:rsid w:val="00D03C31"/>
    <w:rsid w:val="00D05954"/>
    <w:rsid w:val="00D0714B"/>
    <w:rsid w:val="00D107D0"/>
    <w:rsid w:val="00D1500C"/>
    <w:rsid w:val="00D405F6"/>
    <w:rsid w:val="00D43AB0"/>
    <w:rsid w:val="00D44BCC"/>
    <w:rsid w:val="00D533D0"/>
    <w:rsid w:val="00D5636E"/>
    <w:rsid w:val="00D60796"/>
    <w:rsid w:val="00D72B27"/>
    <w:rsid w:val="00D77FF5"/>
    <w:rsid w:val="00D80969"/>
    <w:rsid w:val="00D86ED2"/>
    <w:rsid w:val="00D87DAA"/>
    <w:rsid w:val="00DA74AE"/>
    <w:rsid w:val="00DC78C8"/>
    <w:rsid w:val="00DE3978"/>
    <w:rsid w:val="00DE4A15"/>
    <w:rsid w:val="00DF281D"/>
    <w:rsid w:val="00E14BF9"/>
    <w:rsid w:val="00E164B0"/>
    <w:rsid w:val="00E23450"/>
    <w:rsid w:val="00E35DC4"/>
    <w:rsid w:val="00E46156"/>
    <w:rsid w:val="00E46EF2"/>
    <w:rsid w:val="00E62C73"/>
    <w:rsid w:val="00E63E4F"/>
    <w:rsid w:val="00E96126"/>
    <w:rsid w:val="00E9628D"/>
    <w:rsid w:val="00ED1AF8"/>
    <w:rsid w:val="00EE3F2A"/>
    <w:rsid w:val="00F0234A"/>
    <w:rsid w:val="00F04591"/>
    <w:rsid w:val="00F0519F"/>
    <w:rsid w:val="00F1028A"/>
    <w:rsid w:val="00F11BA1"/>
    <w:rsid w:val="00F22E4B"/>
    <w:rsid w:val="00F25128"/>
    <w:rsid w:val="00F30293"/>
    <w:rsid w:val="00F62566"/>
    <w:rsid w:val="00F627D0"/>
    <w:rsid w:val="00F80AD1"/>
    <w:rsid w:val="00F968C7"/>
    <w:rsid w:val="00FA2480"/>
    <w:rsid w:val="00FB1C84"/>
    <w:rsid w:val="00FE050E"/>
    <w:rsid w:val="00FE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99CC05F"/>
  <w15:docId w15:val="{66C14051-A2FF-4073-9A61-5F0054517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F22E4B"/>
    <w:pPr>
      <w:spacing w:before="120" w:after="120" w:line="288" w:lineRule="auto"/>
    </w:pPr>
    <w:rPr>
      <w:rFonts w:ascii="Arial" w:eastAsia="Times New Roman" w:hAnsi="Arial" w:cs="Times New Roman"/>
      <w:spacing w:val="4"/>
      <w:sz w:val="20"/>
      <w:szCs w:val="24"/>
      <w:lang w:val="en-GB" w:eastAsia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0AD1"/>
    <w:pPr>
      <w:keepNext/>
      <w:keepLines/>
      <w:spacing w:before="480" w:after="0"/>
      <w:outlineLvl w:val="0"/>
    </w:pPr>
    <w:rPr>
      <w:rFonts w:eastAsiaTheme="majorEastAsia" w:cs="Arial"/>
      <w:b/>
      <w:bCs/>
      <w:color w:val="00A651" w:themeColor="accent1"/>
      <w:sz w:val="48"/>
      <w:szCs w:val="48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D77FF5"/>
    <w:pPr>
      <w:keepNext/>
      <w:keepLines/>
      <w:spacing w:before="240" w:after="120"/>
      <w:outlineLvl w:val="1"/>
    </w:pPr>
    <w:rPr>
      <w:b/>
      <w:color w:val="00A651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2689"/>
    <w:pPr>
      <w:keepNext/>
      <w:keepLines/>
      <w:spacing w:before="300"/>
      <w:outlineLvl w:val="2"/>
    </w:pPr>
    <w:rPr>
      <w:rFonts w:eastAsiaTheme="majorEastAsia" w:cs="Arial"/>
      <w:b/>
      <w:bCs/>
      <w:color w:val="7F7F7F" w:themeColor="text1" w:themeTint="8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446F"/>
    <w:pPr>
      <w:keepNext/>
      <w:keepLines/>
      <w:spacing w:before="240" w:after="0"/>
      <w:outlineLvl w:val="3"/>
    </w:pPr>
    <w:rPr>
      <w:b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6B0B2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522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6926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926"/>
  </w:style>
  <w:style w:type="paragraph" w:styleId="Footer">
    <w:name w:val="footer"/>
    <w:basedOn w:val="Normal"/>
    <w:link w:val="FooterChar"/>
    <w:uiPriority w:val="99"/>
    <w:unhideWhenUsed/>
    <w:rsid w:val="00466926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926"/>
  </w:style>
  <w:style w:type="paragraph" w:styleId="BalloonText">
    <w:name w:val="Balloon Text"/>
    <w:basedOn w:val="Normal"/>
    <w:link w:val="BalloonTextChar"/>
    <w:uiPriority w:val="99"/>
    <w:semiHidden/>
    <w:unhideWhenUsed/>
    <w:rsid w:val="004669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92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rsid w:val="006B0B24"/>
    <w:pPr>
      <w:spacing w:after="0"/>
    </w:pPr>
    <w:rPr>
      <w:rFonts w:ascii="Arial" w:hAnsi="Arial"/>
      <w:color w:val="000000" w:themeColor="text1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80AD1"/>
    <w:rPr>
      <w:rFonts w:ascii="Arial" w:eastAsiaTheme="majorEastAsia" w:hAnsi="Arial" w:cs="Arial"/>
      <w:b/>
      <w:bCs/>
      <w:color w:val="00A651" w:themeColor="accent1"/>
      <w:spacing w:val="4"/>
      <w:sz w:val="48"/>
      <w:szCs w:val="48"/>
      <w:lang w:val="en-GB" w:eastAsia="nl-NL"/>
    </w:rPr>
  </w:style>
  <w:style w:type="paragraph" w:styleId="Subtitle">
    <w:name w:val="Subtitle"/>
    <w:next w:val="Normal"/>
    <w:link w:val="SubtitleChar"/>
    <w:uiPriority w:val="11"/>
    <w:qFormat/>
    <w:rsid w:val="00282B8D"/>
    <w:rPr>
      <w:rFonts w:ascii="Arial" w:eastAsiaTheme="majorEastAsia" w:hAnsi="Arial" w:cs="Arial"/>
      <w:bCs/>
      <w:color w:val="7F7F7F" w:themeColor="text1" w:themeTint="80"/>
      <w:spacing w:val="4"/>
      <w:sz w:val="32"/>
      <w:szCs w:val="24"/>
      <w:lang w:val="en-GB" w:eastAsia="nl-NL"/>
    </w:rPr>
  </w:style>
  <w:style w:type="character" w:customStyle="1" w:styleId="SubtitleChar">
    <w:name w:val="Subtitle Char"/>
    <w:basedOn w:val="DefaultParagraphFont"/>
    <w:link w:val="Subtitle"/>
    <w:uiPriority w:val="11"/>
    <w:rsid w:val="00282B8D"/>
    <w:rPr>
      <w:rFonts w:ascii="Arial" w:eastAsiaTheme="majorEastAsia" w:hAnsi="Arial" w:cs="Arial"/>
      <w:bCs/>
      <w:color w:val="7F7F7F" w:themeColor="text1" w:themeTint="80"/>
      <w:spacing w:val="4"/>
      <w:sz w:val="32"/>
      <w:szCs w:val="24"/>
      <w:lang w:val="en-GB" w:eastAsia="nl-NL"/>
    </w:rPr>
  </w:style>
  <w:style w:type="character" w:customStyle="1" w:styleId="Heading2Char">
    <w:name w:val="Heading 2 Char"/>
    <w:basedOn w:val="DefaultParagraphFont"/>
    <w:link w:val="Heading2"/>
    <w:uiPriority w:val="9"/>
    <w:rsid w:val="00D77FF5"/>
    <w:rPr>
      <w:rFonts w:ascii="Arial" w:hAnsi="Arial"/>
      <w:b/>
      <w:color w:val="00A651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52689"/>
    <w:rPr>
      <w:rFonts w:ascii="Arial" w:eastAsiaTheme="majorEastAsia" w:hAnsi="Arial" w:cs="Arial"/>
      <w:b/>
      <w:bCs/>
      <w:color w:val="7F7F7F" w:themeColor="text1" w:themeTint="80"/>
      <w:spacing w:val="4"/>
      <w:sz w:val="24"/>
      <w:szCs w:val="24"/>
      <w:lang w:val="en-GB" w:eastAsia="nl-NL"/>
    </w:rPr>
  </w:style>
  <w:style w:type="character" w:customStyle="1" w:styleId="Heading4Char">
    <w:name w:val="Heading 4 Char"/>
    <w:basedOn w:val="DefaultParagraphFont"/>
    <w:link w:val="Heading4"/>
    <w:uiPriority w:val="9"/>
    <w:rsid w:val="0086446F"/>
    <w:rPr>
      <w:rFonts w:ascii="Arial" w:eastAsia="Times New Roman" w:hAnsi="Arial" w:cs="Times New Roman"/>
      <w:b/>
      <w:color w:val="000000" w:themeColor="text1"/>
      <w:spacing w:val="4"/>
      <w:sz w:val="20"/>
      <w:szCs w:val="24"/>
      <w:lang w:val="en-GB" w:eastAsia="nl-NL"/>
    </w:rPr>
  </w:style>
  <w:style w:type="paragraph" w:styleId="BodyText">
    <w:name w:val="Body Text"/>
    <w:link w:val="BodyTextChar"/>
    <w:qFormat/>
    <w:rsid w:val="00ED1AF8"/>
    <w:pPr>
      <w:spacing w:after="0" w:line="288" w:lineRule="auto"/>
    </w:pPr>
    <w:rPr>
      <w:rFonts w:ascii="Arial" w:eastAsia="Times New Roman" w:hAnsi="Arial" w:cs="Times New Roman"/>
      <w:color w:val="000000" w:themeColor="text1"/>
      <w:spacing w:val="4"/>
      <w:sz w:val="20"/>
      <w:szCs w:val="24"/>
      <w:lang w:val="en-GB" w:eastAsia="nl-NL"/>
    </w:rPr>
  </w:style>
  <w:style w:type="character" w:customStyle="1" w:styleId="BodyTextChar">
    <w:name w:val="Body Text Char"/>
    <w:basedOn w:val="DefaultParagraphFont"/>
    <w:link w:val="BodyText"/>
    <w:rsid w:val="00ED1AF8"/>
    <w:rPr>
      <w:rFonts w:ascii="Arial" w:eastAsia="Times New Roman" w:hAnsi="Arial" w:cs="Times New Roman"/>
      <w:color w:val="000000" w:themeColor="text1"/>
      <w:spacing w:val="4"/>
      <w:sz w:val="20"/>
      <w:szCs w:val="24"/>
      <w:lang w:val="en-GB" w:eastAsia="nl-NL"/>
    </w:rPr>
  </w:style>
  <w:style w:type="table" w:styleId="TableGrid">
    <w:name w:val="Table Grid"/>
    <w:basedOn w:val="TableNormal"/>
    <w:rsid w:val="00EE3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EE3F2A"/>
    <w:pPr>
      <w:ind w:left="720"/>
      <w:contextualSpacing/>
    </w:pPr>
  </w:style>
  <w:style w:type="paragraph" w:customStyle="1" w:styleId="Subbullets">
    <w:name w:val="Subbullets"/>
    <w:basedOn w:val="Bullets"/>
    <w:qFormat/>
    <w:rsid w:val="004F624B"/>
    <w:pPr>
      <w:numPr>
        <w:ilvl w:val="1"/>
      </w:numPr>
      <w:spacing w:before="0" w:after="0"/>
      <w:ind w:left="1134" w:hanging="425"/>
    </w:pPr>
  </w:style>
  <w:style w:type="paragraph" w:customStyle="1" w:styleId="Bullets">
    <w:name w:val="Bullets"/>
    <w:basedOn w:val="ListParagraph"/>
    <w:qFormat/>
    <w:rsid w:val="004F624B"/>
    <w:pPr>
      <w:numPr>
        <w:numId w:val="9"/>
      </w:numPr>
      <w:tabs>
        <w:tab w:val="left" w:pos="2268"/>
      </w:tabs>
      <w:ind w:left="714" w:hanging="357"/>
    </w:pPr>
    <w:rPr>
      <w:color w:val="000000" w:themeColor="text1"/>
      <w:szCs w:val="20"/>
    </w:rPr>
  </w:style>
  <w:style w:type="paragraph" w:customStyle="1" w:styleId="ActionStyle">
    <w:name w:val="ActionStyle"/>
    <w:basedOn w:val="Heading4"/>
    <w:rsid w:val="006B0B24"/>
    <w:pPr>
      <w:numPr>
        <w:numId w:val="23"/>
      </w:numPr>
    </w:pPr>
  </w:style>
  <w:style w:type="paragraph" w:customStyle="1" w:styleId="Numberingintables">
    <w:name w:val="Numbering in tables"/>
    <w:basedOn w:val="Normal"/>
    <w:rsid w:val="006B0B24"/>
    <w:pPr>
      <w:numPr>
        <w:numId w:val="5"/>
      </w:numPr>
      <w:tabs>
        <w:tab w:val="left" w:pos="2268"/>
      </w:tabs>
      <w:spacing w:after="0"/>
      <w:ind w:left="357" w:hanging="357"/>
    </w:pPr>
    <w:rPr>
      <w:color w:val="000000" w:themeColor="text1"/>
    </w:rPr>
  </w:style>
  <w:style w:type="paragraph" w:customStyle="1" w:styleId="Bulletsintables">
    <w:name w:val="Bullets in tables"/>
    <w:basedOn w:val="Normal"/>
    <w:qFormat/>
    <w:rsid w:val="003D4DEE"/>
    <w:pPr>
      <w:numPr>
        <w:numId w:val="8"/>
      </w:numPr>
      <w:spacing w:before="0" w:after="0"/>
      <w:ind w:left="357" w:hanging="357"/>
    </w:pPr>
    <w:rPr>
      <w:color w:val="000000" w:themeColor="text1"/>
    </w:rPr>
  </w:style>
  <w:style w:type="paragraph" w:customStyle="1" w:styleId="Heading2withnumbering">
    <w:name w:val="Heading 2 with numbering"/>
    <w:basedOn w:val="Heading2"/>
    <w:qFormat/>
    <w:rsid w:val="00282B8D"/>
    <w:pPr>
      <w:numPr>
        <w:numId w:val="18"/>
      </w:numPr>
      <w:ind w:left="425" w:hanging="425"/>
    </w:pPr>
    <w:rPr>
      <w:lang w:val="en-GB"/>
    </w:rPr>
  </w:style>
  <w:style w:type="paragraph" w:customStyle="1" w:styleId="Tableheader">
    <w:name w:val="Table header"/>
    <w:basedOn w:val="Normal"/>
    <w:rsid w:val="006B0B24"/>
    <w:pPr>
      <w:tabs>
        <w:tab w:val="left" w:pos="2268"/>
      </w:tabs>
    </w:pPr>
    <w:rPr>
      <w:b/>
      <w:color w:val="000000" w:themeColor="text1"/>
    </w:rPr>
  </w:style>
  <w:style w:type="paragraph" w:customStyle="1" w:styleId="Tablecontent">
    <w:name w:val="Table content"/>
    <w:basedOn w:val="Normal"/>
    <w:rsid w:val="006B0B24"/>
    <w:pPr>
      <w:tabs>
        <w:tab w:val="left" w:pos="2268"/>
      </w:tabs>
    </w:pPr>
    <w:rPr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0B24"/>
    <w:rPr>
      <w:rFonts w:asciiTheme="majorHAnsi" w:eastAsiaTheme="majorEastAsia" w:hAnsiTheme="majorHAnsi" w:cstheme="majorBidi"/>
      <w:color w:val="005228" w:themeColor="accent1" w:themeShade="7F"/>
      <w:spacing w:val="4"/>
      <w:sz w:val="20"/>
      <w:szCs w:val="24"/>
      <w:lang w:val="en-GB" w:eastAsia="nl-NL"/>
    </w:rPr>
  </w:style>
  <w:style w:type="paragraph" w:customStyle="1" w:styleId="Heading3withnumbering">
    <w:name w:val="Heading 3 with numbering"/>
    <w:basedOn w:val="Heading3"/>
    <w:qFormat/>
    <w:rsid w:val="0017124A"/>
    <w:pPr>
      <w:numPr>
        <w:ilvl w:val="1"/>
        <w:numId w:val="18"/>
      </w:numPr>
      <w:tabs>
        <w:tab w:val="left" w:pos="567"/>
      </w:tabs>
    </w:pPr>
  </w:style>
  <w:style w:type="paragraph" w:customStyle="1" w:styleId="Heading4withnumbering">
    <w:name w:val="Heading 4 with numbering"/>
    <w:basedOn w:val="Heading4"/>
    <w:qFormat/>
    <w:rsid w:val="0017124A"/>
    <w:pPr>
      <w:numPr>
        <w:ilvl w:val="2"/>
        <w:numId w:val="18"/>
      </w:numPr>
    </w:pPr>
  </w:style>
  <w:style w:type="table" w:styleId="MediumShading1-Accent2">
    <w:name w:val="Medium Shading 1 Accent 2"/>
    <w:basedOn w:val="TableNormal"/>
    <w:uiPriority w:val="63"/>
    <w:rsid w:val="0091469B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2" w:themeTint="BF"/>
        <w:left w:val="single" w:sz="8" w:space="0" w:color="9F9F9F" w:themeColor="accent2" w:themeTint="BF"/>
        <w:bottom w:val="single" w:sz="8" w:space="0" w:color="9F9F9F" w:themeColor="accent2" w:themeTint="BF"/>
        <w:right w:val="single" w:sz="8" w:space="0" w:color="9F9F9F" w:themeColor="accent2" w:themeTint="BF"/>
        <w:insideH w:val="single" w:sz="8" w:space="0" w:color="9F9F9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2" w:themeTint="BF"/>
          <w:left w:val="single" w:sz="8" w:space="0" w:color="9F9F9F" w:themeColor="accent2" w:themeTint="BF"/>
          <w:bottom w:val="single" w:sz="8" w:space="0" w:color="9F9F9F" w:themeColor="accent2" w:themeTint="BF"/>
          <w:right w:val="single" w:sz="8" w:space="0" w:color="9F9F9F" w:themeColor="accent2" w:themeTint="BF"/>
          <w:insideH w:val="nil"/>
          <w:insideV w:val="nil"/>
        </w:tcBorders>
        <w:shd w:val="clear" w:color="auto" w:fill="7F7F7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2" w:themeTint="BF"/>
          <w:left w:val="single" w:sz="8" w:space="0" w:color="9F9F9F" w:themeColor="accent2" w:themeTint="BF"/>
          <w:bottom w:val="single" w:sz="8" w:space="0" w:color="9F9F9F" w:themeColor="accent2" w:themeTint="BF"/>
          <w:right w:val="single" w:sz="8" w:space="0" w:color="9F9F9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ITEATable1">
    <w:name w:val="ITEA_Table1"/>
    <w:basedOn w:val="TableNormal"/>
    <w:next w:val="MediumShading1-Accent2"/>
    <w:uiPriority w:val="63"/>
    <w:rsid w:val="00F22E4B"/>
    <w:pPr>
      <w:spacing w:before="60" w:after="60" w:line="240" w:lineRule="auto"/>
      <w:ind w:left="57" w:right="57"/>
    </w:pPr>
    <w:rPr>
      <w:rFonts w:ascii="Arial" w:hAnsi="Arial"/>
      <w:sz w:val="20"/>
    </w:rPr>
    <w:tblPr>
      <w:tblStyleRowBandSize w:val="1"/>
      <w:jc w:val="center"/>
      <w:tblBorders>
        <w:top w:val="single" w:sz="4" w:space="0" w:color="808080" w:themeColor="background1" w:themeShade="80"/>
        <w:bottom w:val="single" w:sz="4" w:space="0" w:color="808080" w:themeColor="background1" w:themeShade="80"/>
      </w:tblBorders>
      <w:tblCellMar>
        <w:top w:w="85" w:type="dxa"/>
        <w:bottom w:w="85" w:type="dxa"/>
      </w:tblCellMar>
    </w:tblPr>
    <w:trPr>
      <w:jc w:val="center"/>
    </w:trPr>
    <w:tcPr>
      <w:shd w:val="clear" w:color="auto" w:fill="FFFFFF" w:themeFill="background1"/>
    </w:tcPr>
    <w:tblStylePr w:type="firstRow">
      <w:pPr>
        <w:wordWrap/>
        <w:spacing w:before="0" w:beforeAutospacing="0" w:after="0" w:afterAutospacing="0" w:line="240" w:lineRule="auto"/>
        <w:jc w:val="left"/>
      </w:pPr>
      <w:rPr>
        <w:rFonts w:ascii="Arial" w:hAnsi="Arial"/>
        <w:b w:val="0"/>
        <w:bCs/>
        <w:i w:val="0"/>
        <w:color w:val="auto"/>
        <w:sz w:val="22"/>
        <w:u w:val="none"/>
      </w:rPr>
      <w:tblPr>
        <w:tblCellMar>
          <w:top w:w="142" w:type="dxa"/>
          <w:left w:w="108" w:type="dxa"/>
          <w:bottom w:w="142" w:type="dxa"/>
          <w:right w:w="108" w:type="dxa"/>
        </w:tblCellMar>
      </w:tblPr>
      <w:trPr>
        <w:cantSplit/>
        <w:tblHeader/>
      </w:trPr>
      <w:tcPr>
        <w:tcBorders>
          <w:top w:val="single" w:sz="4" w:space="0" w:color="808080" w:themeColor="background1" w:themeShade="80"/>
          <w:left w:val="nil"/>
          <w:bottom w:val="single" w:sz="18" w:space="0" w:color="808080" w:themeColor="background1" w:themeShade="80"/>
          <w:right w:val="nil"/>
          <w:insideH w:val="nil"/>
          <w:insideV w:val="single" w:sz="4" w:space="0" w:color="808080" w:themeColor="background1" w:themeShade="80"/>
          <w:tl2br w:val="nil"/>
          <w:tr2bl w:val="nil"/>
        </w:tcBorders>
        <w:shd w:val="clear" w:color="auto" w:fill="A7D8B8"/>
        <w:vAlign w:val="center"/>
      </w:tcPr>
    </w:tblStylePr>
    <w:tblStylePr w:type="lastRow">
      <w:pPr>
        <w:spacing w:before="0" w:after="0" w:line="240" w:lineRule="auto"/>
      </w:pPr>
      <w:rPr>
        <w:b w:val="0"/>
        <w:bCs/>
      </w:rPr>
      <w:tblPr>
        <w:tblCellMar>
          <w:top w:w="142" w:type="dxa"/>
          <w:left w:w="108" w:type="dxa"/>
          <w:bottom w:w="142" w:type="dxa"/>
          <w:right w:w="108" w:type="dxa"/>
        </w:tblCellMar>
      </w:tblPr>
      <w:tcPr>
        <w:tcBorders>
          <w:top w:val="single" w:sz="18" w:space="0" w:color="808080" w:themeColor="background1" w:themeShade="80"/>
          <w:left w:val="nil"/>
          <w:bottom w:val="single" w:sz="4" w:space="0" w:color="808080" w:themeColor="background1" w:themeShade="80"/>
          <w:right w:val="nil"/>
          <w:insideH w:val="nil"/>
          <w:insideV w:val="single" w:sz="4" w:space="0" w:color="808080" w:themeColor="background1" w:themeShade="80"/>
          <w:tl2br w:val="nil"/>
          <w:tr2bl w:val="nil"/>
        </w:tcBorders>
        <w:shd w:val="clear" w:color="auto" w:fill="A7D8B8"/>
      </w:tcPr>
    </w:tblStylePr>
    <w:tblStylePr w:type="firstCol">
      <w:pPr>
        <w:jc w:val="left"/>
      </w:pPr>
      <w:rPr>
        <w:rFonts w:ascii="Arial" w:hAnsi="Arial"/>
        <w:b w:val="0"/>
        <w:bCs/>
        <w:sz w:val="20"/>
      </w:rPr>
      <w:tblPr/>
      <w:tcPr>
        <w:tcBorders>
          <w:top w:val="single" w:sz="4" w:space="0" w:color="808080" w:themeColor="background1" w:themeShade="80"/>
          <w:left w:val="nil"/>
          <w:bottom w:val="single" w:sz="4" w:space="0" w:color="808080" w:themeColor="background1" w:themeShade="80"/>
          <w:right w:val="single" w:sz="18" w:space="0" w:color="808080" w:themeColor="background1" w:themeShade="80"/>
          <w:insideH w:val="nil"/>
          <w:insideV w:val="nil"/>
          <w:tl2br w:val="nil"/>
          <w:tr2bl w:val="nil"/>
        </w:tcBorders>
        <w:shd w:val="clear" w:color="auto" w:fill="E1E1E1"/>
      </w:tcPr>
    </w:tblStylePr>
    <w:tblStylePr w:type="lastCol">
      <w:rPr>
        <w:rFonts w:ascii="Arial" w:hAnsi="Arial"/>
        <w:b w:val="0"/>
        <w:bCs/>
        <w:sz w:val="20"/>
      </w:rPr>
      <w:tblPr/>
      <w:tcPr>
        <w:tcBorders>
          <w:top w:val="single" w:sz="4" w:space="0" w:color="808080" w:themeColor="background1" w:themeShade="80"/>
          <w:left w:val="single" w:sz="18" w:space="0" w:color="808080" w:themeColor="background1" w:themeShade="80"/>
          <w:bottom w:val="single" w:sz="4" w:space="0" w:color="808080" w:themeColor="background1" w:themeShade="80"/>
          <w:right w:val="nil"/>
          <w:insideH w:val="nil"/>
          <w:insideV w:val="nil"/>
          <w:tl2br w:val="nil"/>
          <w:tr2bl w:val="nil"/>
        </w:tcBorders>
        <w:shd w:val="clear" w:color="auto" w:fill="E1E1E1"/>
      </w:tcPr>
    </w:tblStylePr>
    <w:tblStylePr w:type="band1Horz">
      <w:tblPr/>
      <w:tcPr>
        <w:tcBorders>
          <w:top w:val="single" w:sz="4" w:space="0" w:color="A6A6A6" w:themeColor="background1" w:themeShade="A6"/>
          <w:left w:val="nil"/>
          <w:bottom w:val="single" w:sz="4" w:space="0" w:color="A6A6A6" w:themeColor="background1" w:themeShade="A6"/>
          <w:right w:val="nil"/>
          <w:insideH w:val="nil"/>
          <w:insideV w:val="single" w:sz="4" w:space="0" w:color="A6A6A6" w:themeColor="background1" w:themeShade="A6"/>
          <w:tl2br w:val="nil"/>
          <w:tr2bl w:val="nil"/>
        </w:tcBorders>
        <w:shd w:val="clear" w:color="auto" w:fill="F9F9F9"/>
      </w:tcPr>
    </w:tblStylePr>
    <w:tblStylePr w:type="band2Horz">
      <w:tblPr/>
      <w:tcPr>
        <w:tcBorders>
          <w:top w:val="single" w:sz="4" w:space="0" w:color="A6A6A6" w:themeColor="background1" w:themeShade="A6"/>
          <w:left w:val="nil"/>
          <w:bottom w:val="single" w:sz="4" w:space="0" w:color="A6A6A6" w:themeColor="background1" w:themeShade="A6"/>
          <w:right w:val="nil"/>
          <w:insideH w:val="nil"/>
          <w:insideV w:val="single" w:sz="4" w:space="0" w:color="BFBFBF" w:themeColor="background1" w:themeShade="BF"/>
          <w:tl2br w:val="nil"/>
          <w:tr2bl w:val="nil"/>
        </w:tcBorders>
        <w:shd w:val="clear" w:color="auto" w:fill="FFFFFF" w:themeFill="background1"/>
      </w:tcPr>
    </w:tblStylePr>
    <w:tblStylePr w:type="seCell">
      <w:tblPr/>
      <w:tcPr>
        <w:tcBorders>
          <w:top w:val="single" w:sz="18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nil"/>
          <w:insideH w:val="nil"/>
          <w:insideV w:val="nil"/>
          <w:tl2br w:val="nil"/>
          <w:tr2bl w:val="nil"/>
        </w:tcBorders>
        <w:shd w:val="clear" w:color="auto" w:fill="A7D8B8"/>
      </w:tcPr>
    </w:tblStylePr>
  </w:style>
  <w:style w:type="table" w:customStyle="1" w:styleId="ITEATableTitle">
    <w:name w:val="ITEA_TableTitle"/>
    <w:basedOn w:val="TableNormal"/>
    <w:uiPriority w:val="99"/>
    <w:rsid w:val="00F22E4B"/>
    <w:pPr>
      <w:widowControl w:val="0"/>
      <w:spacing w:after="0" w:line="240" w:lineRule="auto"/>
      <w:jc w:val="center"/>
    </w:pPr>
    <w:rPr>
      <w:rFonts w:ascii="Arial" w:hAnsi="Arial"/>
      <w:smallCaps/>
      <w:color w:val="FFFFFF" w:themeColor="background1"/>
    </w:rPr>
    <w:tblPr>
      <w:tblStyleRowBandSize w:val="1"/>
      <w:jc w:val="center"/>
      <w:tblBorders>
        <w:top w:val="single" w:sz="4" w:space="0" w:color="808080" w:themeColor="background1" w:themeShade="80"/>
        <w:bottom w:val="single" w:sz="4" w:space="0" w:color="808080" w:themeColor="background1" w:themeShade="80"/>
      </w:tblBorders>
      <w:tblCellMar>
        <w:top w:w="170" w:type="dxa"/>
        <w:bottom w:w="170" w:type="dxa"/>
      </w:tblCellMar>
    </w:tblPr>
    <w:trPr>
      <w:jc w:val="center"/>
    </w:trPr>
    <w:tcPr>
      <w:shd w:val="clear" w:color="auto" w:fill="FFFFFF" w:themeFill="background1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Arial" w:hAnsi="Arial"/>
        <w:b/>
        <w:caps w:val="0"/>
        <w:smallCaps w:val="0"/>
        <w:strike w:val="0"/>
        <w:dstrike w:val="0"/>
        <w:vanish w:val="0"/>
        <w:color w:val="FFFFFF" w:themeColor="background1"/>
        <w:sz w:val="24"/>
        <w:u w:val="none"/>
        <w:vertAlign w:val="baseline"/>
      </w:rPr>
      <w:tblPr/>
      <w:tcPr>
        <w:shd w:val="clear" w:color="auto" w:fill="42BA7C"/>
      </w:tcPr>
    </w:tblStylePr>
    <w:tblStylePr w:type="lastRow">
      <w:rPr>
        <w:color w:val="FFFFFF" w:themeColor="background1"/>
      </w:rPr>
    </w:tblStylePr>
  </w:style>
  <w:style w:type="paragraph" w:customStyle="1" w:styleId="ITEAAutoGeneratedSection">
    <w:name w:val="ITEA_AutoGeneratedSection"/>
    <w:basedOn w:val="Normal"/>
    <w:link w:val="ITEAAutoGeneratedSectionCar"/>
    <w:qFormat/>
    <w:rsid w:val="00B4175C"/>
    <w:pPr>
      <w:pBdr>
        <w:top w:val="single" w:sz="4" w:space="18" w:color="F36F21" w:themeColor="accent3"/>
        <w:left w:val="single" w:sz="4" w:space="6" w:color="F36F21" w:themeColor="accent3"/>
        <w:bottom w:val="single" w:sz="4" w:space="18" w:color="F36F21" w:themeColor="accent3"/>
        <w:right w:val="single" w:sz="4" w:space="6" w:color="F36F21" w:themeColor="accent3"/>
      </w:pBdr>
      <w:spacing w:before="240"/>
    </w:pPr>
    <w:rPr>
      <w:color w:val="F36F21" w:themeColor="accent3"/>
    </w:rPr>
  </w:style>
  <w:style w:type="character" w:customStyle="1" w:styleId="ITEAAutoGeneratedSectionCar">
    <w:name w:val="ITEA_AutoGeneratedSection Car"/>
    <w:basedOn w:val="DefaultParagraphFont"/>
    <w:link w:val="ITEAAutoGeneratedSection"/>
    <w:rsid w:val="00B4175C"/>
    <w:rPr>
      <w:rFonts w:ascii="Arial" w:eastAsia="Times New Roman" w:hAnsi="Arial" w:cs="Times New Roman"/>
      <w:color w:val="F36F21" w:themeColor="accent3"/>
      <w:spacing w:val="4"/>
      <w:sz w:val="20"/>
      <w:szCs w:val="24"/>
      <w:lang w:val="en-GB" w:eastAsia="nl-NL"/>
    </w:rPr>
  </w:style>
  <w:style w:type="paragraph" w:customStyle="1" w:styleId="DatasheetTableheader">
    <w:name w:val="Datasheet Table header"/>
    <w:basedOn w:val="Normal"/>
    <w:rsid w:val="00672666"/>
    <w:pPr>
      <w:pageBreakBefore/>
      <w:spacing w:before="0" w:after="0" w:line="276" w:lineRule="auto"/>
      <w:jc w:val="center"/>
    </w:pPr>
    <w:rPr>
      <w:bCs/>
    </w:rPr>
  </w:style>
  <w:style w:type="character" w:styleId="Hyperlink">
    <w:name w:val="Hyperlink"/>
    <w:basedOn w:val="DefaultParagraphFont"/>
    <w:uiPriority w:val="99"/>
    <w:unhideWhenUsed/>
    <w:rsid w:val="00E46156"/>
    <w:rPr>
      <w:color w:val="00A65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615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i.nl/research/research-in-projects/reflexion.do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i.n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esi.n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si.nl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TEA\Templates\ITEA%203\ITEA%203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ITEA Office">
      <a:dk1>
        <a:sysClr val="windowText" lastClr="000000"/>
      </a:dk1>
      <a:lt1>
        <a:sysClr val="window" lastClr="FFFFFF"/>
      </a:lt1>
      <a:dk2>
        <a:srgbClr val="F36F21"/>
      </a:dk2>
      <a:lt2>
        <a:srgbClr val="EEECE1"/>
      </a:lt2>
      <a:accent1>
        <a:srgbClr val="00A651"/>
      </a:accent1>
      <a:accent2>
        <a:srgbClr val="7F7F7F"/>
      </a:accent2>
      <a:accent3>
        <a:srgbClr val="F36F21"/>
      </a:accent3>
      <a:accent4>
        <a:srgbClr val="FBDC57"/>
      </a:accent4>
      <a:accent5>
        <a:srgbClr val="73C052"/>
      </a:accent5>
      <a:accent6>
        <a:srgbClr val="2484C6"/>
      </a:accent6>
      <a:hlink>
        <a:srgbClr val="00A651"/>
      </a:hlink>
      <a:folHlink>
        <a:srgbClr val="7F7F7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E5964D-88D4-4A66-8B23-0594F1547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ITEA 3 Word template.dotx</Template>
  <TotalTime>149</TotalTime>
  <Pages>9</Pages>
  <Words>1080</Words>
  <Characters>6750</Characters>
  <Application>Microsoft Office Word</Application>
  <DocSecurity>0</DocSecurity>
  <Lines>355</Lines>
  <Paragraphs>260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7570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van den Borne</dc:creator>
  <cp:lastModifiedBy>Huijbrechts, B. (Bas)</cp:lastModifiedBy>
  <cp:revision>13</cp:revision>
  <cp:lastPrinted>2015-03-27T15:13:00Z</cp:lastPrinted>
  <dcterms:created xsi:type="dcterms:W3CDTF">2015-03-27T15:14:00Z</dcterms:created>
  <dcterms:modified xsi:type="dcterms:W3CDTF">2018-10-29T18:44:00Z</dcterms:modified>
</cp:coreProperties>
</file>